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FB" w:rsidRDefault="00FE6EFB" w:rsidP="00FE6EFB">
      <w:pPr>
        <w:numPr>
          <w:ilvl w:val="0"/>
          <w:numId w:val="1"/>
        </w:numPr>
        <w:tabs>
          <w:tab w:val="left" w:pos="5760"/>
        </w:tabs>
        <w:suppressAutoHyphens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Stara Kamienica, dnia 06.05.2013 rok</w:t>
      </w:r>
    </w:p>
    <w:p w:rsidR="00FE6EFB" w:rsidRDefault="00FE6EFB" w:rsidP="00FE6EFB">
      <w:pPr>
        <w:numPr>
          <w:ilvl w:val="0"/>
          <w:numId w:val="1"/>
        </w:numPr>
        <w:tabs>
          <w:tab w:val="left" w:pos="5760"/>
        </w:tabs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RRG.OŚ.7627/1-</w:t>
      </w:r>
      <w:r w:rsidR="00D2170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/2013</w:t>
      </w:r>
    </w:p>
    <w:p w:rsidR="00FE6EFB" w:rsidRDefault="00FE6EFB" w:rsidP="00FE6EFB">
      <w:pPr>
        <w:spacing w:after="0" w:line="240" w:lineRule="auto"/>
        <w:ind w:firstLine="5580"/>
        <w:rPr>
          <w:rFonts w:ascii="Arial" w:hAnsi="Arial" w:cs="Arial"/>
          <w:sz w:val="20"/>
          <w:szCs w:val="20"/>
        </w:rPr>
      </w:pPr>
    </w:p>
    <w:p w:rsidR="00FE6EFB" w:rsidRDefault="00FE6EFB" w:rsidP="00FE6EFB">
      <w:pPr>
        <w:spacing w:after="0" w:line="240" w:lineRule="auto"/>
        <w:ind w:firstLine="57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FE6EFB" w:rsidRDefault="00FE6EFB" w:rsidP="00FE6EFB">
      <w:pPr>
        <w:shd w:val="clear" w:color="auto" w:fill="FFFFFF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E6EFB" w:rsidRDefault="00FE6EFB" w:rsidP="00FE6EFB">
      <w:pPr>
        <w:spacing w:after="0" w:line="240" w:lineRule="auto"/>
        <w:ind w:firstLine="576"/>
        <w:jc w:val="center"/>
        <w:rPr>
          <w:rFonts w:ascii="Arial" w:hAnsi="Arial" w:cs="Arial"/>
          <w:b/>
        </w:rPr>
      </w:pPr>
    </w:p>
    <w:p w:rsidR="00FE6EFB" w:rsidRPr="004C5C9E" w:rsidRDefault="00FE6EFB" w:rsidP="004C5C9E">
      <w:pPr>
        <w:shd w:val="clear" w:color="auto" w:fill="FFFFFF"/>
        <w:ind w:right="-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Wójt Gminy Stara Kamienica</w:t>
      </w:r>
      <w:r>
        <w:rPr>
          <w:rFonts w:ascii="Arial" w:hAnsi="Arial" w:cs="Arial"/>
          <w:sz w:val="20"/>
          <w:szCs w:val="20"/>
        </w:rPr>
        <w:t xml:space="preserve">, działając na podstawie art. 74 ust. 3 ustawy  z dnia 3 października 2008r. o udostępnianiu </w:t>
      </w:r>
      <w:proofErr w:type="spellStart"/>
      <w:r>
        <w:rPr>
          <w:rFonts w:ascii="Arial" w:hAnsi="Arial" w:cs="Arial"/>
          <w:sz w:val="20"/>
          <w:szCs w:val="20"/>
        </w:rPr>
        <w:t>informacji</w:t>
      </w:r>
      <w:proofErr w:type="spellEnd"/>
      <w:r>
        <w:rPr>
          <w:rFonts w:ascii="Arial" w:hAnsi="Arial" w:cs="Arial"/>
          <w:sz w:val="20"/>
          <w:szCs w:val="20"/>
        </w:rPr>
        <w:t xml:space="preserve"> o środowisku i jego ochronie, udziale społeczeństwa  w ochronie </w:t>
      </w:r>
      <w:proofErr w:type="spellStart"/>
      <w:r>
        <w:rPr>
          <w:rFonts w:ascii="Arial" w:hAnsi="Arial" w:cs="Arial"/>
          <w:sz w:val="20"/>
          <w:szCs w:val="20"/>
        </w:rPr>
        <w:t>środowiska</w:t>
      </w:r>
      <w:proofErr w:type="spellEnd"/>
      <w:r>
        <w:rPr>
          <w:rFonts w:ascii="Arial" w:hAnsi="Arial" w:cs="Arial"/>
          <w:sz w:val="20"/>
          <w:szCs w:val="20"/>
        </w:rPr>
        <w:t xml:space="preserve"> oraz o ocenach oddziaływania na </w:t>
      </w:r>
      <w:proofErr w:type="spellStart"/>
      <w:r>
        <w:rPr>
          <w:rFonts w:ascii="Arial" w:hAnsi="Arial" w:cs="Arial"/>
          <w:sz w:val="20"/>
          <w:szCs w:val="20"/>
        </w:rPr>
        <w:t>środowisko</w:t>
      </w:r>
      <w:proofErr w:type="spellEnd"/>
      <w:r>
        <w:rPr>
          <w:rFonts w:ascii="Arial" w:hAnsi="Arial" w:cs="Arial"/>
          <w:sz w:val="20"/>
          <w:szCs w:val="20"/>
        </w:rPr>
        <w:t xml:space="preserve"> (Dz. U. Nr 199, poz. 1227 ze zm.) zawiadamia, że w dniu 06.05.2013r. na wniosek </w:t>
      </w:r>
      <w:r>
        <w:rPr>
          <w:rFonts w:ascii="Arial" w:hAnsi="Arial" w:cs="Arial"/>
          <w:color w:val="000000"/>
          <w:sz w:val="20"/>
          <w:szCs w:val="20"/>
        </w:rPr>
        <w:t xml:space="preserve">inwestora: </w:t>
      </w:r>
      <w:r>
        <w:rPr>
          <w:rFonts w:ascii="Arial" w:hAnsi="Arial" w:cs="Arial"/>
          <w:sz w:val="20"/>
          <w:szCs w:val="20"/>
        </w:rPr>
        <w:t xml:space="preserve">Pana Piotra Kaczmarek </w:t>
      </w:r>
      <w:r w:rsidRPr="00AB2D6C">
        <w:rPr>
          <w:rFonts w:ascii="Arial" w:hAnsi="Arial" w:cs="Arial"/>
          <w:sz w:val="20"/>
          <w:szCs w:val="20"/>
        </w:rPr>
        <w:t>działając</w:t>
      </w:r>
      <w:r>
        <w:rPr>
          <w:rFonts w:ascii="Arial" w:hAnsi="Arial" w:cs="Arial"/>
          <w:sz w:val="20"/>
          <w:szCs w:val="20"/>
        </w:rPr>
        <w:t xml:space="preserve">ego                  </w:t>
      </w:r>
      <w:r w:rsidRPr="00AB2D6C">
        <w:rPr>
          <w:rFonts w:ascii="Arial" w:hAnsi="Arial" w:cs="Arial"/>
          <w:sz w:val="20"/>
          <w:szCs w:val="20"/>
        </w:rPr>
        <w:t>w imieniu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Tauron</w:t>
      </w:r>
      <w:proofErr w:type="spellEnd"/>
      <w:r>
        <w:rPr>
          <w:rFonts w:ascii="Arial" w:hAnsi="Arial" w:cs="Arial"/>
          <w:sz w:val="20"/>
          <w:szCs w:val="20"/>
        </w:rPr>
        <w:t xml:space="preserve"> Dystrybucja SA z siedzibą w Jeleniej Górze przy ul. Bogusławskiego 32  w trybie art. 63 ust.2 </w:t>
      </w:r>
      <w:r w:rsidR="00D2170A">
        <w:rPr>
          <w:rFonts w:ascii="Arial" w:hAnsi="Arial" w:cs="Arial"/>
          <w:sz w:val="20"/>
          <w:szCs w:val="20"/>
        </w:rPr>
        <w:t xml:space="preserve">ww. ustawy </w:t>
      </w:r>
      <w:r>
        <w:rPr>
          <w:rFonts w:ascii="Arial" w:hAnsi="Arial" w:cs="Arial"/>
          <w:sz w:val="20"/>
          <w:szCs w:val="20"/>
        </w:rPr>
        <w:t>wydał postanowienie  RRG.OŚ.7627/1-4/2013</w:t>
      </w:r>
      <w:r w:rsidR="00D2170A">
        <w:rPr>
          <w:rFonts w:ascii="Arial" w:hAnsi="Arial" w:cs="Arial"/>
          <w:sz w:val="20"/>
          <w:szCs w:val="20"/>
        </w:rPr>
        <w:t xml:space="preserve"> wyrażające </w:t>
      </w:r>
      <w:r w:rsidR="004C5C9E">
        <w:rPr>
          <w:rFonts w:ascii="Arial" w:hAnsi="Arial" w:cs="Arial"/>
          <w:sz w:val="20"/>
          <w:szCs w:val="20"/>
        </w:rPr>
        <w:t>stanowisko,</w:t>
      </w:r>
      <w:r w:rsidR="00D2170A">
        <w:rPr>
          <w:rFonts w:ascii="Arial" w:hAnsi="Arial" w:cs="Arial"/>
          <w:sz w:val="20"/>
          <w:szCs w:val="20"/>
        </w:rPr>
        <w:t xml:space="preserve"> iż </w:t>
      </w:r>
      <w:r w:rsidR="004C5C9E">
        <w:rPr>
          <w:rFonts w:ascii="Arial" w:hAnsi="Arial" w:cs="Arial"/>
          <w:sz w:val="20"/>
          <w:szCs w:val="20"/>
        </w:rPr>
        <w:t xml:space="preserve">                     należy odstąpić od przeprowadzenia oceny oddziaływania na </w:t>
      </w:r>
      <w:proofErr w:type="spellStart"/>
      <w:r w:rsidR="004C5C9E">
        <w:rPr>
          <w:rFonts w:ascii="Arial" w:hAnsi="Arial" w:cs="Arial"/>
          <w:sz w:val="20"/>
          <w:szCs w:val="20"/>
        </w:rPr>
        <w:t>środowisko</w:t>
      </w:r>
      <w:proofErr w:type="spellEnd"/>
      <w:r w:rsidR="004C5C9E">
        <w:rPr>
          <w:rFonts w:ascii="Arial" w:hAnsi="Arial" w:cs="Arial"/>
          <w:sz w:val="20"/>
          <w:szCs w:val="20"/>
        </w:rPr>
        <w:t xml:space="preserve">, dla planowanego przedsięwzięcia </w:t>
      </w:r>
      <w:r w:rsidR="004C5C9E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4C5C9E">
        <w:rPr>
          <w:rFonts w:ascii="Arial" w:hAnsi="Arial" w:cs="Arial"/>
          <w:sz w:val="20"/>
          <w:szCs w:val="20"/>
        </w:rPr>
        <w:t xml:space="preserve">pn. </w:t>
      </w:r>
      <w:r w:rsidR="004C5C9E">
        <w:rPr>
          <w:rFonts w:ascii="Arial" w:hAnsi="Arial" w:cs="Arial"/>
          <w:b/>
          <w:sz w:val="20"/>
          <w:szCs w:val="20"/>
        </w:rPr>
        <w:t xml:space="preserve">Budowa linii napowietrznych (napowietrznych kablowych) 110 </w:t>
      </w:r>
      <w:proofErr w:type="spellStart"/>
      <w:r w:rsidR="004C5C9E">
        <w:rPr>
          <w:rFonts w:ascii="Arial" w:hAnsi="Arial" w:cs="Arial"/>
          <w:b/>
          <w:sz w:val="20"/>
          <w:szCs w:val="20"/>
        </w:rPr>
        <w:t>kV</w:t>
      </w:r>
      <w:proofErr w:type="spellEnd"/>
      <w:r w:rsidR="004C5C9E">
        <w:rPr>
          <w:rFonts w:ascii="Arial" w:hAnsi="Arial" w:cs="Arial"/>
          <w:b/>
          <w:sz w:val="20"/>
          <w:szCs w:val="20"/>
        </w:rPr>
        <w:t xml:space="preserve">                                  dla zasilania stacji transformatorowej 110/20/10 </w:t>
      </w:r>
      <w:proofErr w:type="spellStart"/>
      <w:r w:rsidR="004C5C9E">
        <w:rPr>
          <w:rFonts w:ascii="Arial" w:hAnsi="Arial" w:cs="Arial"/>
          <w:b/>
          <w:sz w:val="20"/>
          <w:szCs w:val="20"/>
        </w:rPr>
        <w:t>kV</w:t>
      </w:r>
      <w:proofErr w:type="spellEnd"/>
      <w:r w:rsidR="004C5C9E">
        <w:rPr>
          <w:rFonts w:ascii="Arial" w:hAnsi="Arial" w:cs="Arial"/>
          <w:b/>
          <w:sz w:val="20"/>
          <w:szCs w:val="20"/>
        </w:rPr>
        <w:t xml:space="preserve"> „Pilchowice” </w:t>
      </w:r>
      <w:r w:rsidR="004C5C9E">
        <w:rPr>
          <w:rFonts w:ascii="Arial" w:hAnsi="Arial" w:cs="Arial"/>
          <w:szCs w:val="28"/>
        </w:rPr>
        <w:t> </w:t>
      </w:r>
      <w:r w:rsidR="004C5C9E">
        <w:rPr>
          <w:rFonts w:ascii="Arial" w:hAnsi="Arial" w:cs="Arial"/>
          <w:sz w:val="20"/>
          <w:szCs w:val="20"/>
        </w:rPr>
        <w:t xml:space="preserve"> </w:t>
      </w:r>
    </w:p>
    <w:p w:rsidR="00FE6EFB" w:rsidRDefault="00FE6EFB" w:rsidP="00FE6EFB">
      <w:pPr>
        <w:shd w:val="clear" w:color="auto" w:fill="FFFFFF"/>
        <w:ind w:right="-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Jednocześnie zawiadamiam wszystkich zainteresowanych o możliwości zapoznania się  z jej treścią oraz z dokumentacją sprawy, w tym z uzgodnieniem dokonanym z Regionalnym Dyrektorem Ochrony Środowiska we Wrocławiu oraz opinią Państwowego Powiatowego Inspektoratu Sanitarnego w Jeleniej Górze,  w siedzibie Urzędu Gminy w Starej Kamienicy – Stara Kamienica 41, 58-512 Stara Kamienica, pokój nr 12,  w godz. od 7</w:t>
      </w:r>
      <w:r>
        <w:rPr>
          <w:rFonts w:ascii="Arial" w:hAnsi="Arial" w:cs="Arial"/>
          <w:sz w:val="20"/>
          <w:szCs w:val="20"/>
          <w:vertAlign w:val="superscript"/>
        </w:rPr>
        <w:t>30</w:t>
      </w:r>
      <w:r>
        <w:rPr>
          <w:rFonts w:ascii="Arial" w:hAnsi="Arial" w:cs="Arial"/>
          <w:sz w:val="20"/>
          <w:szCs w:val="20"/>
        </w:rPr>
        <w:t xml:space="preserve"> do 14</w:t>
      </w:r>
      <w:r>
        <w:rPr>
          <w:rFonts w:ascii="Arial" w:hAnsi="Arial" w:cs="Arial"/>
          <w:sz w:val="20"/>
          <w:szCs w:val="20"/>
          <w:vertAlign w:val="superscript"/>
        </w:rPr>
        <w:t>30</w:t>
      </w:r>
      <w:r>
        <w:rPr>
          <w:rFonts w:ascii="Arial" w:hAnsi="Arial" w:cs="Arial"/>
          <w:sz w:val="20"/>
          <w:szCs w:val="20"/>
        </w:rPr>
        <w:t xml:space="preserve">;   tel. (075) 75 14 301. </w:t>
      </w:r>
    </w:p>
    <w:p w:rsidR="00FE6EFB" w:rsidRDefault="00FE6EFB" w:rsidP="00FE6EFB">
      <w:pPr>
        <w:tabs>
          <w:tab w:val="left" w:pos="284"/>
        </w:tabs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FE6EFB" w:rsidRDefault="004C5C9E" w:rsidP="00FE6EFB">
      <w:pPr>
        <w:tabs>
          <w:tab w:val="left" w:pos="7200"/>
          <w:tab w:val="right" w:pos="8789"/>
        </w:tabs>
        <w:jc w:val="both"/>
        <w:rPr>
          <w:rFonts w:ascii="Arial" w:hAnsi="Arial" w:cs="Arial"/>
          <w:i/>
          <w:iCs/>
        </w:rPr>
      </w:pPr>
      <w:r w:rsidRPr="004C5C9E">
        <w:rPr>
          <w:rFonts w:ascii="Arial" w:hAnsi="Arial" w:cs="Arial"/>
          <w:iCs/>
          <w:sz w:val="20"/>
          <w:szCs w:val="20"/>
        </w:rPr>
        <w:t xml:space="preserve">Zgodnie z art. 49 ustawy </w:t>
      </w:r>
      <w:r w:rsidRPr="004C5C9E">
        <w:rPr>
          <w:rFonts w:ascii="Arial" w:hAnsi="Arial" w:cs="Arial"/>
          <w:sz w:val="20"/>
          <w:szCs w:val="20"/>
        </w:rPr>
        <w:t>z dnia 14 czerwca 1960 roku –</w:t>
      </w:r>
      <w:r>
        <w:rPr>
          <w:rFonts w:ascii="Arial" w:hAnsi="Arial" w:cs="Arial"/>
          <w:sz w:val="20"/>
          <w:szCs w:val="20"/>
        </w:rPr>
        <w:t xml:space="preserve"> Kodeks postępowania administracyjnego                 ( 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2000  roku Nr 98, poz. 1071 ze zmianami ), w przypadku powiadomienia stron poprzez obwieszczenie, doręczenie uważa się za dokonane  po upływie 14 dni od dnia upublicznienia ogłoszenia.</w:t>
      </w:r>
    </w:p>
    <w:p w:rsidR="0096260E" w:rsidRDefault="0096260E"/>
    <w:sectPr w:rsidR="00962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6EFB"/>
    <w:rsid w:val="00020CB1"/>
    <w:rsid w:val="004C5C9E"/>
    <w:rsid w:val="0096260E"/>
    <w:rsid w:val="00D2170A"/>
    <w:rsid w:val="00FE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2013-05-07T09:46:00Z</cp:lastPrinted>
  <dcterms:created xsi:type="dcterms:W3CDTF">2013-05-07T08:49:00Z</dcterms:created>
  <dcterms:modified xsi:type="dcterms:W3CDTF">2013-05-07T10:02:00Z</dcterms:modified>
</cp:coreProperties>
</file>