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29BD7" w14:textId="00B5C531" w:rsidR="00553B80" w:rsidRDefault="00412573" w:rsidP="00553B80">
      <w:r>
        <w:t>Serwer</w:t>
      </w:r>
    </w:p>
    <w:p w14:paraId="111177F3" w14:textId="77777777" w:rsidR="00553B80" w:rsidRDefault="00553B80" w:rsidP="00553B80">
      <w:r>
        <w:t>Producent: …………………………………….</w:t>
      </w:r>
    </w:p>
    <w:p w14:paraId="66336DE1" w14:textId="77777777" w:rsidR="00553B80" w:rsidRPr="00553B80" w:rsidRDefault="00553B80" w:rsidP="00553B80">
      <w:pPr>
        <w:rPr>
          <w:rFonts w:ascii="Times New Roman" w:hAnsi="Times New Roman"/>
          <w:sz w:val="24"/>
          <w:szCs w:val="24"/>
        </w:rPr>
      </w:pPr>
      <w:r>
        <w:t>Model: …………………………………….</w:t>
      </w:r>
    </w:p>
    <w:p w14:paraId="5E0B5150" w14:textId="44C0BCDC" w:rsidR="00553B80" w:rsidRDefault="00553B80" w:rsidP="00553B80">
      <w:r w:rsidRPr="00886151">
        <w:t xml:space="preserve">Ilość: </w:t>
      </w:r>
      <w:r>
        <w:t>1 szt.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966"/>
        <w:gridCol w:w="3967"/>
      </w:tblGrid>
      <w:tr w:rsidR="00424864" w:rsidRPr="00167DF4" w14:paraId="274D7E29" w14:textId="73A9528F" w:rsidTr="004248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7FAC" w14:textId="4FC73EE6" w:rsidR="00424864" w:rsidRPr="00F67BC5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0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Nazwa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965" w14:textId="29C4CE54" w:rsidR="00424864" w:rsidRPr="00424864" w:rsidRDefault="00424864" w:rsidP="00424864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50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Wymagane parametry techniczne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831" w14:textId="7E2C3F02" w:rsidR="00424864" w:rsidRPr="00412573" w:rsidRDefault="00424864" w:rsidP="00424864">
            <w:pPr>
              <w:spacing w:line="252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50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Oferowan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250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parametry techniczne</w:t>
            </w:r>
          </w:p>
        </w:tc>
      </w:tr>
      <w:tr w:rsidR="00424864" w:rsidRPr="00167DF4" w14:paraId="43DBAE21" w14:textId="77777777" w:rsidTr="004248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8631" w14:textId="16E6E432" w:rsidR="00424864" w:rsidRPr="00F67BC5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BC5">
              <w:rPr>
                <w:rFonts w:asciiTheme="minorHAnsi" w:hAnsiTheme="minorHAnsi"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80A" w14:textId="7AE7D29B" w:rsidR="00424864" w:rsidRPr="00167DF4" w:rsidRDefault="00424864" w:rsidP="00424864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Obudowa </w:t>
            </w:r>
            <w:proofErr w:type="spellStart"/>
            <w:r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 wysokości max 1U z możliwością instalacji min. </w:t>
            </w:r>
            <w:r w:rsidR="00F85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dysków </w:t>
            </w:r>
            <w:r w:rsidR="00F85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,5” wraz z kompletem wysuwanych szyn umożliwiających montaż w szafie </w:t>
            </w:r>
            <w:proofErr w:type="spellStart"/>
            <w:r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wysuwanie serwera do celów serwisowych oraz organizatorem do kabli. </w:t>
            </w:r>
          </w:p>
          <w:p w14:paraId="221FEAF5" w14:textId="7EBA321C" w:rsidR="00424864" w:rsidRPr="00167DF4" w:rsidRDefault="00424864" w:rsidP="00424864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Obudowa z możliwością wyposażenia w </w:t>
            </w:r>
            <w:r w:rsidRPr="00167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74B9" w14:textId="77777777" w:rsidR="00424864" w:rsidRPr="00412573" w:rsidRDefault="00424864" w:rsidP="00424864">
            <w:pPr>
              <w:spacing w:line="252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24864" w:rsidRPr="00167DF4" w14:paraId="04A567A8" w14:textId="0FFFBD8A" w:rsidTr="004248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B5E5" w14:textId="77777777" w:rsidR="00424864" w:rsidRPr="00F67BC5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BC5">
              <w:rPr>
                <w:rFonts w:asciiTheme="minorHAnsi" w:hAnsiTheme="minorHAnsi" w:cstheme="minorHAnsi"/>
                <w:b/>
                <w:sz w:val="20"/>
                <w:szCs w:val="20"/>
              </w:rPr>
              <w:t>Płyta główna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0B93" w14:textId="77777777" w:rsidR="00424864" w:rsidRPr="00167DF4" w:rsidRDefault="00424864" w:rsidP="00424864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Płyta główna z możliwością zainstalowania do dwóch procesorów. </w:t>
            </w:r>
          </w:p>
          <w:p w14:paraId="3690EA22" w14:textId="77777777" w:rsidR="00424864" w:rsidRPr="00167DF4" w:rsidRDefault="00424864" w:rsidP="00424864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DF4">
              <w:rPr>
                <w:rFonts w:asciiTheme="minorHAnsi" w:hAnsiTheme="minorHAnsi" w:cstheme="minorHAnsi"/>
                <w:sz w:val="20"/>
                <w:szCs w:val="20"/>
              </w:rPr>
              <w:t>Obsługa procesorów 32 rdzeniowych.</w:t>
            </w:r>
            <w:r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072EB1F" w14:textId="77777777" w:rsidR="00424864" w:rsidRPr="00167DF4" w:rsidRDefault="00424864" w:rsidP="00424864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Płyta główna musi być zaprojektowana przez producenta serwera i oznaczona jego znakiem firmowym.</w:t>
            </w:r>
            <w:r w:rsidRPr="00167D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3B2FD20" w14:textId="77777777" w:rsidR="00424864" w:rsidRPr="00167DF4" w:rsidRDefault="00424864" w:rsidP="00424864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67DF4">
              <w:rPr>
                <w:rFonts w:asciiTheme="minorHAnsi" w:hAnsiTheme="minorHAnsi" w:cstheme="minorHAnsi"/>
                <w:sz w:val="20"/>
                <w:szCs w:val="20"/>
              </w:rPr>
              <w:t>Płyta główna powinna obsługiwać do 1TB pamięci RAM.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1386" w14:textId="77777777" w:rsidR="00424864" w:rsidRPr="00412573" w:rsidRDefault="00424864" w:rsidP="00424864">
            <w:pPr>
              <w:spacing w:line="252" w:lineRule="auto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24864" w:rsidRPr="00167DF4" w14:paraId="1860B2E5" w14:textId="4D54E4F4" w:rsidTr="00424864">
        <w:trPr>
          <w:trHeight w:val="7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3FE4" w14:textId="77777777" w:rsidR="00424864" w:rsidRPr="00F67BC5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BC5">
              <w:rPr>
                <w:rFonts w:asciiTheme="minorHAnsi" w:hAnsiTheme="minorHAnsi" w:cstheme="minorHAnsi"/>
                <w:b/>
                <w:sz w:val="20"/>
                <w:szCs w:val="20"/>
              </w:rPr>
              <w:t>Chipset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FFF2" w14:textId="77777777" w:rsidR="00424864" w:rsidRPr="00167DF4" w:rsidRDefault="00424864" w:rsidP="00424864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7DF4">
              <w:rPr>
                <w:rFonts w:asciiTheme="minorHAnsi" w:hAnsiTheme="minorHAnsi" w:cstheme="minorHAnsi"/>
                <w:bCs/>
                <w:sz w:val="20"/>
                <w:szCs w:val="20"/>
              </w:rPr>
              <w:t>Dedykowany przez producenta procesora do pracy w serwerach dwuprocesorowych.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659" w14:textId="77777777" w:rsidR="00424864" w:rsidRPr="00412573" w:rsidRDefault="00424864" w:rsidP="00424864">
            <w:pPr>
              <w:spacing w:line="252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24864" w:rsidRPr="00167DF4" w14:paraId="6F94D1DB" w14:textId="52F798C6" w:rsidTr="00424864">
        <w:trPr>
          <w:trHeight w:val="7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5B6" w14:textId="77777777" w:rsidR="00424864" w:rsidRPr="00F67BC5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BC5">
              <w:rPr>
                <w:rFonts w:asciiTheme="minorHAnsi" w:hAnsiTheme="minorHAnsi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DBA3" w14:textId="73C7E64C" w:rsidR="00424864" w:rsidRPr="00167DF4" w:rsidRDefault="00424864" w:rsidP="00424864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sz w:val="20"/>
                <w:szCs w:val="20"/>
              </w:rPr>
            </w:pPr>
            <w:r w:rsidRPr="00167DF4">
              <w:rPr>
                <w:sz w:val="20"/>
                <w:szCs w:val="20"/>
              </w:rPr>
              <w:t xml:space="preserve">Zainstalowane dwa procesory min. </w:t>
            </w:r>
            <w:r>
              <w:rPr>
                <w:sz w:val="20"/>
                <w:szCs w:val="20"/>
              </w:rPr>
              <w:t>8</w:t>
            </w:r>
            <w:r w:rsidRPr="00167DF4">
              <w:rPr>
                <w:sz w:val="20"/>
                <w:szCs w:val="20"/>
              </w:rPr>
              <w:t>-rdzeniow</w:t>
            </w:r>
            <w:r>
              <w:rPr>
                <w:sz w:val="20"/>
                <w:szCs w:val="20"/>
              </w:rPr>
              <w:t>e</w:t>
            </w:r>
            <w:r w:rsidRPr="00167DF4">
              <w:rPr>
                <w:sz w:val="20"/>
                <w:szCs w:val="20"/>
              </w:rPr>
              <w:t>, min. 2.</w:t>
            </w:r>
            <w:r>
              <w:rPr>
                <w:sz w:val="20"/>
                <w:szCs w:val="20"/>
              </w:rPr>
              <w:t>6</w:t>
            </w:r>
            <w:r w:rsidRPr="00167DF4">
              <w:rPr>
                <w:sz w:val="20"/>
                <w:szCs w:val="20"/>
              </w:rPr>
              <w:t xml:space="preserve">GHz, klasy x86 dedykowane do pracy z zaoferowanym serwerem umożliwiające osiągnięcie wyniku min. </w:t>
            </w:r>
            <w:r>
              <w:rPr>
                <w:sz w:val="20"/>
                <w:szCs w:val="20"/>
              </w:rPr>
              <w:t>165</w:t>
            </w:r>
            <w:r w:rsidRPr="00167DF4">
              <w:rPr>
                <w:sz w:val="20"/>
                <w:szCs w:val="20"/>
              </w:rPr>
              <w:t xml:space="preserve"> w teście SPECrate2017_int_base,</w:t>
            </w:r>
            <w:r w:rsidRPr="00167DF4">
              <w:t xml:space="preserve"> </w:t>
            </w:r>
            <w:r w:rsidRPr="00167DF4">
              <w:rPr>
                <w:sz w:val="20"/>
                <w:szCs w:val="20"/>
              </w:rPr>
              <w:t>dostępnym na stronie www.spec.org dla konfiguracji dwuprocesorowej.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D8F7" w14:textId="77777777" w:rsidR="00424864" w:rsidRPr="00412573" w:rsidRDefault="00424864" w:rsidP="00424864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424864" w:rsidRPr="00167DF4" w14:paraId="1D14693F" w14:textId="250C714C" w:rsidTr="004248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B000" w14:textId="77777777" w:rsidR="00424864" w:rsidRPr="00F67BC5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BC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RAM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CA24" w14:textId="39A8A0FD" w:rsidR="00424864" w:rsidRPr="00412573" w:rsidRDefault="00424864" w:rsidP="00424864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25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Minimum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128</w:t>
            </w:r>
            <w:r w:rsidRPr="004125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GB DDR5 RDIMM 4800MT/s, </w:t>
            </w:r>
          </w:p>
          <w:p w14:paraId="282E8E43" w14:textId="77777777" w:rsidR="00424864" w:rsidRPr="00167DF4" w:rsidRDefault="00424864" w:rsidP="00424864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67DF4">
              <w:rPr>
                <w:rFonts w:asciiTheme="minorHAnsi" w:hAnsiTheme="minorHAnsi" w:cstheme="minorHAnsi"/>
                <w:sz w:val="20"/>
                <w:szCs w:val="20"/>
              </w:rPr>
              <w:t xml:space="preserve">Na płycie głównej powinno znajdować się minimum 16 slotów przeznaczonych do instalacji pamięci.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23EF" w14:textId="77777777" w:rsidR="00424864" w:rsidRPr="00424864" w:rsidRDefault="00424864" w:rsidP="00424864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4864" w:rsidRPr="00F67BC5" w14:paraId="220D887A" w14:textId="1B6671ED" w:rsidTr="004248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659D" w14:textId="77777777" w:rsidR="00424864" w:rsidRPr="00F67BC5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BC5">
              <w:rPr>
                <w:rFonts w:asciiTheme="minorHAnsi" w:hAnsiTheme="minorHAnsi" w:cstheme="minorHAnsi"/>
                <w:b/>
                <w:sz w:val="20"/>
                <w:szCs w:val="20"/>
              </w:rPr>
              <w:t>Funkcjonalność pamięci RAM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F5B3" w14:textId="77777777" w:rsidR="00424864" w:rsidRPr="00063F4A" w:rsidRDefault="00424864" w:rsidP="00424864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63F4A">
              <w:rPr>
                <w:rFonts w:asciiTheme="minorHAnsi" w:hAnsiTheme="minorHAnsi" w:cstheme="minorHAnsi"/>
                <w:sz w:val="20"/>
                <w:szCs w:val="20"/>
              </w:rPr>
              <w:t>Demand</w:t>
            </w:r>
            <w:proofErr w:type="spellEnd"/>
            <w:r w:rsidRPr="00063F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63F4A">
              <w:rPr>
                <w:rFonts w:asciiTheme="minorHAnsi" w:hAnsiTheme="minorHAnsi" w:cstheme="minorHAnsi"/>
                <w:sz w:val="20"/>
                <w:szCs w:val="20"/>
              </w:rPr>
              <w:t>Scrubing</w:t>
            </w:r>
            <w:proofErr w:type="spellEnd"/>
            <w:r w:rsidRPr="00063F4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5992C0AC" w14:textId="77777777" w:rsidR="00424864" w:rsidRDefault="00424864" w:rsidP="00424864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3F4A">
              <w:rPr>
                <w:rFonts w:asciiTheme="minorHAnsi" w:hAnsiTheme="minorHAnsi" w:cstheme="minorHAnsi"/>
                <w:sz w:val="20"/>
                <w:szCs w:val="20"/>
              </w:rPr>
              <w:t xml:space="preserve">Patrol </w:t>
            </w:r>
            <w:proofErr w:type="spellStart"/>
            <w:r w:rsidRPr="00063F4A">
              <w:rPr>
                <w:rFonts w:asciiTheme="minorHAnsi" w:hAnsiTheme="minorHAnsi" w:cstheme="minorHAnsi"/>
                <w:sz w:val="20"/>
                <w:szCs w:val="20"/>
              </w:rPr>
              <w:t>Scrubing</w:t>
            </w:r>
            <w:proofErr w:type="spellEnd"/>
            <w:r w:rsidRPr="00063F4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6DF66F02" w14:textId="77777777" w:rsidR="00424864" w:rsidRPr="00167DF4" w:rsidRDefault="00424864" w:rsidP="00424864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67DF4">
              <w:rPr>
                <w:rFonts w:asciiTheme="minorHAnsi" w:hAnsiTheme="minorHAnsi" w:cstheme="minorHAnsi"/>
                <w:sz w:val="20"/>
                <w:szCs w:val="20"/>
              </w:rPr>
              <w:t xml:space="preserve">Permanent </w:t>
            </w:r>
            <w:proofErr w:type="spellStart"/>
            <w:r w:rsidRPr="00167DF4">
              <w:rPr>
                <w:rFonts w:asciiTheme="minorHAnsi" w:hAnsiTheme="minorHAnsi" w:cstheme="minorHAnsi"/>
                <w:sz w:val="20"/>
                <w:szCs w:val="20"/>
              </w:rPr>
              <w:t>Fault</w:t>
            </w:r>
            <w:proofErr w:type="spellEnd"/>
            <w:r w:rsidRPr="00167D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67DF4">
              <w:rPr>
                <w:rFonts w:asciiTheme="minorHAnsi" w:hAnsiTheme="minorHAnsi" w:cstheme="minorHAnsi"/>
                <w:sz w:val="20"/>
                <w:szCs w:val="20"/>
              </w:rPr>
              <w:t>Detection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4C5E" w14:textId="77777777" w:rsidR="00424864" w:rsidRPr="00412573" w:rsidRDefault="00424864" w:rsidP="00424864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4864" w:rsidRPr="00167DF4" w14:paraId="72CC0FB6" w14:textId="18D77FA1" w:rsidTr="004248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87C2" w14:textId="77777777" w:rsidR="00424864" w:rsidRPr="00F67BC5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BC5">
              <w:rPr>
                <w:rFonts w:asciiTheme="minorHAnsi" w:hAnsiTheme="minorHAnsi" w:cstheme="minorHAnsi"/>
                <w:b/>
                <w:sz w:val="20"/>
                <w:szCs w:val="20"/>
              </w:rPr>
              <w:t>Gniazda PCI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1CB4" w14:textId="77D351BD" w:rsidR="00424864" w:rsidRPr="00167DF4" w:rsidRDefault="00424864" w:rsidP="00424864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67D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minimum dwa </w:t>
            </w:r>
            <w:proofErr w:type="spellStart"/>
            <w:r w:rsidRPr="00167D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sloty</w:t>
            </w:r>
            <w:proofErr w:type="spellEnd"/>
            <w:r w:rsidRPr="00167D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D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167D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generacji </w:t>
            </w:r>
            <w:r w:rsidR="00414D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EFEC" w14:textId="77777777" w:rsidR="00424864" w:rsidRPr="00412573" w:rsidRDefault="00424864" w:rsidP="00424864">
            <w:pPr>
              <w:spacing w:line="252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24864" w:rsidRPr="00167DF4" w14:paraId="6ACAFC1A" w14:textId="48CBFF8F" w:rsidTr="004248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AFA8" w14:textId="77777777" w:rsidR="00424864" w:rsidRPr="00F67BC5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BC5">
              <w:rPr>
                <w:rFonts w:asciiTheme="minorHAnsi" w:hAnsiTheme="minorHAnsi" w:cstheme="minorHAnsi"/>
                <w:b/>
                <w:sz w:val="20"/>
                <w:szCs w:val="20"/>
              </w:rPr>
              <w:t>Interfejsy sieciowe/FC/SAS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814B" w14:textId="77777777" w:rsidR="00424864" w:rsidRPr="00167DF4" w:rsidRDefault="00424864" w:rsidP="0042486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67DF4">
              <w:rPr>
                <w:rFonts w:asciiTheme="minorHAnsi" w:hAnsiTheme="minorHAnsi" w:cstheme="minorHAnsi"/>
                <w:sz w:val="20"/>
                <w:szCs w:val="20"/>
              </w:rPr>
              <w:t xml:space="preserve">Wbudowane min. </w:t>
            </w:r>
            <w:r w:rsidRPr="00167D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2 interfejsy sieciowe 1Gb Ethernet w standardzie </w:t>
            </w:r>
            <w:proofErr w:type="spellStart"/>
            <w:r w:rsidRPr="00167D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167D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oraz 2 interfejsy sieciowe 25Gb Ethernet w standardzie SFP28 (porty nie mogą być osiągnięte poprzez karty w slotach </w:t>
            </w:r>
            <w:proofErr w:type="spellStart"/>
            <w:r w:rsidRPr="00167D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167D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EE16" w14:textId="77777777" w:rsidR="00424864" w:rsidRPr="00412573" w:rsidRDefault="00424864" w:rsidP="004248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4864" w:rsidRPr="00167DF4" w14:paraId="50137D70" w14:textId="1215935E" w:rsidTr="004248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53FB" w14:textId="77777777" w:rsidR="00424864" w:rsidRPr="00F67BC5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Dyski twarde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7244" w14:textId="08FB87A8" w:rsidR="00424864" w:rsidRPr="00167DF4" w:rsidRDefault="00424864" w:rsidP="00424864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167D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Zainstalowane</w:t>
            </w:r>
            <w:proofErr w:type="spellEnd"/>
            <w:r w:rsidRPr="00167D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min. 4</w:t>
            </w:r>
            <w:r w:rsidRPr="00167D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7D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dyski</w:t>
            </w:r>
            <w:proofErr w:type="spellEnd"/>
            <w:r w:rsidRPr="00167D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SAS</w:t>
            </w:r>
            <w:r w:rsidRPr="00167D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o </w:t>
            </w:r>
            <w:proofErr w:type="spellStart"/>
            <w:r w:rsidRPr="00167D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pojemności</w:t>
            </w:r>
            <w:proofErr w:type="spellEnd"/>
            <w:r w:rsidRPr="00167D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min. </w:t>
            </w:r>
            <w:r w:rsidR="0020111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2,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4T</w:t>
            </w:r>
            <w:r w:rsidRPr="00167D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B, 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12</w:t>
            </w:r>
            <w:r w:rsidRPr="00167D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Gb, </w:t>
            </w:r>
            <w:r w:rsidR="00C26B5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2</w:t>
            </w:r>
            <w:r w:rsidRPr="00167D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,5“ Hot-Plug.</w:t>
            </w:r>
          </w:p>
          <w:p w14:paraId="6E6C6960" w14:textId="5583F06D" w:rsidR="00424864" w:rsidRPr="00167DF4" w:rsidRDefault="00C26B52" w:rsidP="00424864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>Możliwość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="00424864"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ainstalowan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ia</w:t>
            </w:r>
            <w:r w:rsidR="00424864"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dw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óch </w:t>
            </w:r>
            <w:r w:rsidR="00424864"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dysk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ów</w:t>
            </w:r>
            <w:r w:rsidR="00424864"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M.2 </w:t>
            </w:r>
            <w:proofErr w:type="spellStart"/>
            <w:r w:rsidR="00424864"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NVMe</w:t>
            </w:r>
            <w:proofErr w:type="spellEnd"/>
            <w:r w:rsidR="00424864"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4864"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SSDs</w:t>
            </w:r>
            <w:proofErr w:type="spellEnd"/>
            <w:r w:rsidR="00424864"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 pojemności min. 960GB Hot-Plug z możliwością konfiguracji RAID 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3AAA" w14:textId="77777777" w:rsidR="00424864" w:rsidRPr="00412573" w:rsidRDefault="00424864" w:rsidP="00424864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424864" w:rsidRPr="00CA6A44" w14:paraId="01933F2D" w14:textId="3CAE6A78" w:rsidTr="004248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0B61" w14:textId="77777777" w:rsidR="00424864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BC5">
              <w:rPr>
                <w:rFonts w:asciiTheme="minorHAnsi" w:hAnsiTheme="minorHAnsi" w:cstheme="minorHAnsi"/>
                <w:b/>
                <w:sz w:val="20"/>
                <w:szCs w:val="20"/>
              </w:rPr>
              <w:t>Kontroler RAID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4BF9" w14:textId="77777777" w:rsidR="00424864" w:rsidRPr="0091109A" w:rsidRDefault="00424864" w:rsidP="00424864">
            <w:pPr>
              <w:pStyle w:val="Akapitzlist"/>
              <w:numPr>
                <w:ilvl w:val="0"/>
                <w:numId w:val="6"/>
              </w:numPr>
              <w:spacing w:after="0" w:line="25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1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Sprzętowy kontroler dyskowy, posiadający</w:t>
            </w:r>
          </w:p>
          <w:p w14:paraId="5B4C7116" w14:textId="77777777" w:rsidR="00424864" w:rsidRPr="005C4275" w:rsidRDefault="00424864" w:rsidP="00424864">
            <w:pPr>
              <w:pStyle w:val="Akapitzlist"/>
              <w:numPr>
                <w:ilvl w:val="1"/>
                <w:numId w:val="5"/>
              </w:numPr>
              <w:spacing w:after="0" w:line="25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C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8GB nieulotnej pamięci cache,</w:t>
            </w:r>
          </w:p>
          <w:p w14:paraId="1E9B4CD5" w14:textId="77777777" w:rsidR="00424864" w:rsidRPr="00167DF4" w:rsidRDefault="00424864" w:rsidP="00424864">
            <w:pPr>
              <w:pStyle w:val="Akapitzlist"/>
              <w:numPr>
                <w:ilvl w:val="1"/>
                <w:numId w:val="5"/>
              </w:numPr>
              <w:spacing w:after="0" w:line="25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C42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konfiguracji poziomów RAID: 0, 1, 5, 6, 10, 50, 60.</w:t>
            </w:r>
          </w:p>
          <w:p w14:paraId="46DF5A2D" w14:textId="77777777" w:rsidR="00424864" w:rsidRPr="00167DF4" w:rsidRDefault="00424864" w:rsidP="00424864">
            <w:pPr>
              <w:pStyle w:val="Akapitzlist"/>
              <w:numPr>
                <w:ilvl w:val="1"/>
                <w:numId w:val="5"/>
              </w:numPr>
              <w:spacing w:after="0" w:line="25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dysków </w:t>
            </w:r>
            <w:proofErr w:type="spellStart"/>
            <w:r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samoszyfrujących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47DA" w14:textId="77777777" w:rsidR="00424864" w:rsidRPr="00412573" w:rsidRDefault="00424864" w:rsidP="00424864">
            <w:pPr>
              <w:spacing w:after="0" w:line="252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24864" w:rsidRPr="00167DF4" w14:paraId="70C12C3B" w14:textId="05CC29E6" w:rsidTr="004248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820" w14:textId="77777777" w:rsidR="00424864" w:rsidRPr="00F67BC5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F67BC5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Wbudowane</w:t>
            </w:r>
            <w:proofErr w:type="spellEnd"/>
            <w:r w:rsidRPr="00F67BC5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67BC5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porty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6EA3" w14:textId="77777777" w:rsidR="00424864" w:rsidRPr="00167DF4" w:rsidRDefault="00424864" w:rsidP="00424864">
            <w:pPr>
              <w:pStyle w:val="Akapitzlist"/>
              <w:numPr>
                <w:ilvl w:val="0"/>
                <w:numId w:val="5"/>
              </w:numPr>
              <w:spacing w:line="25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67DF4">
              <w:rPr>
                <w:rFonts w:asciiTheme="minorHAnsi" w:hAnsiTheme="minorHAnsi" w:cstheme="minorHAnsi"/>
                <w:sz w:val="20"/>
                <w:szCs w:val="20"/>
              </w:rPr>
              <w:t>4 x USB z czego nie mniej niż 1x USB 3.0, 2x VGA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CC6" w14:textId="77777777" w:rsidR="00424864" w:rsidRPr="00412573" w:rsidRDefault="00424864" w:rsidP="00424864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4864" w:rsidRPr="00167DF4" w14:paraId="0EE73C4D" w14:textId="5C0C7E97" w:rsidTr="004248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C0D4" w14:textId="77777777" w:rsidR="00424864" w:rsidRPr="00F67BC5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F67BC5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Video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6659" w14:textId="77777777" w:rsidR="00424864" w:rsidRPr="00167DF4" w:rsidRDefault="00424864" w:rsidP="00424864">
            <w:pPr>
              <w:pStyle w:val="Akapitzlist"/>
              <w:numPr>
                <w:ilvl w:val="0"/>
                <w:numId w:val="5"/>
              </w:numPr>
              <w:spacing w:line="252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D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Zintegrowana karta graficzna umożliwiająca wyświetlenie rozdzielczości min. 1920x1200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5C91" w14:textId="77777777" w:rsidR="00424864" w:rsidRPr="00412573" w:rsidRDefault="00424864" w:rsidP="00424864">
            <w:pPr>
              <w:spacing w:line="252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24864" w:rsidRPr="00167DF4" w14:paraId="4513FD64" w14:textId="40290E3A" w:rsidTr="004248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12E3" w14:textId="77777777" w:rsidR="00424864" w:rsidRPr="00F67BC5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BC5">
              <w:rPr>
                <w:rFonts w:asciiTheme="minorHAnsi" w:hAnsiTheme="minorHAnsi" w:cstheme="minorHAnsi"/>
                <w:b/>
                <w:sz w:val="20"/>
                <w:szCs w:val="20"/>
              </w:rPr>
              <w:t>Zasilacze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8228" w14:textId="77777777" w:rsidR="00424864" w:rsidRPr="00167DF4" w:rsidRDefault="00424864" w:rsidP="00424864">
            <w:pPr>
              <w:pStyle w:val="Akapitzlist"/>
              <w:numPr>
                <w:ilvl w:val="0"/>
                <w:numId w:val="5"/>
              </w:numPr>
              <w:spacing w:line="25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67DF4">
              <w:rPr>
                <w:rFonts w:asciiTheme="minorHAnsi" w:hAnsiTheme="minorHAnsi" w:cstheme="minorHAnsi"/>
                <w:sz w:val="20"/>
                <w:szCs w:val="20"/>
              </w:rPr>
              <w:t>Redundantne, Hot-Plug min. 800W każdy.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1F6" w14:textId="77777777" w:rsidR="00424864" w:rsidRPr="00412573" w:rsidRDefault="00424864" w:rsidP="00424864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4864" w:rsidRPr="00167DF4" w14:paraId="420779D7" w14:textId="46391A81" w:rsidTr="004248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BC65" w14:textId="77777777" w:rsidR="00424864" w:rsidRPr="00F67BC5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B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Bezpieczeństwo</w:t>
            </w:r>
            <w:r w:rsidRPr="00F67BC5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4B14" w14:textId="77777777" w:rsidR="00424864" w:rsidRPr="00F67BC5" w:rsidRDefault="00424864" w:rsidP="004248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Zatrzask górnej pokrywy oraz blokada na ramce </w:t>
            </w:r>
            <w:proofErr w:type="spellStart"/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panela</w:t>
            </w:r>
            <w:proofErr w:type="spellEnd"/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zamykana na klucz służąca do ochrony nieautoryzowanego dostępu do dysków twardych. </w:t>
            </w:r>
          </w:p>
          <w:p w14:paraId="5AC116AE" w14:textId="77777777" w:rsidR="00424864" w:rsidRPr="00F67BC5" w:rsidRDefault="00424864" w:rsidP="004248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wyłączenia w BIOS funkcji przycisku zasilania. </w:t>
            </w:r>
          </w:p>
          <w:p w14:paraId="3C8FF7F0" w14:textId="77777777" w:rsidR="00424864" w:rsidRPr="00F67BC5" w:rsidRDefault="00424864" w:rsidP="004248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7A278D26" w14:textId="77777777" w:rsidR="00424864" w:rsidRPr="00F67BC5" w:rsidRDefault="00424864" w:rsidP="004248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Wbudowany czujnik otwarcia obudowy współpracujący z BIOS i kartą zarządzającą. </w:t>
            </w:r>
          </w:p>
          <w:p w14:paraId="5A5ED846" w14:textId="77777777" w:rsidR="00424864" w:rsidRPr="00F67BC5" w:rsidRDefault="00424864" w:rsidP="004248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Moduł TPM 2.0 </w:t>
            </w:r>
          </w:p>
          <w:p w14:paraId="039BDDCF" w14:textId="77777777" w:rsidR="00424864" w:rsidRPr="00F67BC5" w:rsidRDefault="00424864" w:rsidP="004248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dynamicznego włączania I wyłączania portów USB na obudowie – bez potrzeby restartu serwera</w:t>
            </w:r>
          </w:p>
          <w:p w14:paraId="0D9902A7" w14:textId="77777777" w:rsidR="00424864" w:rsidRPr="00F67BC5" w:rsidRDefault="00424864" w:rsidP="004248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wymazania danych ze znajdujących się dysków wewnątrz serwera – niezależne od zainstalowanego systemu operacyjnego, uruchamiane z poziomu zarządzania serwerem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34A" w14:textId="77777777" w:rsidR="00424864" w:rsidRPr="00412573" w:rsidRDefault="00424864" w:rsidP="00424864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70453" w:rsidRPr="00167DF4" w14:paraId="1752FFB5" w14:textId="77777777" w:rsidTr="00251C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3DBE" w14:textId="159F6C75" w:rsidR="00B70453" w:rsidRPr="00F67BC5" w:rsidRDefault="00B70453" w:rsidP="00B704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4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8F82" w14:textId="77777777" w:rsidR="00B70453" w:rsidRPr="00B70453" w:rsidRDefault="00B70453" w:rsidP="00B70453">
            <w:pPr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>Zainstalowany na serwerze system operacyjny, kompatybilny z oferowanym serwerem, spełniający nw. wymagania minimalne:</w:t>
            </w:r>
          </w:p>
          <w:p w14:paraId="365E413F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Hlk105672391"/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Możliwość wykorzystania 320 logicznych procesorów oraz co najmniej 4 TB pamięci RAM w środowisku fizycznym. </w:t>
            </w:r>
          </w:p>
          <w:p w14:paraId="58F9F19D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Możliwość wykorzystywania 64 procesorów wirtualnych oraz 1TB pamięci RAM i dysku o pojemności do 64TB przez każdy wirtualny serwerowy system operacyjny. </w:t>
            </w:r>
          </w:p>
          <w:p w14:paraId="07B70B2D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Możliwość budowania klastrów składających się z 64 węzłów, z możliwością uruchamiania 7000 maszyn wirtualnych. </w:t>
            </w:r>
          </w:p>
          <w:p w14:paraId="1434697C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>Możliwość migracji maszyn wirtualnych bez zatrzymywania ich pracy między fizycznymi serwerami z uruchomionym mechanizmem wirtualizacji (</w:t>
            </w:r>
            <w:proofErr w:type="spellStart"/>
            <w:r w:rsidRPr="00B70453">
              <w:rPr>
                <w:rFonts w:asciiTheme="minorHAnsi" w:hAnsiTheme="minorHAnsi" w:cs="Arial"/>
                <w:sz w:val="20"/>
                <w:szCs w:val="20"/>
              </w:rPr>
              <w:t>hypervisor</w:t>
            </w:r>
            <w:proofErr w:type="spellEnd"/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) przez sieć Ethernet, bez konieczności stosowania dodatkowych mechanizmów współdzielenia pamięci. </w:t>
            </w:r>
          </w:p>
          <w:p w14:paraId="39BF6D00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Wsparcie (na umożliwiającym to sprzęcie) dodawania i wymiany pamięci RAM bez przerywania pracy. </w:t>
            </w:r>
          </w:p>
          <w:p w14:paraId="7FC56041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Wsparcie (na umożliwiającym to sprzęcie) dodawania i wymiany procesorów bez przerywania pracy. </w:t>
            </w:r>
          </w:p>
          <w:p w14:paraId="520A93D9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Automatyczna weryfikacja cyfrowych sygnatur sterowników w celu sprawdzenia, czy sterownik przeszedł testy jakości przeprowadzone przez producenta systemu operacyjnego. </w:t>
            </w:r>
          </w:p>
          <w:p w14:paraId="7AD6DDF2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Możliwość dynamicznego obniżania poboru energii przez rdzenie procesorów niewykorzystywane w bieżącej pracy. Mechanizm ten musi uwzględniać specyfikę procesorów wyposażonych w mechanizmy </w:t>
            </w:r>
            <w:proofErr w:type="spellStart"/>
            <w:r w:rsidRPr="00B70453">
              <w:rPr>
                <w:rFonts w:asciiTheme="minorHAnsi" w:hAnsiTheme="minorHAnsi" w:cs="Arial"/>
                <w:sz w:val="20"/>
                <w:szCs w:val="20"/>
              </w:rPr>
              <w:t>Hyper-Threading</w:t>
            </w:r>
            <w:proofErr w:type="spellEnd"/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</w:p>
          <w:p w14:paraId="200D7F42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Wbudowane wsparcie instalacji i pracy na wolumenach, które: </w:t>
            </w:r>
          </w:p>
          <w:p w14:paraId="40D7C1A5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pozwalają na zmianę rozmiaru w czasie pracy systemu, </w:t>
            </w:r>
          </w:p>
          <w:p w14:paraId="302CB966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umożliwiają tworzenie w czasie pracy systemu migawek, dających użytkownikom końcowym (lokalnym i sieciowym) prosty wgląd w poprzednie wersje plików i folderów, </w:t>
            </w:r>
          </w:p>
          <w:p w14:paraId="3ED14B75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umożliwiają kompresję "w locie" dla wybranych plików i/lub folderów, </w:t>
            </w:r>
          </w:p>
          <w:p w14:paraId="7E489354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umożliwiają zdefiniowanie list kontroli dostępu (ACL). </w:t>
            </w:r>
          </w:p>
          <w:p w14:paraId="4148F6D3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Wbudowany mechanizm klasyfikowania i indeksowania plików (dokumentów) w oparciu o ich zawartość. </w:t>
            </w:r>
          </w:p>
          <w:p w14:paraId="2731D97E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Wbudowane szyfrowanie dysków przy pomocy mechanizmów posiadających certyfikat FIPS 140-2 lub równoważny wydany przez NIST lub inną agendę rządową zajmującą się bezpieczeństwem informacji. </w:t>
            </w:r>
          </w:p>
          <w:p w14:paraId="3E716C46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Możliwość uruchamianie aplikacji internetowych wykorzystujących technologię ASP.NET </w:t>
            </w:r>
          </w:p>
          <w:p w14:paraId="2053876F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Możliwość dystrybucji ruchu sieciowego HTTP pomiędzy kilka serwerów. </w:t>
            </w:r>
          </w:p>
          <w:p w14:paraId="3F7F642C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Wbudowana zapora internetowa (firewall) z obsługą definiowanych reguł dla ochrony połączeń internetowych i intranetowych. </w:t>
            </w:r>
          </w:p>
          <w:p w14:paraId="1532C454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Dostępne dwa rodzaje graficznego interfejsu użytkownika: </w:t>
            </w:r>
          </w:p>
          <w:p w14:paraId="57A283E9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Klasyczny, umożliwiający obsługę przy pomocy klawiatury i myszy, </w:t>
            </w:r>
          </w:p>
          <w:p w14:paraId="10AB60BB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Dotykowy umożliwiający sterowanie dotykiem na monitorach dotykowych. </w:t>
            </w:r>
          </w:p>
          <w:p w14:paraId="19AAACAB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Zlokalizowane w języku polskim, co najmniej następujące elementy: menu, przeglądarka internetowa, pomoc, komunikaty systemowe, </w:t>
            </w:r>
          </w:p>
          <w:p w14:paraId="43AEE194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Możliwość zmiany języka interfejsu po zainstalowaniu systemu, dla co najmniej 10 języków poprzez wybór z listy dostępnych lokalizacji. </w:t>
            </w:r>
          </w:p>
          <w:p w14:paraId="2710D338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Mechanizmy logowania w oparciu o: </w:t>
            </w:r>
          </w:p>
          <w:p w14:paraId="4B83C6C3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login i hasło, </w:t>
            </w:r>
          </w:p>
          <w:p w14:paraId="196D0241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>karty z certyfikatami (</w:t>
            </w:r>
            <w:proofErr w:type="spellStart"/>
            <w:r w:rsidRPr="00B70453">
              <w:rPr>
                <w:rFonts w:asciiTheme="minorHAnsi" w:hAnsiTheme="minorHAnsi" w:cs="Arial"/>
                <w:sz w:val="20"/>
                <w:szCs w:val="20"/>
              </w:rPr>
              <w:t>smartcard</w:t>
            </w:r>
            <w:proofErr w:type="spellEnd"/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), </w:t>
            </w:r>
          </w:p>
          <w:p w14:paraId="05FC422C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wirtualne karty (logowanie w oparciu o certyfikat chroniony poprzez moduł TPM), </w:t>
            </w:r>
          </w:p>
          <w:p w14:paraId="39833B32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Możliwość wymuszania wieloelementowej dynamicznej kontroli dostępu dla: określonych grup użytkowników, zastosowanej klasyfikacji danych, centralnych polityk dostępu w sieci, centralnych polityk audytowych oraz narzuconych dla grup użytkowników praw do wykorzystywania szyfrowanych danych. </w:t>
            </w:r>
          </w:p>
          <w:p w14:paraId="7A82C341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B70453">
              <w:rPr>
                <w:rFonts w:asciiTheme="minorHAnsi" w:hAnsiTheme="minorHAnsi" w:cs="Arial"/>
                <w:sz w:val="20"/>
                <w:szCs w:val="20"/>
              </w:rPr>
              <w:t>Plug&amp;Play</w:t>
            </w:r>
            <w:proofErr w:type="spellEnd"/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  <w:p w14:paraId="05898981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Możliwość zdalnej konfiguracji, administrowania oraz aktualizowania systemu. </w:t>
            </w:r>
          </w:p>
          <w:p w14:paraId="086CDB21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Dostępność bezpłatnych narzędzi producenta systemu umożliwiających badanie i wdrażanie zdefiniowanego zestawu polityk bezpieczeństwa. </w:t>
            </w:r>
          </w:p>
          <w:p w14:paraId="531F3C7B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Pochodzący od producenta systemu serwis zarządzania polityką dostępu do informacji w dokumentach (Digital </w:t>
            </w:r>
            <w:proofErr w:type="spellStart"/>
            <w:r w:rsidRPr="00B70453">
              <w:rPr>
                <w:rFonts w:asciiTheme="minorHAnsi" w:hAnsiTheme="minorHAnsi" w:cs="Arial"/>
                <w:sz w:val="20"/>
                <w:szCs w:val="20"/>
              </w:rPr>
              <w:t>Rights</w:t>
            </w:r>
            <w:proofErr w:type="spellEnd"/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 Management). </w:t>
            </w:r>
          </w:p>
          <w:p w14:paraId="70601D10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Wsparcie dla środowisk Java i .NET Framework 4.x – możliwość uruchomienia aplikacji działających we wskazanych środowiskach. </w:t>
            </w:r>
          </w:p>
          <w:p w14:paraId="3247DB9C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Możliwość implementacji następujących funkcjonalności bez potrzeby instalowania dodatkowych produktów (oprogramowania) innych producentów wymagających dodatkowych licencji: </w:t>
            </w:r>
          </w:p>
          <w:p w14:paraId="09C0BFA0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Podstawowe usługi sieciowe: DHCP oraz DNS wspierający DNSSEC, </w:t>
            </w:r>
          </w:p>
          <w:p w14:paraId="42840955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 </w:t>
            </w:r>
          </w:p>
          <w:p w14:paraId="5E66E229" w14:textId="77777777" w:rsidR="00B70453" w:rsidRPr="00B70453" w:rsidRDefault="00B70453" w:rsidP="00B70453">
            <w:pPr>
              <w:numPr>
                <w:ilvl w:val="2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Podłączenie do domeny w trybie offline – bez dostępnego połączenia sieciowego z domeną, </w:t>
            </w:r>
          </w:p>
          <w:p w14:paraId="2BFF2865" w14:textId="77777777" w:rsidR="00B70453" w:rsidRPr="00B70453" w:rsidRDefault="00B70453" w:rsidP="00B70453">
            <w:pPr>
              <w:numPr>
                <w:ilvl w:val="2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Ustanawianie praw dostępu do zasobów domeny na bazie sposobu logowania użytkownika – na przykład typu certyfikatu użytego do logowania, </w:t>
            </w:r>
          </w:p>
          <w:p w14:paraId="76BD7AF0" w14:textId="77777777" w:rsidR="00B70453" w:rsidRPr="00B70453" w:rsidRDefault="00B70453" w:rsidP="00B70453">
            <w:pPr>
              <w:numPr>
                <w:ilvl w:val="2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Odzyskiwanie przypadkowo skasowanych obiektów usługi katalogowej z mechanizmu kosza. </w:t>
            </w:r>
          </w:p>
          <w:p w14:paraId="5E2237A1" w14:textId="77777777" w:rsidR="00B70453" w:rsidRPr="00B70453" w:rsidRDefault="00B70453" w:rsidP="00B70453">
            <w:pPr>
              <w:numPr>
                <w:ilvl w:val="2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Bezpieczny mechanizm dołączania do domeny uprawnionych użytkowników prywatnych urządzeń mobilnych opartych o iOS i Windows 8.1 i wyższych. </w:t>
            </w:r>
          </w:p>
          <w:p w14:paraId="61BD11CC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Zdalna dystrybucja oprogramowania na stacje robocze. </w:t>
            </w:r>
          </w:p>
          <w:p w14:paraId="2D60B80C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Praca zdalna na serwerze z wykorzystaniem terminala (cienkiego klienta) lub odpowiednio skonfigurowanej stacji roboczej. </w:t>
            </w:r>
          </w:p>
          <w:p w14:paraId="72815E47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Centrum Certyfikatów (CA), obsługa klucza publicznego i prywatnego) umożliwiające: </w:t>
            </w:r>
          </w:p>
          <w:p w14:paraId="680AB34A" w14:textId="77777777" w:rsidR="00B70453" w:rsidRPr="00B70453" w:rsidRDefault="00B70453" w:rsidP="00B70453">
            <w:pPr>
              <w:numPr>
                <w:ilvl w:val="2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>dystrybucję certyfikatów poprzez http,</w:t>
            </w:r>
          </w:p>
          <w:p w14:paraId="7D8D147E" w14:textId="77777777" w:rsidR="00B70453" w:rsidRPr="00B70453" w:rsidRDefault="00B70453" w:rsidP="00B70453">
            <w:pPr>
              <w:numPr>
                <w:ilvl w:val="2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konsolidację CA dla wielu lasów domeny, </w:t>
            </w:r>
          </w:p>
          <w:p w14:paraId="28581438" w14:textId="77777777" w:rsidR="00B70453" w:rsidRPr="00B70453" w:rsidRDefault="00B70453" w:rsidP="00B70453">
            <w:pPr>
              <w:numPr>
                <w:ilvl w:val="2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automatyczne rejestrowania certyfikatów pomiędzy różnymi lasami domen, </w:t>
            </w:r>
          </w:p>
          <w:p w14:paraId="560C784B" w14:textId="77777777" w:rsidR="00B70453" w:rsidRPr="00B70453" w:rsidRDefault="00B70453" w:rsidP="00B70453">
            <w:pPr>
              <w:numPr>
                <w:ilvl w:val="2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automatyczne występowanie i używanie (wystawianie) certyfikatów PKI X.509. </w:t>
            </w:r>
          </w:p>
          <w:p w14:paraId="376FA7D1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>Szyfrowanie plików i folderów.</w:t>
            </w:r>
          </w:p>
          <w:p w14:paraId="5185DD35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>Szyfrowanie połączeń sieciowych pomiędzy serwerami oraz serwerami i stacjami roboczymi (</w:t>
            </w:r>
            <w:proofErr w:type="spellStart"/>
            <w:r w:rsidRPr="00B70453">
              <w:rPr>
                <w:rFonts w:asciiTheme="minorHAnsi" w:hAnsiTheme="minorHAnsi" w:cs="Arial"/>
                <w:sz w:val="20"/>
                <w:szCs w:val="20"/>
              </w:rPr>
              <w:t>IPSec</w:t>
            </w:r>
            <w:proofErr w:type="spellEnd"/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  <w:p w14:paraId="178423C1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Możliwość tworzenia systemów wysokiej dostępności (klastry typu </w:t>
            </w:r>
            <w:proofErr w:type="spellStart"/>
            <w:r w:rsidRPr="00B70453">
              <w:rPr>
                <w:rFonts w:asciiTheme="minorHAnsi" w:hAnsiTheme="minorHAnsi" w:cs="Arial"/>
                <w:sz w:val="20"/>
                <w:szCs w:val="20"/>
              </w:rPr>
              <w:t>fail-over</w:t>
            </w:r>
            <w:proofErr w:type="spellEnd"/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) oraz rozłożenia obciążenia serwerów. </w:t>
            </w:r>
          </w:p>
          <w:p w14:paraId="435C735D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Serwis udostępniania stron WWW. </w:t>
            </w:r>
          </w:p>
          <w:p w14:paraId="4CC27EDE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>Wsparcie dla protokołu IP w wersji 6 (IPv6),</w:t>
            </w:r>
          </w:p>
          <w:p w14:paraId="5C89DA72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>Wsparcie dla algorytmów Suite B (RFC 4869),</w:t>
            </w:r>
          </w:p>
          <w:p w14:paraId="2F8E326A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Wbudowane usługi VPN pozwalające na zestawienie nielimitowanej liczby równoczesnych połączeń i niewymagające instalacji dodatkowego oprogramowania na komputerach z systemem Windows, </w:t>
            </w:r>
          </w:p>
          <w:p w14:paraId="7D30CEAB" w14:textId="77777777" w:rsidR="00B70453" w:rsidRPr="00B70453" w:rsidRDefault="00B70453" w:rsidP="00B70453">
            <w:pPr>
              <w:numPr>
                <w:ilvl w:val="1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>Wbudowane mechanizmy wirtualizacji (</w:t>
            </w:r>
            <w:proofErr w:type="spellStart"/>
            <w:r w:rsidRPr="00B70453">
              <w:rPr>
                <w:rFonts w:asciiTheme="minorHAnsi" w:hAnsiTheme="minorHAnsi" w:cs="Arial"/>
                <w:sz w:val="20"/>
                <w:szCs w:val="20"/>
              </w:rPr>
              <w:t>Hypervisor</w:t>
            </w:r>
            <w:proofErr w:type="spellEnd"/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) pozwalające na uruchamianie do 1000 aktywnych środowisk wirtualnych systemów operacyjnych. Wirtualne maszyny w trakcie pracy i bez zauważalnego zmniejszenia ich dostępności mogą być przenoszone pomiędzy serwerami klastra typu </w:t>
            </w:r>
            <w:proofErr w:type="spellStart"/>
            <w:r w:rsidRPr="00B70453">
              <w:rPr>
                <w:rFonts w:asciiTheme="minorHAnsi" w:hAnsiTheme="minorHAnsi" w:cs="Arial"/>
                <w:sz w:val="20"/>
                <w:szCs w:val="20"/>
              </w:rPr>
              <w:t>failover</w:t>
            </w:r>
            <w:proofErr w:type="spellEnd"/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 z jednoczesnym zachowaniem pozostałej funkcjonalności. Mechanizmy wirtualizacji mają zapewnić wsparcie dla: </w:t>
            </w:r>
          </w:p>
          <w:p w14:paraId="54755EDF" w14:textId="77777777" w:rsidR="00B70453" w:rsidRPr="00B70453" w:rsidRDefault="00B70453" w:rsidP="00B70453">
            <w:pPr>
              <w:numPr>
                <w:ilvl w:val="2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Dynamicznego podłączania zasobów dyskowych typu hot-plug do maszyn wirtualnych, </w:t>
            </w:r>
          </w:p>
          <w:p w14:paraId="35C56874" w14:textId="77777777" w:rsidR="00B70453" w:rsidRPr="00B70453" w:rsidRDefault="00B70453" w:rsidP="00B70453">
            <w:pPr>
              <w:numPr>
                <w:ilvl w:val="2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Obsługi ramek typu jumbo </w:t>
            </w:r>
            <w:proofErr w:type="spellStart"/>
            <w:r w:rsidRPr="00B70453">
              <w:rPr>
                <w:rFonts w:asciiTheme="minorHAnsi" w:hAnsiTheme="minorHAnsi" w:cs="Arial"/>
                <w:sz w:val="20"/>
                <w:szCs w:val="20"/>
              </w:rPr>
              <w:t>frames</w:t>
            </w:r>
            <w:proofErr w:type="spellEnd"/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 dla maszyn wirtualnych. </w:t>
            </w:r>
          </w:p>
          <w:p w14:paraId="71450301" w14:textId="77777777" w:rsidR="00B70453" w:rsidRPr="00B70453" w:rsidRDefault="00B70453" w:rsidP="00B70453">
            <w:pPr>
              <w:numPr>
                <w:ilvl w:val="2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Obsługi 4-KB sektorów dysków </w:t>
            </w:r>
          </w:p>
          <w:p w14:paraId="7F912788" w14:textId="77777777" w:rsidR="00B70453" w:rsidRPr="00B70453" w:rsidRDefault="00B70453" w:rsidP="00B70453">
            <w:pPr>
              <w:numPr>
                <w:ilvl w:val="2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Nielimitowanej liczby jednocześnie przenoszonych maszyn wirtualnych pomiędzy węzłami klastra </w:t>
            </w:r>
          </w:p>
          <w:p w14:paraId="7EA69B71" w14:textId="77777777" w:rsidR="00B70453" w:rsidRPr="00B70453" w:rsidRDefault="00B70453" w:rsidP="00B70453">
            <w:pPr>
              <w:numPr>
                <w:ilvl w:val="2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Możliwości wirtualizacji sieci z zastosowaniem przełącznika, którego funkcjonalność może być rozszerzana jednocześnie poprzez oprogramowanie kilku innych dostawców poprzez otwarty interfejs API. </w:t>
            </w:r>
          </w:p>
          <w:p w14:paraId="58A634D0" w14:textId="77777777" w:rsidR="00B70453" w:rsidRPr="00B70453" w:rsidRDefault="00B70453" w:rsidP="00B70453">
            <w:pPr>
              <w:numPr>
                <w:ilvl w:val="2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Możliwości kierowania ruchu sieciowego z wielu sieci VLAN bezpośrednio do pojedynczej karty sieciowej maszyny wirtualnej (tzw. </w:t>
            </w:r>
            <w:proofErr w:type="spellStart"/>
            <w:r w:rsidRPr="00B70453">
              <w:rPr>
                <w:rFonts w:asciiTheme="minorHAnsi" w:hAnsiTheme="minorHAnsi" w:cs="Arial"/>
                <w:sz w:val="20"/>
                <w:szCs w:val="20"/>
              </w:rPr>
              <w:t>trunk</w:t>
            </w:r>
            <w:proofErr w:type="spellEnd"/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B70453">
              <w:rPr>
                <w:rFonts w:asciiTheme="minorHAnsi" w:hAnsiTheme="minorHAnsi" w:cs="Arial"/>
                <w:sz w:val="20"/>
                <w:szCs w:val="20"/>
              </w:rPr>
              <w:t>mode</w:t>
            </w:r>
            <w:proofErr w:type="spellEnd"/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) </w:t>
            </w:r>
          </w:p>
          <w:p w14:paraId="7B44E5A7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 </w:t>
            </w:r>
          </w:p>
          <w:p w14:paraId="1D2B2C8F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>Wsparcie dostępu do zasobu dyskowego poprzez wiele ścieżek (</w:t>
            </w:r>
            <w:proofErr w:type="spellStart"/>
            <w:r w:rsidRPr="00B70453">
              <w:rPr>
                <w:rFonts w:asciiTheme="minorHAnsi" w:hAnsiTheme="minorHAnsi" w:cs="Arial"/>
                <w:sz w:val="20"/>
                <w:szCs w:val="20"/>
              </w:rPr>
              <w:t>Multipath</w:t>
            </w:r>
            <w:proofErr w:type="spellEnd"/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  <w:p w14:paraId="1C592B37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Możliwość instalacji poprawek poprzez wgranie ich do obrazu instalacyjnego. </w:t>
            </w:r>
          </w:p>
          <w:p w14:paraId="23DB987A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 xml:space="preserve">Mechanizmy zdalnej administracji oraz mechanizmy (również działające zdalnie) administracji przez skrypty. </w:t>
            </w:r>
          </w:p>
          <w:p w14:paraId="3A753C57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>Możliwość zarządzania przez wbudowane mechanizmy zgodne ze standardami WBEM oraz WS-Management organizacji DMTF.</w:t>
            </w:r>
          </w:p>
          <w:p w14:paraId="3E989C0A" w14:textId="77777777" w:rsidR="00B70453" w:rsidRPr="00B70453" w:rsidRDefault="00B70453" w:rsidP="00B7045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>Zorganizowany system szkoleń i dostępne materiały edukacyjne w języku polskim.</w:t>
            </w:r>
          </w:p>
          <w:p w14:paraId="7FA6FB94" w14:textId="77777777" w:rsidR="00B70453" w:rsidRPr="00B70453" w:rsidRDefault="00B70453" w:rsidP="00B70453">
            <w:pPr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>Zaoferowana wraz z serwerem licencja na system operacyjny:</w:t>
            </w:r>
          </w:p>
          <w:p w14:paraId="440E55B3" w14:textId="77777777" w:rsidR="00B70453" w:rsidRPr="00B70453" w:rsidRDefault="00B70453" w:rsidP="00B7045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>musi zostać tak dobrana, aby była zgodna z zasadami licencjonowania producenta i pozwalała na legalne używanie na oferowanym serwerze,</w:t>
            </w:r>
          </w:p>
          <w:p w14:paraId="74FA9475" w14:textId="77777777" w:rsidR="00B70453" w:rsidRPr="00B70453" w:rsidRDefault="00B70453" w:rsidP="00B7045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70453">
              <w:rPr>
                <w:rFonts w:asciiTheme="minorHAnsi" w:hAnsiTheme="minorHAnsi" w:cs="Arial"/>
                <w:sz w:val="20"/>
                <w:szCs w:val="20"/>
              </w:rPr>
              <w:t>musi obejmować najnowszą wersję systemu dostępną na dzień składania oferty,</w:t>
            </w:r>
          </w:p>
          <w:p w14:paraId="4C1E43F0" w14:textId="047F341F" w:rsidR="00B70453" w:rsidRPr="00974EE0" w:rsidRDefault="00B70453" w:rsidP="00B7045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74EE0">
              <w:rPr>
                <w:rFonts w:asciiTheme="minorHAnsi" w:hAnsiTheme="minorHAnsi" w:cs="Arial"/>
                <w:sz w:val="20"/>
                <w:szCs w:val="20"/>
              </w:rPr>
              <w:t xml:space="preserve">musi uprawniać do zainstalowania serwerowego systemu operacyjnego w środowisku fizycznym lub umożliwiać zainstalowanie </w:t>
            </w:r>
            <w:r w:rsidR="00974EE0" w:rsidRPr="00974EE0">
              <w:rPr>
                <w:rFonts w:asciiTheme="minorHAnsi" w:hAnsiTheme="minorHAnsi" w:cs="Arial"/>
                <w:sz w:val="20"/>
                <w:szCs w:val="20"/>
              </w:rPr>
              <w:t>czterech</w:t>
            </w:r>
            <w:r w:rsidRPr="00974EE0">
              <w:rPr>
                <w:rFonts w:asciiTheme="minorHAnsi" w:hAnsiTheme="minorHAnsi" w:cs="Arial"/>
                <w:sz w:val="20"/>
                <w:szCs w:val="20"/>
              </w:rPr>
              <w:t xml:space="preserve"> instancji wirtualnych tego serwerowego systemu operacyjnego,</w:t>
            </w:r>
          </w:p>
          <w:p w14:paraId="40213CB5" w14:textId="253362CF" w:rsidR="00B70453" w:rsidRPr="00974EE0" w:rsidRDefault="00B70453" w:rsidP="00974EE0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bookmarkEnd w:id="0"/>
          <w:p w14:paraId="0BED7AF8" w14:textId="0E8D4F32" w:rsidR="00B70453" w:rsidRPr="00B70453" w:rsidRDefault="00B70453" w:rsidP="00B7045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0453">
              <w:rPr>
                <w:rFonts w:asciiTheme="minorHAnsi" w:hAnsiTheme="minorHAnsi"/>
                <w:sz w:val="20"/>
                <w:szCs w:val="20"/>
              </w:rPr>
              <w:t xml:space="preserve">Do oferty należy załączyć </w:t>
            </w:r>
            <w:r w:rsidRPr="00B70453">
              <w:rPr>
                <w:rFonts w:asciiTheme="minorHAnsi" w:hAnsiTheme="minorHAnsi" w:cs="Arial"/>
                <w:sz w:val="20"/>
                <w:szCs w:val="20"/>
              </w:rPr>
              <w:t>potwierdzenie kompatybilności serwera z oferowanym systemem operacyjnym (wydruk ze strony producenta systemu operacyjnego, dopuszcza się wydruk w języku angielskim).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2083" w14:textId="3840A511" w:rsidR="00B70453" w:rsidRPr="00412573" w:rsidRDefault="00B70453" w:rsidP="00B7045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24864" w:rsidRPr="00167DF4" w14:paraId="643637BB" w14:textId="707CE1FD" w:rsidTr="004248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F749" w14:textId="77777777" w:rsidR="00424864" w:rsidRPr="00F67BC5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BC5">
              <w:rPr>
                <w:rFonts w:asciiTheme="minorHAnsi" w:hAnsiTheme="minorHAnsi" w:cstheme="minorHAnsi"/>
                <w:b/>
                <w:sz w:val="20"/>
                <w:szCs w:val="20"/>
              </w:rPr>
              <w:t>Diagnostyka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7E9D" w14:textId="77777777" w:rsidR="00424864" w:rsidRPr="00167DF4" w:rsidRDefault="00424864" w:rsidP="00424864">
            <w:pPr>
              <w:pStyle w:val="Akapitzlist"/>
              <w:numPr>
                <w:ilvl w:val="0"/>
                <w:numId w:val="5"/>
              </w:numPr>
              <w:spacing w:line="252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7DF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Możliwość wyposażenia w panel LCD umieszczony na froncie obudowy, umożliwiający wyświetlenie informacji o stanie procesora, pamięci, dysków, </w:t>
            </w:r>
            <w:proofErr w:type="spellStart"/>
            <w:r w:rsidRPr="00167DF4">
              <w:rPr>
                <w:rFonts w:asciiTheme="minorHAnsi" w:hAnsiTheme="minorHAnsi" w:cstheme="minorHAnsi"/>
                <w:bCs/>
                <w:sz w:val="20"/>
                <w:szCs w:val="20"/>
              </w:rPr>
              <w:t>BIOS’u</w:t>
            </w:r>
            <w:proofErr w:type="spellEnd"/>
            <w:r w:rsidRPr="00167DF4">
              <w:rPr>
                <w:rFonts w:asciiTheme="minorHAnsi" w:hAnsiTheme="minorHAnsi" w:cstheme="minorHAnsi"/>
                <w:bCs/>
                <w:sz w:val="20"/>
                <w:szCs w:val="20"/>
              </w:rPr>
              <w:t>, zasilaniu oraz temperaturze.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AB63" w14:textId="77777777" w:rsidR="00424864" w:rsidRPr="00412573" w:rsidRDefault="00424864" w:rsidP="00424864">
            <w:pPr>
              <w:spacing w:line="252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24864" w:rsidRPr="008033A4" w14:paraId="783023F6" w14:textId="6F19ADD5" w:rsidTr="004248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F3F4" w14:textId="77777777" w:rsidR="00424864" w:rsidRPr="00F67BC5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Karta Zarządzania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8426" w14:textId="77777777" w:rsidR="00424864" w:rsidRPr="00233DAD" w:rsidRDefault="00424864" w:rsidP="00424864">
            <w:pPr>
              <w:pStyle w:val="Akapitzlist"/>
              <w:numPr>
                <w:ilvl w:val="0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3DAD">
              <w:rPr>
                <w:rFonts w:asciiTheme="minorHAnsi" w:hAnsiTheme="minorHAnsi" w:cstheme="minorHAnsi"/>
                <w:sz w:val="20"/>
                <w:szCs w:val="20"/>
              </w:rPr>
              <w:t>Niezależna od zainstalowanego na serwerze systemu operacyjnego posiadająca dedykowany port Gigabit Ethernet RJ-45 i umożliwiająca:</w:t>
            </w:r>
          </w:p>
          <w:p w14:paraId="0A4D7B9A" w14:textId="77777777" w:rsidR="00424864" w:rsidRPr="00164E51" w:rsidRDefault="00424864" w:rsidP="00424864">
            <w:pPr>
              <w:pStyle w:val="Akapitzlist"/>
              <w:numPr>
                <w:ilvl w:val="1"/>
                <w:numId w:val="3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>zdalny dostęp do graficznego interfejsu Web karty zarządzającej;</w:t>
            </w:r>
          </w:p>
          <w:p w14:paraId="598B7598" w14:textId="77777777" w:rsidR="00424864" w:rsidRPr="00164E51" w:rsidRDefault="00424864" w:rsidP="00424864">
            <w:pPr>
              <w:pStyle w:val="Akapitzlist"/>
              <w:numPr>
                <w:ilvl w:val="1"/>
                <w:numId w:val="3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>zdalne monitorowanie i informowanie o statusie serwera (m.in. prędkości obrotowej wentylatorów, konfiguracji serwera);</w:t>
            </w:r>
          </w:p>
          <w:p w14:paraId="562B4054" w14:textId="77777777" w:rsidR="00424864" w:rsidRPr="00164E51" w:rsidRDefault="00424864" w:rsidP="00424864">
            <w:pPr>
              <w:pStyle w:val="Akapitzlist"/>
              <w:numPr>
                <w:ilvl w:val="1"/>
                <w:numId w:val="3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>szyfrowane połączenie (TLS) oraz autentykacje i autoryzację użytkownika;</w:t>
            </w:r>
          </w:p>
          <w:p w14:paraId="544FB6DF" w14:textId="77777777" w:rsidR="00424864" w:rsidRPr="00164E51" w:rsidRDefault="00424864" w:rsidP="00424864">
            <w:pPr>
              <w:pStyle w:val="Akapitzlist"/>
              <w:numPr>
                <w:ilvl w:val="1"/>
                <w:numId w:val="3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>możliwość podmontowania zdalnych wirtualnych napędów;</w:t>
            </w:r>
          </w:p>
          <w:p w14:paraId="1127797B" w14:textId="77777777" w:rsidR="00424864" w:rsidRPr="00164E51" w:rsidRDefault="00424864" w:rsidP="00424864">
            <w:pPr>
              <w:pStyle w:val="Akapitzlist"/>
              <w:numPr>
                <w:ilvl w:val="1"/>
                <w:numId w:val="3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>wirtualną konsolę z dostępem do myszy, klawiatury;</w:t>
            </w:r>
          </w:p>
          <w:p w14:paraId="326C2FD0" w14:textId="77777777" w:rsidR="00424864" w:rsidRPr="00164E51" w:rsidRDefault="00424864" w:rsidP="00424864">
            <w:pPr>
              <w:pStyle w:val="Akapitzlist"/>
              <w:numPr>
                <w:ilvl w:val="1"/>
                <w:numId w:val="3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>wsparcie dla IPv6;</w:t>
            </w:r>
          </w:p>
          <w:p w14:paraId="7B730704" w14:textId="77777777" w:rsidR="00424864" w:rsidRPr="00412573" w:rsidRDefault="00424864" w:rsidP="00424864">
            <w:pPr>
              <w:pStyle w:val="Akapitzlist"/>
              <w:numPr>
                <w:ilvl w:val="1"/>
                <w:numId w:val="3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412573">
              <w:rPr>
                <w:rFonts w:cstheme="minorHAnsi"/>
                <w:sz w:val="20"/>
                <w:szCs w:val="20"/>
                <w:lang w:val="en-US"/>
              </w:rPr>
              <w:t>wsparcie</w:t>
            </w:r>
            <w:proofErr w:type="spellEnd"/>
            <w:r w:rsidRPr="0041257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2573">
              <w:rPr>
                <w:rFonts w:cstheme="minorHAnsi"/>
                <w:sz w:val="20"/>
                <w:szCs w:val="20"/>
                <w:lang w:val="en-US"/>
              </w:rPr>
              <w:t>dla</w:t>
            </w:r>
            <w:proofErr w:type="spellEnd"/>
            <w:r w:rsidRPr="00412573">
              <w:rPr>
                <w:rFonts w:cstheme="minorHAnsi"/>
                <w:sz w:val="20"/>
                <w:szCs w:val="20"/>
                <w:lang w:val="en-US"/>
              </w:rPr>
              <w:t xml:space="preserve"> WSMAN (Web Service for Management); SNMP; IPMI2.0, SSH, Redfish;</w:t>
            </w:r>
          </w:p>
          <w:p w14:paraId="06E11719" w14:textId="77777777" w:rsidR="00424864" w:rsidRPr="00164E51" w:rsidRDefault="00424864" w:rsidP="00424864">
            <w:pPr>
              <w:pStyle w:val="Akapitzlist"/>
              <w:numPr>
                <w:ilvl w:val="1"/>
                <w:numId w:val="3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>możliwość zdalnego monitorowania w czasie rzeczywistym poboru prądu przez serwer;</w:t>
            </w:r>
          </w:p>
          <w:p w14:paraId="043FCA44" w14:textId="77777777" w:rsidR="00424864" w:rsidRPr="00164E51" w:rsidRDefault="00424864" w:rsidP="00424864">
            <w:pPr>
              <w:pStyle w:val="Akapitzlist"/>
              <w:numPr>
                <w:ilvl w:val="1"/>
                <w:numId w:val="3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>możliwość zdalnego ustawienia limitu poboru prądu przez konkretny serwer;</w:t>
            </w:r>
          </w:p>
          <w:p w14:paraId="1E3F3E50" w14:textId="77777777" w:rsidR="00424864" w:rsidRPr="00164E51" w:rsidRDefault="00424864" w:rsidP="00424864">
            <w:pPr>
              <w:pStyle w:val="Akapitzlist"/>
              <w:numPr>
                <w:ilvl w:val="1"/>
                <w:numId w:val="3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>integracja z Active Directory;</w:t>
            </w:r>
          </w:p>
          <w:p w14:paraId="7B4651F5" w14:textId="77777777" w:rsidR="00424864" w:rsidRPr="00164E51" w:rsidRDefault="00424864" w:rsidP="00424864">
            <w:pPr>
              <w:pStyle w:val="Akapitzlist"/>
              <w:numPr>
                <w:ilvl w:val="1"/>
                <w:numId w:val="3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>możliwość obsługi przez dwóch administratorów jednocześnie;</w:t>
            </w:r>
          </w:p>
          <w:p w14:paraId="53C32E78" w14:textId="77777777" w:rsidR="00424864" w:rsidRPr="00164E51" w:rsidRDefault="00424864" w:rsidP="00424864">
            <w:pPr>
              <w:pStyle w:val="Akapitzlist"/>
              <w:numPr>
                <w:ilvl w:val="1"/>
                <w:numId w:val="3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 xml:space="preserve">wsparcie dla </w:t>
            </w:r>
            <w:proofErr w:type="spellStart"/>
            <w:r w:rsidRPr="00164E51">
              <w:rPr>
                <w:rFonts w:cstheme="minorHAnsi"/>
                <w:sz w:val="20"/>
                <w:szCs w:val="20"/>
              </w:rPr>
              <w:t>dynamic</w:t>
            </w:r>
            <w:proofErr w:type="spellEnd"/>
            <w:r w:rsidRPr="00164E51">
              <w:rPr>
                <w:rFonts w:cstheme="minorHAnsi"/>
                <w:sz w:val="20"/>
                <w:szCs w:val="20"/>
              </w:rPr>
              <w:t xml:space="preserve"> DNS;</w:t>
            </w:r>
          </w:p>
          <w:p w14:paraId="01DAA536" w14:textId="77777777" w:rsidR="00424864" w:rsidRPr="00164E51" w:rsidRDefault="00424864" w:rsidP="00424864">
            <w:pPr>
              <w:pStyle w:val="Akapitzlist"/>
              <w:numPr>
                <w:ilvl w:val="1"/>
                <w:numId w:val="3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>wysyłanie do administratora maila z powiadomieniem o awarii lub zmianie konfiguracji sprzętowej.</w:t>
            </w:r>
          </w:p>
          <w:p w14:paraId="3C00C682" w14:textId="77777777" w:rsidR="00424864" w:rsidRPr="00164E51" w:rsidRDefault="00424864" w:rsidP="00424864">
            <w:pPr>
              <w:pStyle w:val="Akapitzlist"/>
              <w:numPr>
                <w:ilvl w:val="1"/>
                <w:numId w:val="3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>możliwość bezpośredniego zarządzania poprzez dedykowany port USB na przednim panelu serwera</w:t>
            </w:r>
          </w:p>
          <w:p w14:paraId="04CC446C" w14:textId="77777777" w:rsidR="00424864" w:rsidRDefault="00424864" w:rsidP="00424864">
            <w:pPr>
              <w:pStyle w:val="Akapitzlist"/>
              <w:numPr>
                <w:ilvl w:val="1"/>
                <w:numId w:val="3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>możliwość zarządzania do 100 serwerów bezpośrednio z konsoli karty zarządzającej pojedynczego serwera</w:t>
            </w:r>
          </w:p>
          <w:p w14:paraId="2B698986" w14:textId="77777777" w:rsidR="00424864" w:rsidRPr="00164E51" w:rsidRDefault="00424864" w:rsidP="00424864">
            <w:pPr>
              <w:spacing w:after="0" w:line="256" w:lineRule="auto"/>
              <w:ind w:left="1080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>oraz z możliwością rozszerzenia funkcjonalności o:</w:t>
            </w:r>
          </w:p>
          <w:p w14:paraId="0ACDAC8E" w14:textId="77777777" w:rsidR="00424864" w:rsidRPr="00164E51" w:rsidRDefault="00424864" w:rsidP="00424864">
            <w:pPr>
              <w:pStyle w:val="Akapitzlist"/>
              <w:numPr>
                <w:ilvl w:val="1"/>
                <w:numId w:val="3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>Wirtualny schowek ułatwiający korzystanie z konsoli zdalnej</w:t>
            </w:r>
          </w:p>
          <w:p w14:paraId="0F617305" w14:textId="77777777" w:rsidR="00424864" w:rsidRPr="00164E51" w:rsidRDefault="00424864" w:rsidP="00424864">
            <w:pPr>
              <w:pStyle w:val="Akapitzlist"/>
              <w:numPr>
                <w:ilvl w:val="1"/>
                <w:numId w:val="3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>Przesyłanie danych telemetrycznych w czasie rzeczywistym</w:t>
            </w:r>
          </w:p>
          <w:p w14:paraId="28863978" w14:textId="77777777" w:rsidR="00424864" w:rsidRDefault="00424864" w:rsidP="00424864">
            <w:pPr>
              <w:pStyle w:val="Akapitzlist"/>
              <w:numPr>
                <w:ilvl w:val="1"/>
                <w:numId w:val="3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>Dostosowanie zarządzania temperaturą i przepływem powietrza w serwerze</w:t>
            </w:r>
          </w:p>
          <w:p w14:paraId="40578257" w14:textId="77777777" w:rsidR="00424864" w:rsidRPr="00167DF4" w:rsidRDefault="00424864" w:rsidP="00424864">
            <w:pPr>
              <w:pStyle w:val="Akapitzlist"/>
              <w:numPr>
                <w:ilvl w:val="1"/>
                <w:numId w:val="3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7DF4">
              <w:rPr>
                <w:rFonts w:cstheme="minorHAnsi"/>
                <w:sz w:val="20"/>
                <w:szCs w:val="20"/>
              </w:rPr>
              <w:t>Automatyczna rejestracja certyfikatów (ACE)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BF6A" w14:textId="77777777" w:rsidR="00424864" w:rsidRPr="00412573" w:rsidRDefault="00424864" w:rsidP="00424864">
            <w:pPr>
              <w:spacing w:after="0" w:line="25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4864" w:rsidRPr="00167DF4" w14:paraId="3DAAA592" w14:textId="677219CD" w:rsidTr="004248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4D5" w14:textId="77777777" w:rsidR="00424864" w:rsidRPr="00F67BC5" w:rsidRDefault="00424864" w:rsidP="0042486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Oprogramowanie do zarządzania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D1F1" w14:textId="77777777" w:rsidR="00424864" w:rsidRPr="00233DAD" w:rsidRDefault="00424864" w:rsidP="00424864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3DAD">
              <w:rPr>
                <w:rFonts w:asciiTheme="minorHAnsi" w:hAnsiTheme="minorHAnsi" w:cstheme="minorHAnsi"/>
                <w:sz w:val="20"/>
                <w:szCs w:val="20"/>
              </w:rPr>
              <w:t>Możliwość zainstalowania oprogramowania producenta do zarządzania, spełniającego poniższe wymagania:</w:t>
            </w:r>
          </w:p>
          <w:p w14:paraId="02070058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Wsparcie dla serwerów, urządzeń sieciowych oraz pamięci masowych</w:t>
            </w:r>
          </w:p>
          <w:p w14:paraId="61A4D1C2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integracja z Active Directory</w:t>
            </w:r>
          </w:p>
          <w:p w14:paraId="0B0FFC9D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Możliwość zarządzania dostarczonymi serwerami bez udziału dedykowanego agenta</w:t>
            </w:r>
          </w:p>
          <w:p w14:paraId="7F5AC42F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 xml:space="preserve">Wsparcie dla protokołów SNMP, IPMI, Linux SSH, </w:t>
            </w:r>
            <w:proofErr w:type="spellStart"/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Redfish</w:t>
            </w:r>
            <w:proofErr w:type="spellEnd"/>
          </w:p>
          <w:p w14:paraId="58254545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Możliwość uruchamiania procesu wykrywania urządzeń w oparciu o harmonogram</w:t>
            </w:r>
          </w:p>
          <w:p w14:paraId="28DF4E32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Szczegółowy opis wykrytych systemów oraz ich komponentów</w:t>
            </w:r>
          </w:p>
          <w:p w14:paraId="19C79DBF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Możliwość eksportu raportu do CSV, HTML, XLS, PDF</w:t>
            </w:r>
          </w:p>
          <w:p w14:paraId="19FB6A1A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Możliwość tworzenia własnych raportów w oparciu o wszystkie informacje zawarte w inwentarzu.</w:t>
            </w:r>
          </w:p>
          <w:p w14:paraId="5D222662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Grupowanie urządzeń w oparciu o kryteria użytkownika</w:t>
            </w:r>
          </w:p>
          <w:p w14:paraId="02276DA0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, pozostałego czasu gwarancji</w:t>
            </w:r>
          </w:p>
          <w:p w14:paraId="3DA53571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Możliwość uruchamiania narzędzi zarządzających w poszczególnych urządzeniach</w:t>
            </w:r>
          </w:p>
          <w:p w14:paraId="0600113D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Szybki podgląd stanu środowiska</w:t>
            </w:r>
          </w:p>
          <w:p w14:paraId="4BA20BD4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Podsumowanie stanu dla każdego urządzenia</w:t>
            </w:r>
          </w:p>
          <w:p w14:paraId="22ACA679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Szczegółowy status urządzenia/elementu/komponentu</w:t>
            </w:r>
          </w:p>
          <w:p w14:paraId="547B3D5B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Generowanie alertów przy zmianie stanu urządzenia.</w:t>
            </w:r>
          </w:p>
          <w:p w14:paraId="16EDBE41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Filtry raportów umożliwiające podgląd najważniejszych zdarzeń</w:t>
            </w:r>
          </w:p>
          <w:p w14:paraId="39A87032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 xml:space="preserve">Integracja z service </w:t>
            </w:r>
            <w:proofErr w:type="spellStart"/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desk</w:t>
            </w:r>
            <w:proofErr w:type="spellEnd"/>
            <w:r w:rsidRPr="000A6B2E">
              <w:rPr>
                <w:rFonts w:asciiTheme="minorHAnsi" w:hAnsiTheme="minorHAnsi" w:cstheme="minorHAnsi"/>
                <w:sz w:val="20"/>
                <w:szCs w:val="20"/>
              </w:rPr>
              <w:t xml:space="preserve"> producenta dostarczonej platformy sprzętowej</w:t>
            </w:r>
          </w:p>
          <w:p w14:paraId="0DE50AEE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Możliwość przejęcia zdalnego pulpitu</w:t>
            </w:r>
          </w:p>
          <w:p w14:paraId="26E0FAFE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Możliwość podmontowania wirtualnego napędu</w:t>
            </w:r>
          </w:p>
          <w:p w14:paraId="2009B466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Kreator umożliwiający dostosowanie akcji dla wybranych alertów</w:t>
            </w:r>
          </w:p>
          <w:p w14:paraId="2F5A6387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Możliwość importu plików MIB</w:t>
            </w:r>
          </w:p>
          <w:p w14:paraId="39A90DE8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Przesyłanie alertów „as-</w:t>
            </w:r>
            <w:proofErr w:type="spellStart"/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proofErr w:type="spellEnd"/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” do innych konsol firm trzecich</w:t>
            </w:r>
          </w:p>
          <w:p w14:paraId="25874B49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Możliwość definiowania ról administratorów</w:t>
            </w:r>
          </w:p>
          <w:p w14:paraId="525FE65E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Możliwość zdalnej aktualizacji oprogramowania wewnętrznego serwerów</w:t>
            </w:r>
          </w:p>
          <w:p w14:paraId="44157C7D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Aktualizacja oparta o wybranie źródła bibliotek (lokalna, on-line producenta oferowanego rozwiązania)</w:t>
            </w:r>
          </w:p>
          <w:p w14:paraId="0755A72C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Możliwość instalacji oprogramowania wewnętrznego bez potrzeby instalacji agenta</w:t>
            </w:r>
          </w:p>
          <w:p w14:paraId="7BFAFBB4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Możliwość automatycznego generowania i zgłaszania incydentów awarii bezpośrednio do centrum serwisowego producenta serwerów</w:t>
            </w:r>
          </w:p>
          <w:p w14:paraId="6697157C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</w:t>
            </w:r>
          </w:p>
          <w:p w14:paraId="4D2021DE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Możliwość tworzenia sprzętowej konfiguracji bazowej i na jej podstawie weryfikacji środowiska w celu wykrycia rozbieżności.</w:t>
            </w:r>
          </w:p>
          <w:p w14:paraId="64C02A19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Wdrażanie serwerów, rozwiązań modularnych oraz przełączników sieciowych w oparciu o profile</w:t>
            </w:r>
          </w:p>
          <w:p w14:paraId="3B1BE2DD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Możliwość migracji ustawień serwera wraz z wirtualnymi adresami sieciowymi (MAC, WWN, IQN) między urządzeniami.</w:t>
            </w:r>
          </w:p>
          <w:p w14:paraId="37DB13B3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Tworzenie gotowych paczek informacji umożliwiających zdiagnozowanie awarii urządzenia przez serwis producenta.</w:t>
            </w:r>
          </w:p>
          <w:p w14:paraId="6A8F8494" w14:textId="77777777" w:rsidR="00424864" w:rsidRPr="000A6B2E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Zdalne uruchamianie diagnostyki serwera.</w:t>
            </w:r>
          </w:p>
          <w:p w14:paraId="1EDE17B5" w14:textId="77777777" w:rsidR="00424864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</w:rPr>
              <w:t>Dedykowana aplikacja na urządzenia mobilne integrująca się z wyżej opisanymi oprogramowaniem zarządzającym.</w:t>
            </w:r>
          </w:p>
          <w:p w14:paraId="49402A7C" w14:textId="77777777" w:rsidR="00424864" w:rsidRPr="00167DF4" w:rsidRDefault="00424864" w:rsidP="00424864">
            <w:pPr>
              <w:pStyle w:val="Akapitzlist"/>
              <w:numPr>
                <w:ilvl w:val="1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7DF4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dostarczane jako wirtualny </w:t>
            </w:r>
            <w:proofErr w:type="spellStart"/>
            <w:r w:rsidRPr="00167DF4">
              <w:rPr>
                <w:rFonts w:asciiTheme="minorHAnsi" w:hAnsiTheme="minorHAnsi" w:cstheme="minorHAnsi"/>
                <w:sz w:val="20"/>
                <w:szCs w:val="20"/>
              </w:rPr>
              <w:t>appliance</w:t>
            </w:r>
            <w:proofErr w:type="spellEnd"/>
            <w:r w:rsidRPr="00167DF4">
              <w:rPr>
                <w:rFonts w:asciiTheme="minorHAnsi" w:hAnsiTheme="minorHAnsi" w:cstheme="minorHAnsi"/>
                <w:sz w:val="20"/>
                <w:szCs w:val="20"/>
              </w:rPr>
              <w:t xml:space="preserve"> dla KVM, </w:t>
            </w:r>
            <w:proofErr w:type="spellStart"/>
            <w:r w:rsidRPr="00167DF4">
              <w:rPr>
                <w:rFonts w:asciiTheme="minorHAnsi" w:hAnsiTheme="minorHAnsi" w:cstheme="minorHAnsi"/>
                <w:sz w:val="20"/>
                <w:szCs w:val="20"/>
              </w:rPr>
              <w:t>ESXi</w:t>
            </w:r>
            <w:proofErr w:type="spellEnd"/>
            <w:r w:rsidRPr="00167DF4">
              <w:rPr>
                <w:rFonts w:asciiTheme="minorHAnsi" w:hAnsiTheme="minorHAnsi" w:cstheme="minorHAnsi"/>
                <w:sz w:val="20"/>
                <w:szCs w:val="20"/>
              </w:rPr>
              <w:t xml:space="preserve"> i Hyper-V.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B494" w14:textId="77777777" w:rsidR="00424864" w:rsidRPr="00412573" w:rsidRDefault="00424864" w:rsidP="00424864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4864" w:rsidRPr="00167DF4" w14:paraId="11E86718" w14:textId="0FA042D9" w:rsidTr="004248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B9AA" w14:textId="77777777" w:rsidR="00424864" w:rsidRPr="00F67BC5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Certyfikaty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909E" w14:textId="77777777" w:rsidR="00424864" w:rsidRPr="00D17F8D" w:rsidRDefault="00424864" w:rsidP="00424864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D17F8D">
              <w:rPr>
                <w:rFonts w:cstheme="minorHAnsi"/>
                <w:color w:val="000000"/>
                <w:sz w:val="20"/>
                <w:szCs w:val="20"/>
              </w:rPr>
              <w:t>Serwer musi być wyprodukowany zgodnie z normą ISO-9001:2015, ISO-50001 oraz ISO-14001</w:t>
            </w:r>
          </w:p>
          <w:p w14:paraId="61C9B96A" w14:textId="77777777" w:rsidR="00424864" w:rsidRDefault="00424864" w:rsidP="00424864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D17F8D">
              <w:rPr>
                <w:rFonts w:cstheme="minorHAnsi"/>
                <w:color w:val="000000"/>
                <w:sz w:val="20"/>
                <w:szCs w:val="20"/>
              </w:rPr>
              <w:t>Serwer musi posiadać deklaracja CE.</w:t>
            </w:r>
          </w:p>
          <w:p w14:paraId="2396D7D7" w14:textId="7B381526" w:rsidR="00424864" w:rsidRPr="00424864" w:rsidRDefault="00424864" w:rsidP="00424864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C6AD2">
              <w:rPr>
                <w:rFonts w:cstheme="minorHAnsi"/>
                <w:color w:val="000000"/>
                <w:sz w:val="20"/>
                <w:szCs w:val="20"/>
              </w:rPr>
              <w:t xml:space="preserve">Serwer musi spełniać wymagania normy NIST SP 800-193 ochrony przed cyberatakami </w:t>
            </w:r>
            <w:r w:rsidRPr="00AC6AD2">
              <w:rPr>
                <w:rFonts w:eastAsia="Times New Roman" w:cstheme="minorHAnsi"/>
                <w:color w:val="000000"/>
                <w:sz w:val="20"/>
                <w:szCs w:val="20"/>
              </w:rPr>
              <w:t>– załączyć do ofert dokumentację techniczną potwierdzającą spełnienie normy lub oświadczenie producenta serwera o spełnieniu normy.</w:t>
            </w:r>
          </w:p>
          <w:p w14:paraId="7740F448" w14:textId="77777777" w:rsidR="00424864" w:rsidRPr="00167DF4" w:rsidRDefault="00424864" w:rsidP="00424864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167DF4">
              <w:rPr>
                <w:rFonts w:cstheme="minorHAnsi"/>
                <w:color w:val="000000"/>
                <w:sz w:val="20"/>
                <w:szCs w:val="20"/>
              </w:rPr>
              <w:t xml:space="preserve">Oferowany serwer musi znajdować się na liście Windows Server </w:t>
            </w:r>
            <w:proofErr w:type="spellStart"/>
            <w:r w:rsidRPr="00167DF4">
              <w:rPr>
                <w:rFonts w:cstheme="minorHAnsi"/>
                <w:color w:val="000000"/>
                <w:sz w:val="20"/>
                <w:szCs w:val="20"/>
              </w:rPr>
              <w:t>Catalog</w:t>
            </w:r>
            <w:proofErr w:type="spellEnd"/>
            <w:r w:rsidRPr="00167DF4">
              <w:rPr>
                <w:rFonts w:cstheme="minorHAnsi"/>
                <w:color w:val="000000"/>
                <w:sz w:val="20"/>
                <w:szCs w:val="20"/>
              </w:rPr>
              <w:t xml:space="preserve"> i posiadać status „</w:t>
            </w:r>
            <w:proofErr w:type="spellStart"/>
            <w:r w:rsidRPr="00167DF4">
              <w:rPr>
                <w:rFonts w:cstheme="minorHAnsi"/>
                <w:color w:val="000000"/>
                <w:sz w:val="20"/>
                <w:szCs w:val="20"/>
              </w:rPr>
              <w:t>Certified</w:t>
            </w:r>
            <w:proofErr w:type="spellEnd"/>
            <w:r w:rsidRPr="00167DF4">
              <w:rPr>
                <w:rFonts w:cstheme="minorHAnsi"/>
                <w:color w:val="000000"/>
                <w:sz w:val="20"/>
                <w:szCs w:val="20"/>
              </w:rPr>
              <w:t xml:space="preserve"> for Windows” dla systemów Microsoft Windows Server 2019, Microsoft Windows Server 2022.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156" w14:textId="77777777" w:rsidR="00424864" w:rsidRPr="00412573" w:rsidRDefault="00424864" w:rsidP="0042486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4864" w:rsidRPr="00167DF4" w14:paraId="60A4716B" w14:textId="043E740E" w:rsidTr="00424864"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BDCA" w14:textId="77777777" w:rsidR="00424864" w:rsidRPr="00F67BC5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Dokumentacja użytkownika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BF74" w14:textId="77777777" w:rsidR="00424864" w:rsidRDefault="00424864" w:rsidP="00424864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17F8D">
              <w:rPr>
                <w:sz w:val="20"/>
                <w:szCs w:val="20"/>
              </w:rPr>
              <w:t>Zamawiający wymaga dokumentacji w języku polskim lub angi</w:t>
            </w:r>
            <w:r w:rsidRPr="00D17F8D">
              <w:rPr>
                <w:i/>
                <w:sz w:val="20"/>
                <w:szCs w:val="20"/>
              </w:rPr>
              <w:t>e</w:t>
            </w:r>
            <w:r w:rsidRPr="00D17F8D">
              <w:rPr>
                <w:sz w:val="20"/>
                <w:szCs w:val="20"/>
              </w:rPr>
              <w:t>lskim.</w:t>
            </w:r>
          </w:p>
          <w:p w14:paraId="2865B383" w14:textId="77777777" w:rsidR="00424864" w:rsidRPr="00167DF4" w:rsidRDefault="00424864" w:rsidP="00424864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67DF4">
              <w:rPr>
                <w:bCs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FF52" w14:textId="77777777" w:rsidR="00424864" w:rsidRPr="00412573" w:rsidRDefault="00424864" w:rsidP="00424864">
            <w:pPr>
              <w:rPr>
                <w:sz w:val="20"/>
                <w:szCs w:val="20"/>
              </w:rPr>
            </w:pPr>
          </w:p>
        </w:tc>
      </w:tr>
      <w:tr w:rsidR="00424864" w:rsidRPr="00167DF4" w14:paraId="07F265CE" w14:textId="20ADDC82" w:rsidTr="00424864">
        <w:trPr>
          <w:trHeight w:val="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04FE" w14:textId="77777777" w:rsidR="00424864" w:rsidRPr="00F67BC5" w:rsidRDefault="00424864" w:rsidP="004248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Warunki gwarancji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415" w14:textId="5EA25F72" w:rsidR="00424864" w:rsidRPr="00EB7D0C" w:rsidRDefault="00424864" w:rsidP="00424864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 5  lat gwarancji producenta, z czasem reakcji do następnego dnia roboczego od przyjęcia zgłoszenia, możliwość zgłaszania awarii 24x7x365 poprzez ogólnopolską linię telefoniczną producenta</w:t>
            </w:r>
          </w:p>
          <w:p w14:paraId="5EA0FA49" w14:textId="77777777" w:rsidR="00424864" w:rsidRDefault="00424864" w:rsidP="00424864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Zamawiający oczekuje możliwości zgłaszania zdarzeń serwisowych w trybie 24/7/365 następującymi kanałami: telefonicznie, przez Internet oraz z wykorzystaniem aplikacji. </w:t>
            </w:r>
          </w:p>
          <w:p w14:paraId="60AEA87F" w14:textId="77777777" w:rsidR="00424864" w:rsidRDefault="00424864" w:rsidP="00424864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Zamawiający oczekuje bezpośredniego dostępu do wykwalifikowanej kadry inżynierów technicznych a w przypadku konieczności eskalacji zgłoszenia serwisowego wyznaczonego Kierownika Eskalacji po stronie wykonawcy (dla krytycznych zgłoszeń serwisowych)</w:t>
            </w:r>
          </w:p>
          <w:p w14:paraId="2782F225" w14:textId="77777777" w:rsidR="00424864" w:rsidRDefault="00424864" w:rsidP="00424864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Zamawiający wymaga pojedynczego punktu kontaktu dla całego rozwiązania producenta, w tym także sprzedanego oprogramowania. </w:t>
            </w:r>
          </w:p>
          <w:p w14:paraId="65903F65" w14:textId="77777777" w:rsidR="00424864" w:rsidRDefault="00424864" w:rsidP="00424864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Zgłoszenie przyjęte jest potwierdzane przez zespół pomocy technicznej (mail/telefon / aplikacja / portal) przez nadanie unikalnego numeru zgłoszenia pozwalającego na identyfikację zgłoszenia w trakcie realizacji naprawy i po jej zakończeniu.</w:t>
            </w:r>
          </w:p>
          <w:p w14:paraId="69DCEA3E" w14:textId="77777777" w:rsidR="00424864" w:rsidRDefault="00424864" w:rsidP="00424864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Zamawiający oczekuje możliwości samodzielnego kwalifikowania poziomu ważności naprawy.</w:t>
            </w:r>
          </w:p>
          <w:p w14:paraId="5B134395" w14:textId="77777777" w:rsidR="00424864" w:rsidRDefault="00424864" w:rsidP="00424864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Zamawiający oczekuje rozpoczęcia diagnostyki telefonicznej / internetowej już w momencie dokonania zgłoszenia. Certyfikowany Technik wykonawcy / producenta z właściwym zestawem części do naprawy (potwierdzonym na etapie diagnostyki) powinien rozpocząć naprawę w siedzibie zamawiającego najpóźniej w następnym dniu roboczym (NBD) od zakończenia diagnostyki. Naprawa ma się odbyć w siedzibie zamawiającego, chyba, że zamawiający dla danej naprawy zgodzi się na inną formę.  </w:t>
            </w:r>
          </w:p>
          <w:p w14:paraId="0D149D06" w14:textId="77777777" w:rsidR="00424864" w:rsidRPr="00EB7D0C" w:rsidRDefault="00424864" w:rsidP="00424864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Zamawiający oczekuje nieodpłatnego udostępnienia narzędzi serwisowych i procesów wsparcia umożliwiających: Wykrywanie usterek sprzętowych z predykcją awarii, automatyczną diagnostykę i zdalne otwieranie zgłoszeń serwisowych, wskazówki dotyczące bezpieczeństwa produktów, samodzielne wysyłanie części, a także ocena </w:t>
            </w:r>
            <w:r w:rsidRPr="00EB7D0C">
              <w:rPr>
                <w:rFonts w:eastAsia="Times New Roman" w:cstheme="minorHAnsi"/>
                <w:color w:val="000000"/>
                <w:sz w:val="20"/>
                <w:szCs w:val="20"/>
              </w:rPr>
              <w:t>bezpieczeństwa cybernetycznego</w:t>
            </w:r>
          </w:p>
          <w:p w14:paraId="6AD8A640" w14:textId="77777777" w:rsidR="00424864" w:rsidRPr="00EB7D0C" w:rsidRDefault="00424864" w:rsidP="00424864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B7D0C">
              <w:rPr>
                <w:rFonts w:eastAsia="Times New Roman" w:cstheme="minorHAnsi"/>
                <w:color w:val="000000"/>
                <w:sz w:val="20"/>
                <w:szCs w:val="20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14:paraId="3D0BC787" w14:textId="3256A208" w:rsidR="00424864" w:rsidRPr="00424864" w:rsidRDefault="00424864" w:rsidP="00424864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B7D0C">
              <w:rPr>
                <w:rFonts w:eastAsia="Times New Roman" w:cstheme="minorHAnsi"/>
                <w:color w:val="000000"/>
                <w:sz w:val="20"/>
                <w:szCs w:val="20"/>
              </w:rPr>
              <w:t>Firma serwisująca musi posiadać ISO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9001:2015 oraz ISO-27001 na świadczenie usług serwisowych oraz posiadać autoryzacje producenta urządzeń – dokumenty potwierdzające należy załączyć do oferty.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3A79" w14:textId="77777777" w:rsidR="00424864" w:rsidRPr="00412573" w:rsidRDefault="00424864" w:rsidP="0042486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016D6850" w14:textId="77777777" w:rsidR="00412573" w:rsidRDefault="00412573"/>
    <w:sectPr w:rsidR="00412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F16DE"/>
    <w:multiLevelType w:val="hybridMultilevel"/>
    <w:tmpl w:val="E5D0E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21A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02F0E86"/>
    <w:multiLevelType w:val="hybridMultilevel"/>
    <w:tmpl w:val="DF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14F4"/>
    <w:multiLevelType w:val="hybridMultilevel"/>
    <w:tmpl w:val="63EE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E4418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FD537DC"/>
    <w:multiLevelType w:val="hybridMultilevel"/>
    <w:tmpl w:val="5D0A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15112">
    <w:abstractNumId w:val="1"/>
  </w:num>
  <w:num w:numId="2" w16cid:durableId="536429250">
    <w:abstractNumId w:val="6"/>
  </w:num>
  <w:num w:numId="3" w16cid:durableId="2008709622">
    <w:abstractNumId w:val="9"/>
  </w:num>
  <w:num w:numId="4" w16cid:durableId="1774592914">
    <w:abstractNumId w:val="8"/>
  </w:num>
  <w:num w:numId="5" w16cid:durableId="1531069444">
    <w:abstractNumId w:val="4"/>
  </w:num>
  <w:num w:numId="6" w16cid:durableId="2102986736">
    <w:abstractNumId w:val="3"/>
  </w:num>
  <w:num w:numId="7" w16cid:durableId="678313632">
    <w:abstractNumId w:val="5"/>
  </w:num>
  <w:num w:numId="8" w16cid:durableId="1376852237">
    <w:abstractNumId w:val="0"/>
  </w:num>
  <w:num w:numId="9" w16cid:durableId="221184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9749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65"/>
    <w:rsid w:val="00031F40"/>
    <w:rsid w:val="00096AA3"/>
    <w:rsid w:val="00201115"/>
    <w:rsid w:val="00412573"/>
    <w:rsid w:val="00414DD6"/>
    <w:rsid w:val="00424864"/>
    <w:rsid w:val="004C2931"/>
    <w:rsid w:val="00512BB0"/>
    <w:rsid w:val="00553B80"/>
    <w:rsid w:val="005864A6"/>
    <w:rsid w:val="00827819"/>
    <w:rsid w:val="00974EE0"/>
    <w:rsid w:val="00B70453"/>
    <w:rsid w:val="00C26B52"/>
    <w:rsid w:val="00CB5F65"/>
    <w:rsid w:val="00D527C7"/>
    <w:rsid w:val="00E27DE7"/>
    <w:rsid w:val="00F61F37"/>
    <w:rsid w:val="00F85099"/>
    <w:rsid w:val="00F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1CE3"/>
  <w15:chartTrackingRefBased/>
  <w15:docId w15:val="{1B5EABFA-8035-4C36-BE82-BEC4B4AD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B80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5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5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5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5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5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5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5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5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5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5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F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5F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5F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5F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5F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5F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5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5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5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5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5F65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CB5F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5F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F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5F6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53B8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2573"/>
    <w:rPr>
      <w:color w:val="0000FF"/>
      <w:u w:val="single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B7045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2737</Words>
  <Characters>16424</Characters>
  <DocSecurity>0</DocSecurity>
  <Lines>136</Lines>
  <Paragraphs>38</Paragraphs>
  <ScaleCrop>false</ScaleCrop>
  <Company/>
  <LinksUpToDate>false</LinksUpToDate>
  <CharactersWithSpaces>19123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2024-08-23T10:26:00Z</dcterms:created>
  <dcterms:modified xsi:type="dcterms:W3CDTF">2024-08-23T10:26:00Z</dcterms:modified>
</cp:coreProperties>
</file>