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B2" w:rsidRDefault="00CB55B2" w:rsidP="00CB55B2">
      <w:pPr>
        <w:pStyle w:val="Default"/>
      </w:pPr>
      <w:r>
        <w:t xml:space="preserve">Pytania </w:t>
      </w:r>
      <w:r w:rsidR="008102C2">
        <w:t xml:space="preserve">oferenta </w:t>
      </w:r>
      <w:bookmarkStart w:id="0" w:name="_GoBack"/>
      <w:bookmarkEnd w:id="0"/>
      <w:r>
        <w:t>z dnia 20.01.2023 roku</w:t>
      </w:r>
    </w:p>
    <w:p w:rsidR="00CB55B2" w:rsidRDefault="00CB55B2" w:rsidP="00CB55B2">
      <w:pPr>
        <w:pStyle w:val="Default"/>
      </w:pPr>
      <w:r>
        <w:t xml:space="preserve"> </w:t>
      </w:r>
    </w:p>
    <w:p w:rsidR="00CB55B2" w:rsidRDefault="00CB55B2" w:rsidP="00CB55B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1. Brak w przedmiarze robót branży budowlanej okien PCV o symbolach O11, O12, O13, O14 i O15. Czy te okna należy ująć w wycenie? Proszę o wyjaśnienie.</w:t>
      </w:r>
    </w:p>
    <w:p w:rsidR="00CB55B2" w:rsidRDefault="00CB55B2" w:rsidP="00CB55B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Poz. 8 d.1.1przedmiaru robót branży budowlanej „Remont wewnętrznych schodów–1 </w:t>
      </w:r>
      <w:proofErr w:type="spellStart"/>
      <w:r>
        <w:rPr>
          <w:sz w:val="23"/>
          <w:szCs w:val="23"/>
        </w:rPr>
        <w:t>kpl</w:t>
      </w:r>
      <w:proofErr w:type="spellEnd"/>
      <w:r>
        <w:rPr>
          <w:sz w:val="23"/>
          <w:szCs w:val="23"/>
        </w:rPr>
        <w:t>”, proszę o uszczegółowienie co wchodzi w zakres tego remontu, brak informacji na ten temat w dokumentacji projektowej co uniemożliwia wycenę tego zakresu robót.</w:t>
      </w:r>
    </w:p>
    <w:p w:rsidR="00CB55B2" w:rsidRDefault="00CB55B2" w:rsidP="00CB55B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3. Proszę o zamieszczenie opinii geotechnicznej na podstawie, której został przygotowany projekt gruntowych pomp ciepła? Proszę o zamieszczenie.</w:t>
      </w:r>
    </w:p>
    <w:p w:rsidR="00CB55B2" w:rsidRDefault="00CB55B2" w:rsidP="00CB55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Czy odwierty pionowe do sond gruntowych</w:t>
      </w:r>
    </w:p>
    <w:p w:rsidR="003458B4" w:rsidRDefault="003458B4"/>
    <w:p w:rsidR="008102C2" w:rsidRDefault="008102C2" w:rsidP="008102C2">
      <w:pPr>
        <w:pStyle w:val="gwp860eaaebmsonormal"/>
      </w:pPr>
      <w:r>
        <w:t xml:space="preserve">Odpowiedzi zamawiającego na </w:t>
      </w:r>
      <w:r>
        <w:t xml:space="preserve"> pytania z  dn. 20.02.2023r. </w:t>
      </w:r>
    </w:p>
    <w:p w:rsidR="008102C2" w:rsidRDefault="008102C2" w:rsidP="008102C2">
      <w:pPr>
        <w:pStyle w:val="gwp860eaaebmsonormal"/>
      </w:pPr>
      <w:r>
        <w:t xml:space="preserve">Ad. </w:t>
      </w:r>
      <w:r>
        <w:t>1. W przedmiarze istotnie brakowało uwzględnienia okien o symbolach O11, O12, O13, O14 i O15.  Okna należy ująć w wycenie -  sk</w:t>
      </w:r>
      <w:r>
        <w:t>orygowany przedmiar robót stanowi załącznik nr 9 do SWZ</w:t>
      </w:r>
    </w:p>
    <w:p w:rsidR="008102C2" w:rsidRDefault="008102C2" w:rsidP="008102C2">
      <w:pPr>
        <w:pStyle w:val="gwp860eaaebmsonormal"/>
      </w:pPr>
      <w:r>
        <w:t xml:space="preserve">Ad. </w:t>
      </w:r>
      <w:r>
        <w:t>2. W zakres remontu schodów wchodzi taka część robót jak dla pomieszczeń korytarzy - czyli wymiana tynków od spodu i z boków schodów, oraz wykonanie nowej okładziny z płytek ceramicznych - wytyczne ogólne w tabeli pomieszczeń w pkt. IV opisu technicznego, wytyczne szczegółowe w pkt. VI. lit. 11, 12, 17 (z uwzględnieniem, że dotyczą one również schodów wewnętrznych). W projekcie nie uwzględniano remontu balustrad.</w:t>
      </w:r>
    </w:p>
    <w:p w:rsidR="008102C2" w:rsidRPr="008102C2" w:rsidRDefault="008102C2" w:rsidP="008102C2">
      <w:pPr>
        <w:pStyle w:val="gwp860eaaebmsonormal"/>
      </w:pPr>
      <w:r>
        <w:t xml:space="preserve">Ad. </w:t>
      </w:r>
      <w:r w:rsidRPr="008102C2">
        <w:t>3. </w:t>
      </w:r>
      <w:r w:rsidRPr="008102C2">
        <w:rPr>
          <w:rStyle w:val="gwp860eaaebgwp764e810bfont"/>
        </w:rPr>
        <w:t xml:space="preserve">Na etapie projektu nie wykonywano odkrywek do przyjętej głębokości dla sond (81 m) - projekt zakłada wykonanie analizy warunków gruntowych na etapie realizacji i weryfikację ilości sond koniecznej do uzyskania wymaganej w projekcie mocy grzewczej dolnego źródła. Do wyceny należy przyjąć dane wg "Konfiguracji dolnego źródła" z programu </w:t>
      </w:r>
      <w:proofErr w:type="spellStart"/>
      <w:r w:rsidRPr="008102C2">
        <w:rPr>
          <w:rStyle w:val="gwp860eaaebgwp764e810bfont"/>
        </w:rPr>
        <w:t>Energeo</w:t>
      </w:r>
      <w:proofErr w:type="spellEnd"/>
      <w:r w:rsidRPr="008102C2">
        <w:rPr>
          <w:rStyle w:val="gwp860eaaebgwp764e810bfont"/>
        </w:rPr>
        <w:t>. Ewentualną różnicę w ilości sond należy rozliczyć powykonawczo jako prace dodatkowe lub w przypadku mniejszej ilości sond jako prace zaniechane.</w:t>
      </w:r>
    </w:p>
    <w:p w:rsidR="008102C2" w:rsidRPr="008102C2" w:rsidRDefault="008102C2" w:rsidP="008102C2">
      <w:pPr>
        <w:pStyle w:val="gwp860eaaebmsonormal"/>
      </w:pPr>
      <w:r>
        <w:rPr>
          <w:rStyle w:val="gwp860eaaebgwp764e810bfont"/>
        </w:rPr>
        <w:t xml:space="preserve">Ad. </w:t>
      </w:r>
      <w:r w:rsidRPr="008102C2">
        <w:rPr>
          <w:rStyle w:val="gwp860eaaebgwp764e810bfont"/>
        </w:rPr>
        <w:t xml:space="preserve">4. Należy uwzględnić wypełnienie otworu sond </w:t>
      </w:r>
      <w:proofErr w:type="spellStart"/>
      <w:r w:rsidRPr="008102C2">
        <w:rPr>
          <w:rStyle w:val="gwp860eaaebgwp764e810bfont"/>
        </w:rPr>
        <w:t>termocementem</w:t>
      </w:r>
      <w:proofErr w:type="spellEnd"/>
      <w:r w:rsidRPr="008102C2">
        <w:rPr>
          <w:rStyle w:val="gwp860eaaebgwp764e810bfont"/>
        </w:rPr>
        <w:t>. </w:t>
      </w:r>
      <w:r w:rsidRPr="008102C2">
        <w:t>W załączniku konfiguracja dolnego źródła ciepła dla pojedynczej pompy ciepła (w projekcie występują 2 pompy ciepła i zadanie obejmuje wykonanie 2 źródeł ciepła). W konfiguracji określono jaki czynnik przyjęto w projekcie (Roztwór glikolu Etylenowego o temperaturze krystalizacji -20 ° C (HENOCK 20E20 ).</w:t>
      </w:r>
    </w:p>
    <w:p w:rsidR="008102C2" w:rsidRDefault="008102C2"/>
    <w:sectPr w:rsidR="008102C2" w:rsidSect="00FB3F71">
      <w:pgSz w:w="11906" w:h="173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6F"/>
    <w:rsid w:val="0006136F"/>
    <w:rsid w:val="003458B4"/>
    <w:rsid w:val="008102C2"/>
    <w:rsid w:val="00C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189"/>
  <w15:chartTrackingRefBased/>
  <w15:docId w15:val="{A3D5837C-3F72-4D58-B7F0-86EDA65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860eaaebmsonormal">
    <w:name w:val="gwp860eaaeb_msonormal"/>
    <w:basedOn w:val="Normalny"/>
    <w:rsid w:val="0081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860eaaebgwp764e810bfont">
    <w:name w:val="gwp860eaaeb_gwp764e810bfont"/>
    <w:basedOn w:val="Domylnaczcionkaakapitu"/>
    <w:rsid w:val="0081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2023-01-24T09:01:00Z</dcterms:created>
  <dcterms:modified xsi:type="dcterms:W3CDTF">2023-01-24T09:07:00Z</dcterms:modified>
</cp:coreProperties>
</file>