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9A" w:rsidRPr="00F27C9A" w:rsidRDefault="00F27C9A" w:rsidP="00F27C9A">
      <w:pPr>
        <w:rPr>
          <w:b/>
          <w:i/>
          <w:highlight w:val="lightGray"/>
        </w:rPr>
      </w:pPr>
    </w:p>
    <w:p w:rsidR="0004255F" w:rsidRDefault="0004255F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noProof/>
          <w:sz w:val="22"/>
          <w:szCs w:val="22"/>
        </w:rPr>
      </w:pPr>
    </w:p>
    <w:p w:rsidR="00EA3802" w:rsidRPr="00FF7188" w:rsidRDefault="00EA3802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D06182" w:rsidRPr="00FF7188" w:rsidRDefault="00D06182" w:rsidP="00D06182">
      <w:pPr>
        <w:pStyle w:val="Lista"/>
        <w:tabs>
          <w:tab w:val="left" w:pos="2268"/>
          <w:tab w:val="left" w:pos="6480"/>
        </w:tabs>
        <w:ind w:left="0" w:firstLine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EB2CD9" w:rsidRPr="00FF7188" w:rsidRDefault="00EB2CD9" w:rsidP="002B2AC9">
      <w:pPr>
        <w:pStyle w:val="Nagwek4"/>
        <w:tabs>
          <w:tab w:val="left" w:pos="142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63D9B" w:rsidRPr="00FF7188" w:rsidRDefault="00063D9B" w:rsidP="00FF7188">
      <w:pPr>
        <w:pStyle w:val="Nagwek4"/>
        <w:tabs>
          <w:tab w:val="left" w:pos="142"/>
        </w:tabs>
        <w:spacing w:line="360" w:lineRule="auto"/>
        <w:jc w:val="center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FF7188">
        <w:rPr>
          <w:rFonts w:ascii="Arial" w:hAnsi="Arial" w:cs="Arial"/>
          <w:color w:val="000000" w:themeColor="text1"/>
        </w:rPr>
        <w:t>SPECYFIKACJA   WARUNKÓW</w:t>
      </w:r>
    </w:p>
    <w:p w:rsidR="00063D9B" w:rsidRPr="00FF7188" w:rsidRDefault="00063D9B" w:rsidP="00FF7188">
      <w:pPr>
        <w:tabs>
          <w:tab w:val="left" w:pos="142"/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FF7188">
        <w:rPr>
          <w:rFonts w:ascii="Arial" w:hAnsi="Arial" w:cs="Arial"/>
          <w:b/>
          <w:color w:val="000000" w:themeColor="text1"/>
          <w:sz w:val="36"/>
          <w:szCs w:val="36"/>
        </w:rPr>
        <w:t>ZAMÓWIENIA</w:t>
      </w:r>
    </w:p>
    <w:p w:rsidR="006772BE" w:rsidRPr="00FF7188" w:rsidRDefault="006772BE" w:rsidP="00D91CE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72BE" w:rsidRPr="00FF7188" w:rsidRDefault="006772BE" w:rsidP="002B2AC9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063D9B" w:rsidRPr="00FF7188" w:rsidRDefault="00063D9B" w:rsidP="002B2AC9">
      <w:pPr>
        <w:spacing w:after="0" w:line="240" w:lineRule="auto"/>
        <w:ind w:firstLine="708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Zamawiający: </w:t>
      </w:r>
      <w:r w:rsidR="00BB5FCB">
        <w:rPr>
          <w:rFonts w:ascii="Arial" w:hAnsi="Arial" w:cs="Arial"/>
          <w:b/>
          <w:color w:val="000000" w:themeColor="text1"/>
        </w:rPr>
        <w:t>Gmina Skulsk</w:t>
      </w:r>
    </w:p>
    <w:p w:rsidR="00063D9B" w:rsidRPr="00FF7188" w:rsidRDefault="00D062D2" w:rsidP="002B2AC9">
      <w:pPr>
        <w:spacing w:after="0" w:line="240" w:lineRule="auto"/>
        <w:ind w:left="70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             </w:t>
      </w:r>
      <w:r w:rsidR="00BB5FCB">
        <w:rPr>
          <w:rFonts w:ascii="Arial" w:hAnsi="Arial" w:cs="Arial"/>
          <w:b/>
          <w:color w:val="000000" w:themeColor="text1"/>
        </w:rPr>
        <w:t>ul. Targowa2,  62-560 Skulsk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             </w:t>
      </w:r>
      <w:r w:rsidRPr="00FF7188">
        <w:rPr>
          <w:rFonts w:ascii="Arial" w:hAnsi="Arial" w:cs="Arial"/>
          <w:b/>
          <w:color w:val="000000" w:themeColor="text1"/>
        </w:rPr>
        <w:tab/>
        <w:t xml:space="preserve"> pow. koniński , woj. wielkopolskie</w:t>
      </w:r>
    </w:p>
    <w:p w:rsidR="00063D9B" w:rsidRPr="00B87C07" w:rsidRDefault="00BB5FCB" w:rsidP="0010037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>e – mail: ug.skulsk@skulsk.pl</w:t>
      </w:r>
    </w:p>
    <w:p w:rsidR="00063D9B" w:rsidRPr="00B87C07" w:rsidRDefault="00063D9B" w:rsidP="00100376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</w:p>
    <w:p w:rsidR="00D062D2" w:rsidRPr="00B87C07" w:rsidRDefault="00D062D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FF7188">
        <w:rPr>
          <w:rFonts w:ascii="Arial" w:hAnsi="Arial" w:cs="Arial"/>
          <w:color w:val="000000" w:themeColor="text1"/>
        </w:rPr>
        <w:t xml:space="preserve">Przedmiot zamówienia: </w:t>
      </w:r>
    </w:p>
    <w:p w:rsidR="00120E0D" w:rsidRPr="00FF7188" w:rsidRDefault="00E16BB1" w:rsidP="00120E0D">
      <w:pPr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Zakup i dostawa komputerów</w:t>
      </w:r>
      <w:r w:rsidR="00120E0D" w:rsidRPr="00FF7188">
        <w:rPr>
          <w:rFonts w:ascii="Arial" w:hAnsi="Arial" w:cs="Arial"/>
          <w:b/>
        </w:rPr>
        <w:t xml:space="preserve"> wraz z oprogramowaniem w ramach projektu „</w:t>
      </w:r>
      <w:r w:rsidR="00120E0D" w:rsidRPr="00FF7188">
        <w:rPr>
          <w:rFonts w:ascii="Arial" w:hAnsi="Arial" w:cs="Arial"/>
          <w:b/>
          <w:bCs/>
        </w:rPr>
        <w:t>Wsparcie dzieci z rodzin pegeerowskich w rozwoju cyfrowym – Granty PPGR</w:t>
      </w:r>
      <w:r w:rsidR="00120E0D" w:rsidRPr="00FF7188">
        <w:rPr>
          <w:rFonts w:ascii="Arial" w:hAnsi="Arial" w:cs="Arial"/>
          <w:b/>
        </w:rPr>
        <w:t>”</w:t>
      </w:r>
    </w:p>
    <w:p w:rsidR="00D06182" w:rsidRPr="00FF7188" w:rsidRDefault="00D0618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20E0D" w:rsidRPr="00FF7188" w:rsidRDefault="00120E0D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          </w:t>
      </w:r>
      <w:r w:rsidR="00063D9B" w:rsidRPr="00FF7188">
        <w:rPr>
          <w:rFonts w:ascii="Arial" w:hAnsi="Arial" w:cs="Arial"/>
          <w:b/>
          <w:color w:val="000000" w:themeColor="text1"/>
        </w:rPr>
        <w:t xml:space="preserve">Tryb zamówienia: </w:t>
      </w:r>
      <w:r w:rsidR="00120E0D" w:rsidRPr="00FF7188">
        <w:rPr>
          <w:rFonts w:ascii="Arial" w:hAnsi="Arial" w:cs="Arial"/>
          <w:color w:val="000000" w:themeColor="text1"/>
        </w:rPr>
        <w:t>tryb podstawowy z</w:t>
      </w:r>
      <w:r w:rsidR="00063D9B" w:rsidRPr="00FF7188">
        <w:rPr>
          <w:rFonts w:ascii="Arial" w:hAnsi="Arial" w:cs="Arial"/>
          <w:color w:val="000000" w:themeColor="text1"/>
        </w:rPr>
        <w:t xml:space="preserve"> negocjacj</w:t>
      </w:r>
      <w:r w:rsidR="00120E0D" w:rsidRPr="00FF7188">
        <w:rPr>
          <w:rFonts w:ascii="Arial" w:hAnsi="Arial" w:cs="Arial"/>
          <w:color w:val="000000" w:themeColor="text1"/>
        </w:rPr>
        <w:t>am</w:t>
      </w:r>
      <w:r w:rsidR="00063D9B" w:rsidRPr="00FF7188">
        <w:rPr>
          <w:rFonts w:ascii="Arial" w:hAnsi="Arial" w:cs="Arial"/>
          <w:color w:val="000000" w:themeColor="text1"/>
        </w:rPr>
        <w:t xml:space="preserve">i </w:t>
      </w: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  <w:t xml:space="preserve">Rodzaj zamówienia: </w:t>
      </w:r>
      <w:r w:rsidR="008D1E20" w:rsidRPr="00FF7188">
        <w:rPr>
          <w:rFonts w:ascii="Arial" w:hAnsi="Arial" w:cs="Arial"/>
          <w:color w:val="000000" w:themeColor="text1"/>
        </w:rPr>
        <w:t>dostawy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pStyle w:val="Default"/>
        <w:rPr>
          <w:color w:val="000000" w:themeColor="text1"/>
          <w:sz w:val="22"/>
          <w:szCs w:val="22"/>
        </w:rPr>
      </w:pP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Zamówien</w:t>
      </w:r>
      <w:r w:rsidR="008F166B" w:rsidRPr="00FF7188">
        <w:rPr>
          <w:rFonts w:ascii="Arial" w:hAnsi="Arial" w:cs="Arial"/>
          <w:b/>
          <w:color w:val="000000" w:themeColor="text1"/>
        </w:rPr>
        <w:t>ie publiczne na dostawy</w:t>
      </w:r>
      <w:r w:rsidRPr="00FF7188">
        <w:rPr>
          <w:rFonts w:ascii="Arial" w:hAnsi="Arial" w:cs="Arial"/>
          <w:b/>
          <w:color w:val="000000" w:themeColor="text1"/>
        </w:rPr>
        <w:t xml:space="preserve"> o wartości szacunkowej </w:t>
      </w: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nie przekraczającej wyrażonej w PLN równowartości kwoty </w:t>
      </w:r>
      <w:r w:rsidR="00741DB6" w:rsidRPr="00FF7188">
        <w:rPr>
          <w:rFonts w:ascii="Arial" w:hAnsi="Arial" w:cs="Arial"/>
          <w:b/>
          <w:color w:val="000000" w:themeColor="text1"/>
        </w:rPr>
        <w:t>215</w:t>
      </w:r>
      <w:r w:rsidR="00A97205" w:rsidRPr="00FF7188">
        <w:rPr>
          <w:rFonts w:ascii="Arial" w:hAnsi="Arial" w:cs="Arial"/>
          <w:b/>
          <w:color w:val="000000" w:themeColor="text1"/>
        </w:rPr>
        <w:t> 000</w:t>
      </w:r>
      <w:r w:rsidR="00A97205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b/>
          <w:color w:val="000000" w:themeColor="text1"/>
        </w:rPr>
        <w:t>euro określonej w przepisach wydanych na podstawie art. 3 ust. 2 i 3 ustawy z dnia 11 września 2019 r. Prawo zamówień publicznych (Dz. U. 20</w:t>
      </w:r>
      <w:r w:rsidR="00982AA3" w:rsidRPr="00FF7188">
        <w:rPr>
          <w:rFonts w:ascii="Arial" w:hAnsi="Arial" w:cs="Arial"/>
          <w:b/>
          <w:color w:val="000000" w:themeColor="text1"/>
        </w:rPr>
        <w:t>2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r.</w:t>
      </w:r>
      <w:r w:rsidR="00982AA3" w:rsidRPr="00FF7188">
        <w:rPr>
          <w:rFonts w:ascii="Arial" w:hAnsi="Arial" w:cs="Arial"/>
          <w:b/>
          <w:color w:val="000000" w:themeColor="text1"/>
        </w:rPr>
        <w:t xml:space="preserve">, poz. 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982AA3" w:rsidRPr="00FF7188">
        <w:rPr>
          <w:rFonts w:ascii="Arial" w:hAnsi="Arial" w:cs="Arial"/>
          <w:b/>
          <w:color w:val="000000" w:themeColor="text1"/>
        </w:rPr>
        <w:t>12</w:t>
      </w:r>
      <w:r w:rsidR="00815CEF" w:rsidRPr="00FF7188">
        <w:rPr>
          <w:rFonts w:ascii="Arial" w:hAnsi="Arial" w:cs="Arial"/>
          <w:b/>
          <w:color w:val="000000" w:themeColor="text1"/>
        </w:rPr>
        <w:t>9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ze zm.</w:t>
      </w:r>
      <w:r w:rsidRPr="00FF7188">
        <w:rPr>
          <w:rFonts w:ascii="Arial" w:hAnsi="Arial" w:cs="Arial"/>
          <w:b/>
          <w:color w:val="000000" w:themeColor="text1"/>
        </w:rPr>
        <w:t>)</w:t>
      </w:r>
      <w:r w:rsidR="00063D9B" w:rsidRPr="00FF7188">
        <w:rPr>
          <w:rFonts w:ascii="Arial" w:hAnsi="Arial" w:cs="Arial"/>
          <w:b/>
          <w:color w:val="000000" w:themeColor="text1"/>
        </w:rPr>
        <w:tab/>
      </w:r>
    </w:p>
    <w:p w:rsidR="005E67C6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Style w:val="Teksttreci3"/>
          <w:rFonts w:ascii="Arial" w:hAnsi="Arial" w:cs="Arial"/>
          <w:b w:val="0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</w:p>
    <w:p w:rsidR="00063D9B" w:rsidRPr="00FF7188" w:rsidRDefault="00063D9B" w:rsidP="002B2AC9">
      <w:pPr>
        <w:spacing w:after="0" w:line="240" w:lineRule="auto"/>
        <w:ind w:right="740" w:firstLine="708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Style w:val="Teksttreci3"/>
          <w:rFonts w:ascii="Arial" w:hAnsi="Arial" w:cs="Arial"/>
          <w:color w:val="000000" w:themeColor="text1"/>
        </w:rPr>
        <w:t xml:space="preserve">         </w:t>
      </w:r>
      <w:r w:rsidR="000011D8" w:rsidRPr="00FF7188">
        <w:rPr>
          <w:rStyle w:val="Teksttreci3"/>
          <w:rFonts w:ascii="Arial" w:hAnsi="Arial" w:cs="Arial"/>
          <w:color w:val="000000" w:themeColor="text1"/>
        </w:rPr>
        <w:t xml:space="preserve">   </w:t>
      </w:r>
      <w:r w:rsidR="00236FE0" w:rsidRPr="00FF7188">
        <w:rPr>
          <w:rStyle w:val="Teksttreci3"/>
          <w:rFonts w:ascii="Arial" w:hAnsi="Arial" w:cs="Arial"/>
          <w:color w:val="000000" w:themeColor="text1"/>
        </w:rPr>
        <w:t xml:space="preserve"> </w:t>
      </w:r>
      <w:r w:rsidR="00A97205" w:rsidRPr="00FF7188">
        <w:rPr>
          <w:rStyle w:val="Teksttreci3"/>
          <w:rFonts w:ascii="Arial" w:hAnsi="Arial" w:cs="Arial"/>
          <w:b w:val="0"/>
          <w:color w:val="000000" w:themeColor="text1"/>
        </w:rPr>
        <w:t xml:space="preserve">znak postępowania: </w:t>
      </w:r>
      <w:r w:rsidR="00A25F64">
        <w:rPr>
          <w:rStyle w:val="Teksttreci3"/>
          <w:rFonts w:ascii="Arial" w:hAnsi="Arial" w:cs="Arial"/>
          <w:b w:val="0"/>
          <w:color w:val="000000" w:themeColor="text1"/>
        </w:rPr>
        <w:t>ZP.271.9</w:t>
      </w:r>
      <w:r w:rsidR="00BB5FCB">
        <w:rPr>
          <w:rStyle w:val="Teksttreci3"/>
          <w:rFonts w:ascii="Arial" w:hAnsi="Arial" w:cs="Arial"/>
          <w:b w:val="0"/>
          <w:color w:val="000000" w:themeColor="text1"/>
        </w:rPr>
        <w:t>.2022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3D9B" w:rsidRPr="00FF7188" w:rsidRDefault="00BB5FC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Sporządził: Jarosław Goiński</w:t>
      </w:r>
    </w:p>
    <w:p w:rsidR="006772BE" w:rsidRPr="00FF7188" w:rsidRDefault="006772BE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87C07" w:rsidRDefault="00AE13DE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</w:t>
      </w:r>
      <w:r w:rsidR="00B87C07">
        <w:rPr>
          <w:rFonts w:ascii="Arial" w:hAnsi="Arial" w:cs="Arial"/>
          <w:color w:val="000000" w:themeColor="text1"/>
        </w:rPr>
        <w:t xml:space="preserve">                               </w:t>
      </w:r>
      <w:r w:rsidR="00CC175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</w:t>
      </w:r>
      <w:r w:rsidR="00CC1751">
        <w:rPr>
          <w:rFonts w:ascii="Arial" w:hAnsi="Arial" w:cs="Arial"/>
          <w:color w:val="000000" w:themeColor="text1"/>
        </w:rPr>
        <w:t>Wójt Gminy Skulsk</w:t>
      </w:r>
    </w:p>
    <w:p w:rsidR="00CC1751" w:rsidRDefault="00CC1751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/-/ Andrzej Operacz</w:t>
      </w:r>
    </w:p>
    <w:p w:rsidR="006772BE" w:rsidRPr="00FF7188" w:rsidRDefault="005E67C6" w:rsidP="00EB1740">
      <w:pPr>
        <w:spacing w:after="0" w:line="36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="00345E03" w:rsidRPr="00FF7188">
        <w:rPr>
          <w:rFonts w:ascii="Arial" w:hAnsi="Arial" w:cs="Arial"/>
          <w:color w:val="000000" w:themeColor="text1"/>
        </w:rPr>
        <w:t xml:space="preserve">                       </w:t>
      </w:r>
      <w:r w:rsidR="00CC1751">
        <w:rPr>
          <w:rFonts w:ascii="Arial" w:hAnsi="Arial" w:cs="Arial"/>
          <w:color w:val="000000" w:themeColor="text1"/>
        </w:rPr>
        <w:t xml:space="preserve">      </w:t>
      </w:r>
      <w:r w:rsidR="00F66DFB">
        <w:rPr>
          <w:rFonts w:ascii="Arial" w:hAnsi="Arial" w:cs="Arial"/>
          <w:color w:val="000000" w:themeColor="text1"/>
        </w:rPr>
        <w:t xml:space="preserve"> /Zatwierdził/</w:t>
      </w:r>
    </w:p>
    <w:p w:rsidR="00063D9B" w:rsidRPr="00FF7188" w:rsidRDefault="00A25F64" w:rsidP="002B2AC9">
      <w:pPr>
        <w:spacing w:after="0" w:line="240" w:lineRule="auto"/>
        <w:rPr>
          <w:rFonts w:ascii="Arial" w:hAnsi="Arial" w:cs="Arial"/>
          <w:color w:val="000000" w:themeColor="text1"/>
        </w:rPr>
        <w:sectPr w:rsidR="00063D9B" w:rsidRPr="00FF7188" w:rsidSect="0004255F">
          <w:headerReference w:type="default" r:id="rId8"/>
          <w:footerReference w:type="default" r:id="rId9"/>
          <w:pgSz w:w="11900" w:h="16840"/>
          <w:pgMar w:top="1702" w:right="1417" w:bottom="1417" w:left="1417" w:header="0" w:footer="3" w:gutter="0"/>
          <w:cols w:space="708"/>
        </w:sectPr>
      </w:pPr>
      <w:r>
        <w:rPr>
          <w:rFonts w:ascii="Arial" w:hAnsi="Arial" w:cs="Arial"/>
          <w:color w:val="000000" w:themeColor="text1"/>
        </w:rPr>
        <w:t>Skulsk, dn. 04.11</w:t>
      </w:r>
      <w:r w:rsidR="00345E03" w:rsidRPr="00FF7188">
        <w:rPr>
          <w:rFonts w:ascii="Arial" w:hAnsi="Arial" w:cs="Arial"/>
          <w:color w:val="000000" w:themeColor="text1"/>
        </w:rPr>
        <w:t>.</w:t>
      </w:r>
      <w:r w:rsidR="00BB5295" w:rsidRPr="00FF7188">
        <w:rPr>
          <w:rFonts w:ascii="Arial" w:hAnsi="Arial" w:cs="Arial"/>
          <w:color w:val="000000" w:themeColor="text1"/>
        </w:rPr>
        <w:t>2022</w:t>
      </w:r>
      <w:r w:rsidR="000F21DC" w:rsidRPr="00FF7188">
        <w:rPr>
          <w:rFonts w:ascii="Arial" w:hAnsi="Arial" w:cs="Arial"/>
          <w:color w:val="000000" w:themeColor="text1"/>
        </w:rPr>
        <w:t xml:space="preserve"> </w:t>
      </w:r>
      <w:r w:rsidR="00345E03" w:rsidRPr="00FF7188">
        <w:rPr>
          <w:rFonts w:ascii="Arial" w:hAnsi="Arial" w:cs="Arial"/>
          <w:color w:val="000000" w:themeColor="text1"/>
        </w:rPr>
        <w:t>r</w:t>
      </w:r>
    </w:p>
    <w:p w:rsidR="00A93CB6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C</w:t>
      </w:r>
      <w:r w:rsidR="0090694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zęść 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Nazwa oraz adres Zamawiającego</w:t>
      </w:r>
    </w:p>
    <w:p w:rsidR="00D102CA" w:rsidRPr="00FF7188" w:rsidRDefault="00D102CA" w:rsidP="002B2AC9">
      <w:pPr>
        <w:widowControl w:val="0"/>
        <w:tabs>
          <w:tab w:val="left" w:pos="768"/>
        </w:tabs>
        <w:spacing w:after="189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Nazwa oraz adres Zamawiającego: </w:t>
      </w:r>
      <w:r w:rsidR="00233A80" w:rsidRPr="00FF7188">
        <w:rPr>
          <w:rFonts w:ascii="Arial" w:hAnsi="Arial" w:cs="Arial"/>
          <w:color w:val="000000" w:themeColor="text1"/>
        </w:rPr>
        <w:t xml:space="preserve">Gmina </w:t>
      </w:r>
      <w:r w:rsidR="00BD11F2">
        <w:rPr>
          <w:rFonts w:ascii="Arial" w:hAnsi="Arial" w:cs="Arial"/>
          <w:color w:val="000000" w:themeColor="text1"/>
        </w:rPr>
        <w:t xml:space="preserve">Skulsk ul. Targowa 2  </w:t>
      </w:r>
      <w:r w:rsidR="00BD11F2">
        <w:rPr>
          <w:rFonts w:ascii="Arial" w:hAnsi="Arial" w:cs="Arial"/>
          <w:color w:val="000000" w:themeColor="text1"/>
        </w:rPr>
        <w:br/>
        <w:t>62-560 Skulsk</w:t>
      </w:r>
    </w:p>
    <w:p w:rsidR="00D102CA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Numer tel.  63 2682018</w:t>
      </w:r>
      <w:r w:rsidR="00233A80" w:rsidRPr="00FF7188">
        <w:rPr>
          <w:rFonts w:ascii="Arial" w:hAnsi="Arial" w:cs="Arial"/>
          <w:color w:val="000000" w:themeColor="text1"/>
        </w:rPr>
        <w:t xml:space="preserve">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Adres poczty elektroniczn</w:t>
      </w:r>
      <w:r w:rsidR="00233A80" w:rsidRPr="00FF7188">
        <w:rPr>
          <w:rFonts w:ascii="Arial" w:hAnsi="Arial" w:cs="Arial"/>
          <w:color w:val="000000" w:themeColor="text1"/>
        </w:rPr>
        <w:t xml:space="preserve">ej: </w:t>
      </w:r>
      <w:r w:rsidR="00BD11F2">
        <w:rPr>
          <w:rFonts w:ascii="Arial" w:hAnsi="Arial" w:cs="Arial"/>
          <w:color w:val="000000" w:themeColor="text1"/>
        </w:rPr>
        <w:t>ug.skulsk@skulsk.pl</w:t>
      </w:r>
    </w:p>
    <w:p w:rsidR="00657B52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>Adres strony interne</w:t>
      </w:r>
      <w:r w:rsidR="0090694B" w:rsidRPr="00FF7188">
        <w:rPr>
          <w:rFonts w:ascii="Arial" w:hAnsi="Arial" w:cs="Arial"/>
          <w:color w:val="000000" w:themeColor="text1"/>
        </w:rPr>
        <w:t xml:space="preserve">towej prowadzonego postępowania: </w:t>
      </w:r>
      <w:r w:rsidR="00BD11F2">
        <w:rPr>
          <w:rFonts w:ascii="Arial" w:hAnsi="Arial" w:cs="Arial"/>
        </w:rPr>
        <w:t>www.gmina-skulsk.pl</w:t>
      </w:r>
    </w:p>
    <w:p w:rsidR="0090694B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35195B" w:rsidRPr="00FF7188" w:rsidRDefault="0035195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II Adres strony internetowej, na której udostępniane będą zmiany i wyjaśnienia treści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SWZ oraz inne dokumenty zamówienia bezpośrednio związane z postępowaniem o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udzielenie zamówienia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Zmiany i wyjaśnienia treści SWZ oraz inne dokumenty zamówienia bezpośrednio związane z</w:t>
      </w:r>
      <w:r w:rsidR="00233A80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postępowaniem o udzielenie zamówienia będą udostępniane na stronie internetowej:</w:t>
      </w:r>
    </w:p>
    <w:p w:rsidR="0035195B" w:rsidRPr="00FF7188" w:rsidRDefault="00BD11F2" w:rsidP="0035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Tryb udzielenia zamówienia</w:t>
      </w:r>
    </w:p>
    <w:p w:rsidR="00120E0D" w:rsidRPr="00FF7188" w:rsidRDefault="00120E0D" w:rsidP="00120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Postępowanie o udzielenie zamówienia publicznego prowadzone jest w trybie podstawowym z możliwością przeprowadzenia negocjacji na podstawie art. 275 pkt 2 ustawy z dnia 11 września 2019 r. - Prawo zamówień publicznych (t. j. Dz. U. z 2021 r., poz. 1129 ze zm.) [zwanej dalej także „pzp”].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Informacja, czy Zamawiający przewiduje wybór najkorzystniejszej oferty z możliwością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prowadzenia negocjacji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1. Zamawiający udziela zamówienia w trybie podstawowym z możliwością przeprowadzenia  negocjacji, na podstawie </w:t>
      </w:r>
      <w:r w:rsidRPr="00FF7188">
        <w:rPr>
          <w:rFonts w:ascii="Arial" w:hAnsi="Arial" w:cs="Arial"/>
          <w:u w:val="single"/>
        </w:rPr>
        <w:t>art. 275 pkt 2 PZP</w:t>
      </w:r>
      <w:r w:rsidRPr="00FF7188">
        <w:rPr>
          <w:rFonts w:ascii="Arial" w:hAnsi="Arial" w:cs="Arial"/>
        </w:rPr>
        <w:t>,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2. Zamawiający przewiduje wybór najkorzystniejszej oferty z możliwością prowadzenia negocjacji w celu ulepszenia treści oferty. Negocjacje będą dotyczyły informacji podanych w ramach kryteriów oceny ofert. Po zakończonych negocjacjach Zamawiający zaprosi Wykonawców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3. Negocjacje, o których mowa powyżej nie będą mogły prowadzić do zmiany treści SWZ oraz mogą dotyczyć wyłącznie tych elementów oferty, które będą podlegały ocenie w ramach kryteriów oceny ofert.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4. W przypadku skorzystania przez Zamawiającego z uprawnienia wynikającego z </w:t>
      </w:r>
      <w:r w:rsidRPr="00FF7188">
        <w:rPr>
          <w:rFonts w:ascii="Arial" w:hAnsi="Arial" w:cs="Arial"/>
          <w:u w:val="single"/>
        </w:rPr>
        <w:t>art. 275 ust. 2 PZP</w:t>
      </w:r>
      <w:r w:rsidRPr="00FF7188">
        <w:rPr>
          <w:rFonts w:ascii="Arial" w:hAnsi="Arial" w:cs="Arial"/>
        </w:rPr>
        <w:t xml:space="preserve"> Zamawiający nie przewiduje możliwość ograniczenia liczby wykonawców.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5. Zamawiający poinformuje równocześnie wszystkich wykonawców, którzy w odpowiedzi na ogłoszenie o zamówieniu złożą oferty, o Wykonawcach:</w:t>
      </w:r>
    </w:p>
    <w:p w:rsidR="00120E0D" w:rsidRPr="00FF7188" w:rsidRDefault="00120E0D" w:rsidP="00DA36C1">
      <w:pPr>
        <w:pStyle w:val="Akapitzlist"/>
        <w:numPr>
          <w:ilvl w:val="1"/>
          <w:numId w:val="7"/>
        </w:numPr>
        <w:tabs>
          <w:tab w:val="left" w:pos="851"/>
        </w:tabs>
        <w:spacing w:after="240" w:line="240" w:lineRule="auto"/>
        <w:ind w:left="851" w:hanging="283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których oferty nie zostały odrzucone oraz punktacji przyznanej ofertom w każdym kryterium oceny ofert  i łącznej punktacji;</w:t>
      </w:r>
    </w:p>
    <w:p w:rsidR="00120E0D" w:rsidRDefault="00120E0D" w:rsidP="00DA36C1">
      <w:pPr>
        <w:pStyle w:val="Akapitzlist"/>
        <w:numPr>
          <w:ilvl w:val="1"/>
          <w:numId w:val="7"/>
        </w:numPr>
        <w:tabs>
          <w:tab w:val="left" w:pos="851"/>
        </w:tabs>
        <w:spacing w:after="240" w:line="240" w:lineRule="auto"/>
        <w:ind w:left="1418"/>
        <w:contextualSpacing w:val="0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których oferty zostały odrzucone, podając uzasadnienie faktyczne i prawne. </w:t>
      </w:r>
    </w:p>
    <w:p w:rsid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74C8F" w:rsidRPr="00174C8F" w:rsidRDefault="00174C8F" w:rsidP="00174C8F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A25F64" w:rsidRDefault="00A25F64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6. Zamawiający w zaproszeniu do negocjacji wskaże miejsce, termin i sposób prowadzenia negocjacji oraz kryteria oceny ofert, w ramach których będą prowadzone negocjacje w celu ulepszenia treści ofert.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7. Prowadzone negocjacje będą miały charakter poufny.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8. Zamawiający poinformuje jednocześnie wszystkich wykonawców, których oferty złożone w odpowiedzi na ogłoszenie o zamówieniu nie zostaną odrzucone i którzy brali udział w negocjacjach, o zakończeniu negocjacji oraz zaprosi ich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9. Zamawiający wyznaczy termin na składanie ofert dodatkowych z uwzględnieniem czasu potrzebnego na przygotowanie tych ofert, z tym, że termin ten nie będzie krótszy niż 5 dni o dnia przekazania zaproszenia do składania ofert dodatkowych.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10. Wykonawca będzie mógł złożyć ofertę dodatkową, która zawierać będzie nowe propozycje w zakresie treści oferty podlegającej ocenie w ramach kryteriów oceny  ofert wskazanych przez Zamawiającego w zaproszeniu do negocjacji.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11. Oferta dodatkowa nie będzie mogła być mniej korzystna w żadnym z kryteriów oceny ofert wskazanych w zaproszeniu do negocjacji niż oferta złożona w odpowiedzi na ogłoszenie o zamówieniu. 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12. Oferta przestaje wiązać Wykonawcę w zakresie, w jakim złoży on ofertę dodatkową zawierającą korzystniejsze propozycje w ramach każdego z kryteriów oceny ofert wskazanych w zaproszeniu do negocjacji.</w:t>
      </w:r>
    </w:p>
    <w:p w:rsidR="00120E0D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13. Oferta dodatkowa, która będzie mniej korzystna w którymkolwiek z kryteriów oceny ofert wskazanych w zaproszeniu do negocjacji niż oferta złożona w odpowiedzi na ogłoszenie o zamówieniu, podlegać będzie odrzuceniu. </w:t>
      </w:r>
    </w:p>
    <w:p w:rsidR="00233A80" w:rsidRPr="00FF7188" w:rsidRDefault="00120E0D" w:rsidP="00120E0D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14. Kiedy zamawiający uzna, po otwarciu ofert, że nie będzie prowadził negocjacji, dokona wyboru najkorzystniejszej oferty spośród niepodlegających odrzuceniu ofert złożonych w odpowiedzi na ogłoszenie o zamówieniu.  </w:t>
      </w:r>
    </w:p>
    <w:p w:rsidR="00CF519E" w:rsidRPr="00FF7188" w:rsidRDefault="00233A80" w:rsidP="00CF5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 Opis przedmiotu zamówienia</w:t>
      </w:r>
    </w:p>
    <w:p w:rsidR="00FB09D4" w:rsidRPr="00FF7188" w:rsidRDefault="0045661A" w:rsidP="00755D78">
      <w:pPr>
        <w:jc w:val="both"/>
        <w:rPr>
          <w:rFonts w:ascii="Arial" w:hAnsi="Arial" w:cs="Arial"/>
          <w:b/>
          <w:bCs/>
        </w:rPr>
      </w:pPr>
      <w:r w:rsidRPr="00FF7188">
        <w:rPr>
          <w:rFonts w:ascii="Arial" w:hAnsi="Arial" w:cs="Arial"/>
        </w:rPr>
        <w:t>1.</w:t>
      </w:r>
      <w:r w:rsidR="00EA3802" w:rsidRPr="00FF7188">
        <w:rPr>
          <w:rFonts w:ascii="Arial" w:hAnsi="Arial" w:cs="Arial"/>
        </w:rPr>
        <w:t xml:space="preserve"> </w:t>
      </w:r>
      <w:r w:rsidR="00FB09D4" w:rsidRPr="00FF7188">
        <w:rPr>
          <w:rFonts w:ascii="Arial" w:hAnsi="Arial" w:cs="Arial"/>
        </w:rPr>
        <w:t>Przedmiotem zamówienia jest</w:t>
      </w:r>
      <w:r w:rsidR="00055594">
        <w:rPr>
          <w:rFonts w:ascii="Arial" w:hAnsi="Arial" w:cs="Arial"/>
        </w:rPr>
        <w:t xml:space="preserve">: </w:t>
      </w:r>
      <w:r w:rsidR="00FB09D4" w:rsidRPr="00FF7188">
        <w:rPr>
          <w:rFonts w:ascii="Arial" w:hAnsi="Arial" w:cs="Arial"/>
        </w:rPr>
        <w:t xml:space="preserve"> </w:t>
      </w:r>
      <w:r w:rsidR="00055594" w:rsidRPr="00055594">
        <w:rPr>
          <w:rFonts w:ascii="Arial" w:hAnsi="Arial" w:cs="Arial"/>
          <w:b/>
        </w:rPr>
        <w:t>Z</w:t>
      </w:r>
      <w:r w:rsidR="00EA3802" w:rsidRPr="00055594">
        <w:rPr>
          <w:rFonts w:ascii="Arial" w:hAnsi="Arial" w:cs="Arial"/>
          <w:b/>
        </w:rPr>
        <w:t xml:space="preserve">akup i dostawa </w:t>
      </w:r>
      <w:r w:rsidR="00BD11F2" w:rsidRPr="00055594">
        <w:rPr>
          <w:rFonts w:ascii="Arial" w:hAnsi="Arial" w:cs="Arial"/>
          <w:b/>
        </w:rPr>
        <w:t>komputerów</w:t>
      </w:r>
      <w:r w:rsidR="00EA3802" w:rsidRPr="00055594">
        <w:rPr>
          <w:rFonts w:ascii="Arial" w:hAnsi="Arial" w:cs="Arial"/>
          <w:b/>
        </w:rPr>
        <w:t xml:space="preserve"> wraz z oprogramowaniem w ramach projektu „</w:t>
      </w:r>
      <w:r w:rsidR="00EA3802" w:rsidRPr="00055594">
        <w:rPr>
          <w:rFonts w:ascii="Arial" w:hAnsi="Arial" w:cs="Arial"/>
          <w:b/>
          <w:bCs/>
        </w:rPr>
        <w:t>Wsparcie dzieci z rodzin pegeerowskich w rozwoju cyfrowym – Granty</w:t>
      </w:r>
      <w:r w:rsidR="00C864DD" w:rsidRPr="00055594">
        <w:rPr>
          <w:rFonts w:ascii="Arial" w:hAnsi="Arial" w:cs="Arial"/>
          <w:b/>
          <w:bCs/>
        </w:rPr>
        <w:t xml:space="preserve"> </w:t>
      </w:r>
      <w:r w:rsidR="00EA3802" w:rsidRPr="00055594">
        <w:rPr>
          <w:rFonts w:ascii="Arial" w:hAnsi="Arial" w:cs="Arial"/>
          <w:b/>
          <w:bCs/>
        </w:rPr>
        <w:t>PPGR</w:t>
      </w:r>
      <w:r w:rsidR="00EA3802" w:rsidRPr="00055594">
        <w:rPr>
          <w:rFonts w:ascii="Arial" w:hAnsi="Arial" w:cs="Arial"/>
          <w:b/>
        </w:rPr>
        <w:t>”</w:t>
      </w:r>
      <w:r w:rsidR="00BD11F2">
        <w:rPr>
          <w:rFonts w:ascii="Arial" w:hAnsi="Arial" w:cs="Arial"/>
        </w:rPr>
        <w:t xml:space="preserve"> w ilości </w:t>
      </w:r>
      <w:r w:rsidR="008E3EB1">
        <w:rPr>
          <w:rFonts w:ascii="Arial" w:hAnsi="Arial" w:cs="Arial"/>
        </w:rPr>
        <w:t>30</w:t>
      </w:r>
      <w:r w:rsidR="00BD11F2">
        <w:rPr>
          <w:rFonts w:ascii="Arial" w:hAnsi="Arial" w:cs="Arial"/>
        </w:rPr>
        <w:t xml:space="preserve"> szt. laptopów </w:t>
      </w:r>
      <w:r w:rsidR="00FB09D4" w:rsidRPr="00FF7188">
        <w:rPr>
          <w:rFonts w:ascii="Arial" w:hAnsi="Arial" w:cs="Arial"/>
        </w:rPr>
        <w:t xml:space="preserve">która jest realizowana </w:t>
      </w:r>
      <w:r w:rsidR="00FB09D4" w:rsidRPr="00FF7188">
        <w:rPr>
          <w:rFonts w:ascii="Arial" w:hAnsi="Arial" w:cs="Arial"/>
          <w:b/>
        </w:rPr>
        <w:t xml:space="preserve">w ramach </w:t>
      </w:r>
      <w:r w:rsidR="00C864DD" w:rsidRPr="00FF7188">
        <w:rPr>
          <w:rFonts w:ascii="Arial" w:hAnsi="Arial" w:cs="Arial"/>
          <w:b/>
        </w:rPr>
        <w:t xml:space="preserve">Programu Operacyjnego Polska Cyfrowa na lata 2014-2020 Osi Priorytetowej V Rozwój cyfrowy JST oraz wzmocnienie cyfrowej odporności na zagrożenia REACT-EU działania 5.1 Rozwój cyfrowy JST oraz wzmocnienie cyfrowej odporności na zagrożenia dotyczące realizacji projektu grantowego „Wsparcie dzieci z rodzin pegeerowskich w rozwoju cyfrowym – Granty PPGR”. </w:t>
      </w:r>
    </w:p>
    <w:p w:rsidR="00FB09D4" w:rsidRPr="00FF7188" w:rsidRDefault="0045661A" w:rsidP="00FB09D4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FF7188">
        <w:rPr>
          <w:b/>
          <w:color w:val="auto"/>
          <w:sz w:val="22"/>
          <w:szCs w:val="22"/>
        </w:rPr>
        <w:t>2.</w:t>
      </w:r>
      <w:r w:rsidR="00FB09D4" w:rsidRPr="00FF7188">
        <w:rPr>
          <w:color w:val="auto"/>
          <w:sz w:val="22"/>
          <w:szCs w:val="22"/>
        </w:rPr>
        <w:t xml:space="preserve"> </w:t>
      </w:r>
      <w:r w:rsidR="000366EC" w:rsidRPr="00FF7188">
        <w:rPr>
          <w:b/>
          <w:bCs/>
          <w:color w:val="auto"/>
          <w:sz w:val="22"/>
          <w:szCs w:val="22"/>
        </w:rPr>
        <w:t>Szczegółowy opis p</w:t>
      </w:r>
      <w:r w:rsidR="00FB09D4" w:rsidRPr="00FF7188">
        <w:rPr>
          <w:b/>
          <w:bCs/>
          <w:color w:val="auto"/>
          <w:sz w:val="22"/>
          <w:szCs w:val="22"/>
        </w:rPr>
        <w:t xml:space="preserve">rzedmiotu </w:t>
      </w:r>
      <w:r w:rsidR="000366EC" w:rsidRPr="00FF7188">
        <w:rPr>
          <w:b/>
          <w:bCs/>
          <w:color w:val="auto"/>
          <w:sz w:val="22"/>
          <w:szCs w:val="22"/>
        </w:rPr>
        <w:t>zamówieni</w:t>
      </w:r>
      <w:r w:rsidR="007155C9">
        <w:rPr>
          <w:b/>
          <w:bCs/>
          <w:color w:val="auto"/>
          <w:sz w:val="22"/>
          <w:szCs w:val="22"/>
        </w:rPr>
        <w:t>a zawarty jest w Załączniku Nr 1</w:t>
      </w:r>
      <w:r w:rsidR="00FB09D4" w:rsidRPr="00FF7188">
        <w:rPr>
          <w:b/>
          <w:bCs/>
          <w:color w:val="auto"/>
          <w:sz w:val="22"/>
          <w:szCs w:val="22"/>
        </w:rPr>
        <w:t xml:space="preserve"> do SWZ </w:t>
      </w:r>
    </w:p>
    <w:p w:rsidR="006C7F11" w:rsidRDefault="0045661A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  <w:b/>
        </w:rPr>
        <w:t>3</w:t>
      </w:r>
      <w:r w:rsidR="006C7F11" w:rsidRPr="00FF7188">
        <w:rPr>
          <w:rFonts w:ascii="Arial" w:hAnsi="Arial" w:cs="Arial"/>
          <w:b/>
        </w:rPr>
        <w:t xml:space="preserve">. Nomenklatura wg Wspólnego Słownika Zamówień </w:t>
      </w:r>
      <w:r w:rsidR="006C7F11" w:rsidRPr="00FF7188">
        <w:rPr>
          <w:rFonts w:ascii="Arial" w:hAnsi="Arial" w:cs="Arial"/>
        </w:rPr>
        <w:t xml:space="preserve">(CPV)*: </w:t>
      </w:r>
    </w:p>
    <w:p w:rsidR="00174C8F" w:rsidRDefault="00174C8F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</w:p>
    <w:p w:rsidR="00174C8F" w:rsidRPr="00FF7188" w:rsidRDefault="00174C8F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</w:p>
    <w:p w:rsidR="0045661A" w:rsidRDefault="0045661A" w:rsidP="0045661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7188">
        <w:rPr>
          <w:rFonts w:ascii="Arial" w:hAnsi="Arial" w:cs="Arial"/>
          <w:snapToGrid w:val="0"/>
        </w:rPr>
        <w:t xml:space="preserve">30213100-6 </w:t>
      </w:r>
      <w:r w:rsidR="00BD11F2">
        <w:rPr>
          <w:rFonts w:ascii="Arial" w:hAnsi="Arial" w:cs="Arial"/>
          <w:snapToGrid w:val="0"/>
        </w:rPr>
        <w:t>Komputery</w:t>
      </w:r>
      <w:r w:rsidRPr="00FF7188">
        <w:rPr>
          <w:rFonts w:ascii="Arial" w:hAnsi="Arial" w:cs="Arial"/>
          <w:snapToGrid w:val="0"/>
        </w:rPr>
        <w:t xml:space="preserve"> przenośne</w:t>
      </w:r>
      <w:r w:rsidR="00BD11F2">
        <w:rPr>
          <w:rFonts w:ascii="Arial" w:hAnsi="Arial" w:cs="Arial"/>
          <w:snapToGrid w:val="0"/>
        </w:rPr>
        <w:t xml:space="preserve"> </w:t>
      </w:r>
    </w:p>
    <w:p w:rsidR="000B62D4" w:rsidRPr="00FF7188" w:rsidRDefault="0045661A" w:rsidP="00A56313">
      <w:pPr>
        <w:widowControl w:val="0"/>
        <w:suppressAutoHyphens/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</w:t>
      </w:r>
      <w:r w:rsidR="000B62D4" w:rsidRPr="00FF7188">
        <w:rPr>
          <w:rFonts w:ascii="Arial" w:hAnsi="Arial" w:cs="Arial"/>
          <w:b/>
          <w:color w:val="000000" w:themeColor="text1"/>
        </w:rPr>
        <w:t xml:space="preserve">. </w:t>
      </w:r>
      <w:r w:rsidR="00C342BA" w:rsidRPr="00FF7188">
        <w:rPr>
          <w:rFonts w:ascii="Arial" w:hAnsi="Arial" w:cs="Arial"/>
          <w:b/>
          <w:color w:val="000000" w:themeColor="text1"/>
        </w:rPr>
        <w:t xml:space="preserve"> </w:t>
      </w:r>
      <w:r w:rsidR="000B62D4" w:rsidRPr="00FF7188">
        <w:rPr>
          <w:rFonts w:ascii="Arial" w:hAnsi="Arial" w:cs="Arial"/>
          <w:b/>
          <w:color w:val="000000" w:themeColor="text1"/>
        </w:rPr>
        <w:t>Klauzula informacyjna z art. 13 RODO.</w:t>
      </w:r>
    </w:p>
    <w:p w:rsidR="000B62D4" w:rsidRPr="00FF7188" w:rsidRDefault="000B62D4" w:rsidP="002B2AC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Administratorem Pani/Pana danych osobowych jest </w:t>
      </w:r>
      <w:r w:rsidRPr="00FF7188">
        <w:rPr>
          <w:rFonts w:ascii="Arial" w:hAnsi="Arial" w:cs="Arial"/>
          <w:i/>
          <w:color w:val="000000" w:themeColor="text1"/>
        </w:rPr>
        <w:t xml:space="preserve">Wójt Gminy </w:t>
      </w:r>
      <w:r w:rsidR="00924946">
        <w:rPr>
          <w:rFonts w:ascii="Arial" w:hAnsi="Arial" w:cs="Arial"/>
          <w:i/>
          <w:color w:val="000000" w:themeColor="text1"/>
        </w:rPr>
        <w:t>Skulsk ul. Targowa 2, 62-560 Skulsk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Inspektorem ochrony danych osobowych w </w:t>
      </w:r>
      <w:r w:rsidRPr="00FF7188">
        <w:rPr>
          <w:rFonts w:ascii="Arial" w:hAnsi="Arial" w:cs="Arial"/>
          <w:i/>
          <w:color w:val="000000" w:themeColor="text1"/>
        </w:rPr>
        <w:t xml:space="preserve">Urzędzie Gminy w </w:t>
      </w:r>
      <w:r w:rsidR="00924946">
        <w:rPr>
          <w:rFonts w:ascii="Arial" w:hAnsi="Arial" w:cs="Arial"/>
          <w:i/>
          <w:color w:val="000000" w:themeColor="text1"/>
        </w:rPr>
        <w:t>Skulsku</w:t>
      </w:r>
      <w:r w:rsidRPr="00FF7188">
        <w:rPr>
          <w:rFonts w:ascii="Arial" w:hAnsi="Arial" w:cs="Arial"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jest Pan</w:t>
      </w:r>
      <w:r w:rsidR="00924946">
        <w:rPr>
          <w:rFonts w:ascii="Arial" w:hAnsi="Arial" w:cs="Arial"/>
          <w:color w:val="000000" w:themeColor="text1"/>
        </w:rPr>
        <w:t>i</w:t>
      </w:r>
      <w:r w:rsidRPr="00FF7188">
        <w:rPr>
          <w:rFonts w:ascii="Arial" w:hAnsi="Arial" w:cs="Arial"/>
          <w:color w:val="000000" w:themeColor="text1"/>
        </w:rPr>
        <w:t xml:space="preserve"> </w:t>
      </w:r>
      <w:r w:rsidR="00924946">
        <w:rPr>
          <w:rFonts w:ascii="Arial" w:hAnsi="Arial" w:cs="Arial"/>
          <w:color w:val="000000" w:themeColor="text1"/>
        </w:rPr>
        <w:t xml:space="preserve">Ewa Galińska </w:t>
      </w:r>
      <w:r w:rsidRPr="00FF7188">
        <w:rPr>
          <w:rFonts w:ascii="Arial" w:hAnsi="Arial" w:cs="Arial"/>
          <w:i/>
          <w:color w:val="000000" w:themeColor="text1"/>
        </w:rPr>
        <w:t xml:space="preserve">, kontakt: adres e-mail: </w:t>
      </w:r>
      <w:r w:rsidR="00924946">
        <w:rPr>
          <w:rFonts w:ascii="Arial" w:hAnsi="Arial" w:cs="Arial"/>
          <w:i/>
          <w:color w:val="000000" w:themeColor="text1"/>
        </w:rPr>
        <w:t>inspektor@osdidk.pl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Pani/Pana dane osobowe przetwarzane będą na podstawie art. 6 ust. 1 lit. c</w:t>
      </w:r>
      <w:r w:rsidRPr="00FF7188">
        <w:rPr>
          <w:rFonts w:ascii="Arial" w:hAnsi="Arial" w:cs="Arial"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 xml:space="preserve">RODO w celu związanym z postępowaniem o udzielenie zamówienia publicznego </w:t>
      </w:r>
      <w:r w:rsidRPr="00FF7188">
        <w:rPr>
          <w:rFonts w:ascii="Arial" w:hAnsi="Arial" w:cs="Arial"/>
          <w:i/>
          <w:color w:val="000000" w:themeColor="text1"/>
        </w:rPr>
        <w:t xml:space="preserve">/dane identyfikujące postępowanie, np. nazwa, numer/ </w:t>
      </w:r>
      <w:r w:rsidRPr="00FF7188">
        <w:rPr>
          <w:rFonts w:ascii="Arial" w:hAnsi="Arial" w:cs="Arial"/>
          <w:color w:val="000000" w:themeColor="text1"/>
        </w:rPr>
        <w:t>prowadzonym w trybie p</w:t>
      </w:r>
      <w:r w:rsidR="005B1459" w:rsidRPr="00FF7188">
        <w:rPr>
          <w:rFonts w:ascii="Arial" w:hAnsi="Arial" w:cs="Arial"/>
          <w:color w:val="000000" w:themeColor="text1"/>
        </w:rPr>
        <w:t>odstawowym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Odbiorcami Pani/Pana danych osobowych będą osoby lub podmioty, którym udostępniona zostanie dokumentacja postępowania w oparciu o art. 18 oraz art. 74 ustawy z dnia 11 września 2019 r. – Prawo zamówień publicznych (Dz. U. z 20</w:t>
      </w:r>
      <w:r w:rsidR="005B1459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1 r. poz. 1</w:t>
      </w:r>
      <w:r w:rsidR="005B1459" w:rsidRPr="00FF7188">
        <w:rPr>
          <w:rFonts w:ascii="Arial" w:hAnsi="Arial" w:cs="Arial"/>
          <w:color w:val="000000" w:themeColor="text1"/>
        </w:rPr>
        <w:t>12</w:t>
      </w:r>
      <w:r w:rsidRPr="00FF7188">
        <w:rPr>
          <w:rFonts w:ascii="Arial" w:hAnsi="Arial" w:cs="Arial"/>
          <w:color w:val="000000" w:themeColor="text1"/>
        </w:rPr>
        <w:t xml:space="preserve">9), dalej „ustawa Pzp”;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Pani/Pana dane osobowe będą przechowywane, zgodnie z art. </w:t>
      </w:r>
      <w:r w:rsidR="00F67C68" w:rsidRPr="00FF7188">
        <w:rPr>
          <w:rFonts w:ascii="Arial" w:hAnsi="Arial" w:cs="Arial"/>
          <w:color w:val="000000" w:themeColor="text1"/>
        </w:rPr>
        <w:t>78</w:t>
      </w:r>
      <w:r w:rsidRPr="00FF7188">
        <w:rPr>
          <w:rFonts w:ascii="Arial" w:hAnsi="Arial" w:cs="Arial"/>
          <w:color w:val="000000" w:themeColor="text1"/>
        </w:rPr>
        <w:t xml:space="preserve"> ust. 1 </w:t>
      </w:r>
      <w:r w:rsidR="00F67C68" w:rsidRPr="00FF7188">
        <w:rPr>
          <w:rFonts w:ascii="Arial" w:hAnsi="Arial" w:cs="Arial"/>
          <w:color w:val="000000" w:themeColor="text1"/>
        </w:rPr>
        <w:t xml:space="preserve">i 4 </w:t>
      </w:r>
      <w:r w:rsidRPr="00FF7188">
        <w:rPr>
          <w:rFonts w:ascii="Arial" w:hAnsi="Arial" w:cs="Arial"/>
          <w:color w:val="000000" w:themeColor="text1"/>
        </w:rPr>
        <w:t>ustawy Pzp, przez okres 4 lat od dnia zakończenia postępowania o udzielenie zamówienia, a jeżeli czas trwania umowy przekracza 4 lata, okres przechowywania obejmuje cały czas trwania umowy;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Posiada Pani/Pan: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 podstawie art. 15 RODO prawo dostępu do danych osobowych Pani/Pana dotyczących;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16 RODO prawo do sprostowania Pani/Pana danych osobowych </w:t>
      </w:r>
      <w:r w:rsidRPr="00FF7188">
        <w:rPr>
          <w:rFonts w:ascii="Arial" w:hAnsi="Arial" w:cs="Arial"/>
          <w:b/>
          <w:color w:val="000000" w:themeColor="text1"/>
          <w:vertAlign w:val="superscript"/>
        </w:rPr>
        <w:t>**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74C8F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FF7188" w:rsidRDefault="00174C8F" w:rsidP="00174C8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055594" w:rsidRPr="00174C8F" w:rsidRDefault="000B62D4" w:rsidP="00A93CB6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:rsidR="000B62D4" w:rsidRPr="00FF7188" w:rsidRDefault="000B62D4" w:rsidP="00DA36C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Nie przysługuje Pani/Panu: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 związku z art. 17 ust. 3 lit. b, d lub e RODO prawo do usunięcia danych </w:t>
      </w:r>
      <w:r w:rsidR="00C91BD0">
        <w:rPr>
          <w:rFonts w:ascii="Arial" w:hAnsi="Arial" w:cs="Arial"/>
          <w:color w:val="000000" w:themeColor="text1"/>
        </w:rPr>
        <w:t>o</w:t>
      </w:r>
      <w:r w:rsidRPr="00FF7188">
        <w:rPr>
          <w:rFonts w:ascii="Arial" w:hAnsi="Arial" w:cs="Arial"/>
          <w:color w:val="000000" w:themeColor="text1"/>
        </w:rPr>
        <w:t>sobowych;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na podstawie art. 21 RODO prawo sprzeciwu, wobec przetwarzania danych osobowych, gdyż podstawą prawną przetwarzania Pani/Pana danych osobowych jest art. 6 ust. 1 lit. c RODO</w:t>
      </w:r>
      <w:r w:rsidRPr="00FF7188">
        <w:rPr>
          <w:rFonts w:ascii="Arial" w:hAnsi="Arial" w:cs="Arial"/>
          <w:color w:val="000000" w:themeColor="text1"/>
        </w:rPr>
        <w:t>.</w:t>
      </w:r>
      <w:r w:rsidRPr="00FF7188">
        <w:rPr>
          <w:rFonts w:ascii="Arial" w:hAnsi="Arial" w:cs="Arial"/>
          <w:b/>
          <w:color w:val="000000" w:themeColor="text1"/>
        </w:rPr>
        <w:t xml:space="preserve"> 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przypadku gdy wykonanie obowiązków, o których mowa w art. 15 ust. 1–3 RODO,</w:t>
      </w:r>
      <w:r w:rsidRPr="00FF7188">
        <w:rPr>
          <w:rFonts w:ascii="Arial" w:hAnsi="Arial" w:cs="Arial"/>
          <w:b/>
          <w:i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publicznego,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Wystąpienie z żądaniem, o którym mowa w art. 18 ust. 1 RODO, nie ogranicza przetwarzania danych osobowych do czasu zakończenia niniejszego postępowania,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RODO. 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RODO.</w:t>
      </w:r>
    </w:p>
    <w:p w:rsidR="00D72B97" w:rsidRPr="00FF7188" w:rsidRDefault="00D72B9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VI  Informacje dla Wykonawców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Zamawiający nie dopuszcza składania ofert częściowych;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Zamawiający nie dopuszcza składania ofert wariantowych;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3) Zamawiający nie wymaga złożenia oferty po odbyciu przez wykonawcę wizji lokalnej </w:t>
      </w:r>
    </w:p>
    <w:p w:rsidR="00FF070B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Zamawiający nie przewiduje wyboru najkorzystniejszej oferty z zastosowaniem aukcji elektronicznej;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5) Zamawiający nie dokonuje zastrzeżenia w zakresie obowiązku osobistego wykonania przez wykonawcę albo poszczególnych wykonawców wspólnie ubiegających się o udzielenie zamówienia kluczowych zadań dotyczących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6) Zamawiający nie przewiduje rozliczenia w walutach obcych;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7) Zamawiający nie przewiduje udzielenia zaliczek na poczet wykonania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8) Zamawiający nie przewiduje zwrotu kosztów udziału w postępowaniu;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9) Zamawiający nie przewiduje zawarcia umowy ramowej;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10) Zamawiający nie przewiduje wymagań w zakresie zatrudnienia osób, o których </w:t>
      </w:r>
      <w:r w:rsidR="0065202A" w:rsidRPr="00FF7188">
        <w:rPr>
          <w:rFonts w:ascii="Arial" w:hAnsi="Arial" w:cs="Arial"/>
          <w:color w:val="000000" w:themeColor="text1"/>
        </w:rPr>
        <w:t>mowa w art. 96 ust. 2 pkt 2 u</w:t>
      </w:r>
      <w:r w:rsidRPr="00FF7188">
        <w:rPr>
          <w:rFonts w:ascii="Arial" w:hAnsi="Arial" w:cs="Arial"/>
          <w:color w:val="000000" w:themeColor="text1"/>
        </w:rPr>
        <w:t xml:space="preserve">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11) Zamawiający nie przewiduje wymagań w zakresie zastrzeżenia możliwości ubiegania się o zamówienie wyłącznie przez wykonawców, o których mowa w art. 94 Ustawy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12) Zamawiający nie przewiduje wymogu ani możliwości złożenia ofert w postaci katalogów elektronicznych lub dołączenia katalogów elektronicznych do oferty, w sytuacji określonej w art. 93 Ustawy Pzp.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13) Zamawiający nie przewiduje udzielenia zamówień, o któr</w:t>
      </w:r>
      <w:r w:rsidR="008D59CA" w:rsidRPr="00FF7188">
        <w:rPr>
          <w:rFonts w:ascii="Arial" w:hAnsi="Arial" w:cs="Arial"/>
          <w:color w:val="000000" w:themeColor="text1"/>
        </w:rPr>
        <w:t>ych mowa w art. 214 ust. 1 pkt 8</w:t>
      </w:r>
      <w:r w:rsidRPr="00FF7188">
        <w:rPr>
          <w:rFonts w:ascii="Arial" w:hAnsi="Arial" w:cs="Arial"/>
          <w:color w:val="000000" w:themeColor="text1"/>
        </w:rPr>
        <w:t xml:space="preserve"> Ustawy Pzp.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Stosownie do treści art. 91 ust. 2 Ustawy Pzp Zamawiający wskazuje, że nie dokonał podziału zamówienia na części, ponieważ zamówienie udzielane w całości jest dostosowane do potrzeb małych i średnich przedsiębiorstw w rozumieniu Załącznika I do rozporządzenia Komisji (UE) nr 651/2014 z dnia 17 czerwca 2014 r.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Ponadto, zamówienie</w:t>
      </w:r>
      <w:r w:rsidR="00613197" w:rsidRPr="00FF7188">
        <w:rPr>
          <w:rFonts w:ascii="Arial" w:hAnsi="Arial" w:cs="Arial"/>
          <w:color w:val="000000" w:themeColor="text1"/>
        </w:rPr>
        <w:t xml:space="preserve"> publiczne dotyczy zakresu dostaw</w:t>
      </w:r>
      <w:r w:rsidRPr="00FF7188">
        <w:rPr>
          <w:rFonts w:ascii="Arial" w:hAnsi="Arial" w:cs="Arial"/>
          <w:color w:val="000000" w:themeColor="text1"/>
        </w:rPr>
        <w:t xml:space="preserve"> o wymiarze rzeczowym, sprawiającym, iż wykonanie go w ramach jednej całości, bez podziału na części i przez jednego wykonawcę lub wykonawców wspólnie ubiegających się o udzielenie zamówienia, będzie stanowić najbardziej efektywny z punktu widzenia technicznego i formalnego sposób wykonania zamówienia.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VI</w:t>
      </w:r>
      <w:r w:rsidR="00FF070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wykonania zamówienia</w:t>
      </w:r>
    </w:p>
    <w:p w:rsidR="00F142B8" w:rsidRPr="00FF7188" w:rsidRDefault="00F142B8" w:rsidP="00F154EC">
      <w:pPr>
        <w:tabs>
          <w:tab w:val="left" w:pos="-1418"/>
          <w:tab w:val="left" w:pos="-1134"/>
        </w:tabs>
        <w:jc w:val="both"/>
        <w:rPr>
          <w:rFonts w:ascii="Arial" w:hAnsi="Arial" w:cs="Arial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zrealizować przedmiot zamówienia w terminie </w:t>
      </w:r>
      <w:r w:rsidR="001F6C04" w:rsidRPr="00FF7188">
        <w:rPr>
          <w:rFonts w:ascii="Arial" w:hAnsi="Arial" w:cs="Arial"/>
          <w:b/>
          <w:bCs/>
        </w:rPr>
        <w:t>maksymalnie</w:t>
      </w:r>
      <w:r w:rsidR="00A25F64">
        <w:rPr>
          <w:rFonts w:ascii="Arial" w:hAnsi="Arial" w:cs="Arial"/>
          <w:b/>
        </w:rPr>
        <w:t xml:space="preserve"> 60</w:t>
      </w:r>
      <w:r w:rsidR="001F6C04" w:rsidRPr="00FF7188">
        <w:rPr>
          <w:rFonts w:ascii="Arial" w:hAnsi="Arial" w:cs="Arial"/>
          <w:b/>
        </w:rPr>
        <w:t xml:space="preserve"> dni </w:t>
      </w:r>
      <w:r w:rsidR="001F6C04" w:rsidRPr="00FF7188">
        <w:rPr>
          <w:rFonts w:ascii="Arial" w:hAnsi="Arial" w:cs="Arial"/>
        </w:rPr>
        <w:t>od dnia podpisania umowy.</w:t>
      </w: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2C46E6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VIII 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Projektowane postanowienia umowy w sprawie zamówienia publicznego, które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zostaną wprowadzone do treści tej umowy</w:t>
      </w:r>
    </w:p>
    <w:p w:rsidR="00D102CA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D102CA" w:rsidRPr="00FF7188">
        <w:rPr>
          <w:rFonts w:ascii="Arial" w:hAnsi="Arial" w:cs="Arial"/>
          <w:color w:val="000000" w:themeColor="text1"/>
        </w:rPr>
        <w:t>Projektowane postanowienia umowy w sprawie zamówienia publicznego, które zostaną wprowadzone</w:t>
      </w:r>
      <w:r w:rsidR="0087729B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 xml:space="preserve">do treści tej umowy, określone zostały </w:t>
      </w:r>
      <w:r w:rsidR="007155C9">
        <w:rPr>
          <w:rFonts w:ascii="Arial" w:hAnsi="Arial" w:cs="Arial"/>
          <w:color w:val="000000" w:themeColor="text1"/>
          <w:u w:val="single"/>
        </w:rPr>
        <w:t xml:space="preserve">w załączniku nr </w:t>
      </w:r>
      <w:r w:rsidR="00055594">
        <w:rPr>
          <w:rFonts w:ascii="Arial" w:hAnsi="Arial" w:cs="Arial"/>
          <w:color w:val="000000" w:themeColor="text1"/>
          <w:u w:val="single"/>
        </w:rPr>
        <w:t>9</w:t>
      </w:r>
      <w:r w:rsidR="00D102CA" w:rsidRPr="00FF7188">
        <w:rPr>
          <w:rFonts w:ascii="Arial" w:hAnsi="Arial" w:cs="Arial"/>
          <w:color w:val="000000" w:themeColor="text1"/>
          <w:u w:val="single"/>
        </w:rPr>
        <w:t xml:space="preserve"> do SWZ</w:t>
      </w:r>
      <w:r w:rsidR="00D102CA" w:rsidRPr="00FF7188">
        <w:rPr>
          <w:rFonts w:ascii="Arial" w:hAnsi="Arial" w:cs="Arial"/>
          <w:color w:val="000000" w:themeColor="text1"/>
        </w:rPr>
        <w:t>.</w:t>
      </w:r>
    </w:p>
    <w:p w:rsidR="00F42B94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2B94" w:rsidRPr="00FF7188" w:rsidRDefault="00F42B94" w:rsidP="00F42B94">
      <w:pPr>
        <w:pStyle w:val="Default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2. Zmiany postanowień zawartej umowy bez przeprowadzenia nowego postępowania możliwe są w trybie art. 455 Ustawy Pzp. Zmiana umowy może nastąpić jedynie na piśmie w formie aneksu pod rygorem nieważności. </w:t>
      </w:r>
    </w:p>
    <w:p w:rsidR="00BD28E5" w:rsidRPr="00FF7188" w:rsidRDefault="00BD28E5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D0C26" w:rsidRPr="00FF7188" w:rsidRDefault="006D0C26" w:rsidP="006D0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</w:rPr>
        <w:t>3. 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B02570" w:rsidRPr="00FF7188" w:rsidRDefault="00B02570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2C46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 Informacje o ś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rodkach komunikacji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elektronicznej, przy użyciu któ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rych Zamawiający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będzie komunikował się z wykonawcami, oraz informacje o wymaganiach </w:t>
      </w: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technicznych i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organizacyjnych sporządzania, wysyłania i odbierania korespondencji elektronicznej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155C9" w:rsidRPr="00174C8F" w:rsidRDefault="007155C9" w:rsidP="00DA36C1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74C8F">
        <w:rPr>
          <w:rFonts w:ascii="Arial" w:eastAsia="Times New Roman" w:hAnsi="Arial" w:cs="Arial"/>
          <w:color w:val="000000"/>
          <w:lang w:eastAsia="pl-PL"/>
        </w:rPr>
        <w:t xml:space="preserve">Postępowanie prowadzone jest w języku polskim w formie elektronicznej za pośrednictwem </w:t>
      </w:r>
      <w:hyperlink r:id="rId10" w:history="1">
        <w:r w:rsidRPr="00174C8F">
          <w:rPr>
            <w:rFonts w:ascii="Arial" w:eastAsia="Times New Roman" w:hAnsi="Arial" w:cs="Arial"/>
            <w:color w:val="0000FF"/>
            <w:u w:val="single"/>
            <w:lang w:eastAsia="pl-PL"/>
          </w:rPr>
          <w:t>https://sidaspzp.pl</w:t>
        </w:r>
      </w:hyperlink>
      <w:r w:rsidRPr="00174C8F">
        <w:rPr>
          <w:rFonts w:ascii="Arial" w:eastAsia="Times New Roman" w:hAnsi="Arial" w:cs="Arial"/>
          <w:color w:val="000000"/>
          <w:lang w:eastAsia="pl-PL"/>
        </w:rPr>
        <w:t xml:space="preserve"> W celu skrócenia czasu udzielenia odpowiedzi na pytania komunikacja między zamawiającym a wykonawcami w zakresie:</w:t>
      </w:r>
    </w:p>
    <w:p w:rsidR="007155C9" w:rsidRPr="00174C8F" w:rsidRDefault="007155C9" w:rsidP="007155C9">
      <w:pPr>
        <w:suppressAutoHyphens/>
        <w:spacing w:after="200" w:line="32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Zamawiającemu pytań do treści SWZ;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podmiotowych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dot. treści przedmiotowych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przesłania odpowiedzi na inne wezwania Zamawiającego wynikające z ustawy - Prawo zamówień publicznych;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wniosków, informacji, oświadczeń Wykonawcy;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odwołania/inne</w:t>
      </w:r>
    </w:p>
    <w:p w:rsidR="007155C9" w:rsidRPr="00174C8F" w:rsidRDefault="007155C9" w:rsidP="007155C9">
      <w:p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odbywa się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 formularza „Wyślij wiadomość do zamawiającego”. </w:t>
      </w:r>
    </w:p>
    <w:p w:rsidR="007155C9" w:rsidRPr="00174C8F" w:rsidRDefault="007155C9" w:rsidP="007155C9">
      <w:pPr>
        <w:suppressAutoHyphens/>
        <w:spacing w:after="200" w:line="320" w:lineRule="auto"/>
        <w:ind w:left="436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 datę przekazania (wpływu) oświadczeń, wniosków, zawiadomień oraz informacji przyjmuje się datę ich przesłania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poprzez kliknięcie przycisku  „Wyślij wiadomość do zamawiającego” po których pojawi się komunikat, że wiadomość została wysłana do zamawiającego.</w:t>
      </w: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będzie przekazywał wykonawcom informacje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 konkretnego wykonawcy.</w:t>
      </w:r>
    </w:p>
    <w:p w:rsidR="007155C9" w:rsidRPr="00174C8F" w:rsidRDefault="007155C9" w:rsidP="007155C9">
      <w:pPr>
        <w:suppressAutoHyphens/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Wykonawca jako podmiot profesjonalny ma obowiązek sprawdzania komunikatów i wiadomości bezpośrednio na: sidaspzp.pl przesłanych przez zamawiającego, gdyż system powiadomień może ulec awarii lub powiadomienie może trafić do folderu SPAM.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Zamawiający, zgodnie z Rozporządzeniem </w:t>
      </w:r>
      <w:r w:rsidRPr="00174C8F">
        <w:rPr>
          <w:rFonts w:ascii="Arial" w:eastAsia="Roboto" w:hAnsi="Arial" w:cs="Arial"/>
          <w:color w:val="202124"/>
          <w:shd w:val="clear" w:color="auto" w:fill="F8F9FA"/>
          <w:lang w:eastAsia="pl-PL" w:bidi="pl-PL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, informuje jakie są  wymagania sprzętowo - aplikacyjne umożliwiające pracę na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>, tj.:</w:t>
      </w:r>
    </w:p>
    <w:p w:rsidR="00174C8F" w:rsidRPr="00174C8F" w:rsidRDefault="00174C8F" w:rsidP="00174C8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stały dostęp do sieci Internet o gwarantowanej przepustowości nie mniejszej niż 512 kb/s,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bookmarkStart w:id="0" w:name="_GoBack"/>
      <w:r w:rsidRPr="00174C8F">
        <w:rPr>
          <w:rFonts w:ascii="Arial" w:eastAsia="Arial Unicode MS" w:hAnsi="Arial" w:cs="Arial"/>
          <w:color w:val="000000"/>
          <w:lang w:eastAsia="pl-PL" w:bidi="pl-PL"/>
        </w:rPr>
        <w:t>komputer</w:t>
      </w:r>
      <w:bookmarkEnd w:id="0"/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zainstalowana dowolna przeglądarka internetowa, w przypadku Internet Explorer minimalnie wersja 10.0,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włączona obsługa JavaScript,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zainstalowany program Adobe Acrobat Reader lub inny obsługujący format plików .pdf,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Szyfrowanie na platformazakupowa.pl odbywa się za pomocą protokołu TLS 1.3.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Wykonawca, przystępując do niniejszego postępowania o udzielenie zamówienia publicznego</w:t>
      </w:r>
    </w:p>
    <w:p w:rsidR="007155C9" w:rsidRPr="00174C8F" w:rsidRDefault="007155C9" w:rsidP="007155C9">
      <w:pPr>
        <w:spacing w:after="0" w:line="240" w:lineRule="auto"/>
        <w:ind w:left="7874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akceptuje warunki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określone w Regulaminie zamieszczonym na stronie internetowej </w:t>
      </w:r>
      <w:hyperlink r:id="rId11">
        <w:r w:rsidRPr="00174C8F">
          <w:rPr>
            <w:rFonts w:ascii="Arial" w:eastAsia="Arial Unicode MS" w:hAnsi="Arial" w:cs="Arial"/>
            <w:color w:val="000000"/>
            <w:lang w:eastAsia="pl-PL" w:bidi="pl-PL"/>
          </w:rPr>
          <w:t>pod linkiem</w:t>
        </w:r>
      </w:hyperlink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 w zakładce „Regulamin" oraz uznaje go za wiążący,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zapoznał i stosuje się do Instrukcji składania ofert/wniosków 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 xml:space="preserve">Zamawiający nie ponosi odpowiedzialności za złożenie oferty w sposób niezgodny z Instrukcją korzystania z </w:t>
      </w:r>
      <w:r w:rsidRPr="00174C8F">
        <w:rPr>
          <w:rFonts w:ascii="Arial" w:eastAsia="Arial Unicode MS" w:hAnsi="Arial" w:cs="Arial"/>
          <w:bCs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155C9" w:rsidRPr="00174C8F" w:rsidRDefault="007155C9" w:rsidP="007155C9">
      <w:pPr>
        <w:spacing w:after="0" w:line="240" w:lineRule="auto"/>
        <w:ind w:left="425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informuje, że instrukcje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</w:t>
      </w:r>
      <w:hyperlink r:id="rId12"/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,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pl-PL"/>
        </w:rPr>
      </w:pPr>
      <w:bookmarkStart w:id="1" w:name="_wp2umuqo1p7z" w:colFirst="0" w:colLast="0"/>
      <w:bookmarkEnd w:id="1"/>
      <w:r w:rsidRPr="00174C8F">
        <w:rPr>
          <w:rFonts w:ascii="Arial" w:eastAsia="Calibri" w:hAnsi="Arial" w:cs="Arial"/>
          <w:b/>
          <w:bCs/>
          <w:color w:val="000000"/>
          <w:lang w:eastAsia="pl-PL"/>
        </w:rPr>
        <w:t>Zalecenia</w:t>
      </w:r>
    </w:p>
    <w:p w:rsidR="007155C9" w:rsidRPr="00174C8F" w:rsidRDefault="007155C9" w:rsidP="007155C9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Formaty plików wykorzystywanych przez wykonawców powinny być zgodne z “OBWIESZCZENIEM PREZESA RADY MINISTRÓW z dnia 9 listopada 2017 r. w sprawie ogłoszenia jednolitego tekstu rozporządzenia Rady Ministrów w sprawie Krajowych Ram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Interoperacyjności, minimalnych wymagań dla rejestrów publicznych i wymiany informacji w postaci elektronicznej oraz minimalnych wymagań dla systemów teleinformatycznych”.</w:t>
      </w:r>
    </w:p>
    <w:p w:rsidR="007155C9" w:rsidRPr="00174C8F" w:rsidRDefault="007155C9" w:rsidP="007155C9">
      <w:pPr>
        <w:widowControl w:val="0"/>
        <w:spacing w:after="0" w:line="240" w:lineRule="auto"/>
        <w:ind w:left="792"/>
        <w:contextualSpacing/>
        <w:jc w:val="both"/>
        <w:rPr>
          <w:rFonts w:ascii="Arial" w:eastAsia="Arial Unicode MS" w:hAnsi="Arial" w:cs="Arial"/>
          <w:b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32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rekomenduje wykorzystanie formatów: .pdf .doc .xls .jpg (.jpeg) </w:t>
      </w:r>
      <w:r w:rsidRPr="00174C8F">
        <w:rPr>
          <w:rFonts w:ascii="Arial" w:eastAsia="Arial Unicode MS" w:hAnsi="Arial" w:cs="Arial"/>
          <w:b/>
          <w:color w:val="000000"/>
          <w:lang w:eastAsia="pl-PL" w:bidi="pl-PL"/>
        </w:rPr>
        <w:t>ze szczególnym wskazaniem na  format pdf</w:t>
      </w:r>
    </w:p>
    <w:p w:rsid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 celu ewentualnej kompresji danych Zamawiający rekomenduje wykorzystanie </w:t>
      </w: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174C8F" w:rsidRDefault="00174C8F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jednego z formatów:. zip , .7Z</w:t>
      </w: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Wśród formatów powszechnych a 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NIE występujących w rozporządzeniu występują: .rar .gif .bmp .numbers .pages. Dokumenty złożone w takich plikach zostaną uznane za złożone nieskutecznie.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Natomiast maksymalny rozmiar jednego pliku przesyłanego za pośrednictwem dedykowanych formularzy do: złożenia, zmiany, wycofania oferty wynosi 150 MB.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EE6088" w:rsidP="007155C9">
      <w:pPr>
        <w:widowControl w:val="0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9.7 </w:t>
      </w:r>
      <w:r w:rsidR="007155C9" w:rsidRPr="00174C8F">
        <w:rPr>
          <w:rFonts w:ascii="Arial" w:eastAsia="Arial Unicode MS" w:hAnsi="Arial" w:cs="Arial"/>
          <w:color w:val="000000"/>
          <w:lang w:eastAsia="pl-PL" w:bidi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Pliki w innych formatach niż PDF zaleca się opatrzyć zewnętrznym podpisem XAdES. Wykonawca powinien pamiętać, aby plik z podpisem przekazywać łącznie z dokumentem podpisywanym.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zaleca, aby Wykonawca z odpowiednim wyprzedzeniem przetestował możliwość prawidłowego wykorzystania wybranej metody podpisania plików oferty.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Zaleca się, aby komunikacja z wykonawcami odbywała się tylko na Platformie za pośrednictwem formularza “Wyślij wiadomość do zamawiającego”, nie za pośrednictwem adresu email.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Osobą składającą ofertę powinna być osoba kontaktowa podawana w dokumentacji.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Podczas podpisywania plików zaleca się stosowanie algorytmu skrótu SHA2 zamiast SHA1.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 </w:t>
      </w:r>
    </w:p>
    <w:p w:rsidR="007155C9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Jeśli wykonawca pakuje dokumenty np. w plik ZIP zalecamy wcześniejsze podpisanie każdego ze skompresowanych plików. </w:t>
      </w:r>
    </w:p>
    <w:p w:rsidR="00EE44E6" w:rsidRPr="00EE44E6" w:rsidRDefault="00EE44E6" w:rsidP="00EE44E6">
      <w:pPr>
        <w:pStyle w:val="Akapitzlist"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Pr="00174C8F" w:rsidRDefault="00EE44E6" w:rsidP="00EE44E6">
      <w:pPr>
        <w:pStyle w:val="Akapitzlist"/>
        <w:widowControl w:val="0"/>
        <w:spacing w:after="0" w:line="240" w:lineRule="auto"/>
        <w:ind w:left="108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Default="00EE44E6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Pr="00174C8F" w:rsidRDefault="00EE44E6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rekomenduje wykorzystanie podpisu z kwalifikowanym znacznikiem czasu.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</w:t>
      </w:r>
      <w:r w:rsidRPr="00174C8F">
        <w:rPr>
          <w:rFonts w:ascii="Arial" w:eastAsia="Arial Unicode MS" w:hAnsi="Arial" w:cs="Arial"/>
          <w:color w:val="000000"/>
          <w:u w:val="single"/>
          <w:lang w:eastAsia="pl-PL" w:bidi="pl-PL"/>
        </w:rPr>
        <w:t>nie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CD2A89" w:rsidRPr="00FF7188" w:rsidRDefault="00CD2A89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46624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X Wskazanie osó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b u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prawnionych do komunikowania się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Wykonawcami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wyznacza następujące osoby do kontaktu z Wykonawcami:</w:t>
      </w:r>
    </w:p>
    <w:p w:rsidR="005F4235" w:rsidRPr="00FF7188" w:rsidRDefault="005F4235" w:rsidP="002B2AC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sprawach proceduralnych:</w:t>
      </w:r>
      <w:r w:rsidR="00EE6088">
        <w:rPr>
          <w:rFonts w:ascii="Arial" w:hAnsi="Arial" w:cs="Arial"/>
          <w:color w:val="000000" w:themeColor="text1"/>
        </w:rPr>
        <w:t xml:space="preserve"> Jarosław Goiński </w:t>
      </w:r>
      <w:r w:rsidRPr="00FF7188">
        <w:rPr>
          <w:rFonts w:ascii="Arial" w:hAnsi="Arial" w:cs="Arial"/>
          <w:color w:val="000000" w:themeColor="text1"/>
        </w:rPr>
        <w:t xml:space="preserve">w godzinach pracy Urzędu Gminy  </w:t>
      </w:r>
    </w:p>
    <w:p w:rsidR="00ED5E9A" w:rsidRPr="00FF7188" w:rsidRDefault="00EE6088" w:rsidP="00A93CB6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sprawach technicznych: Paweł Walczak</w:t>
      </w:r>
      <w:r w:rsidR="005F4235" w:rsidRPr="00FF7188">
        <w:rPr>
          <w:rFonts w:ascii="Arial" w:hAnsi="Arial" w:cs="Arial"/>
          <w:color w:val="000000" w:themeColor="text1"/>
        </w:rPr>
        <w:t xml:space="preserve"> w godzinach pracy Urzędu Gminy </w:t>
      </w:r>
    </w:p>
    <w:p w:rsidR="000011D8" w:rsidRDefault="000011D8" w:rsidP="002B2AC9">
      <w:p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Część X</w:t>
      </w:r>
      <w:r w:rsidR="00466247"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  Wymagania dotyczące wadium</w:t>
      </w:r>
    </w:p>
    <w:p w:rsidR="00EE6088" w:rsidRPr="00174C8F" w:rsidRDefault="00EE6088" w:rsidP="00174C8F">
      <w:pPr>
        <w:pStyle w:val="Akapitzlist"/>
        <w:numPr>
          <w:ilvl w:val="0"/>
          <w:numId w:val="14"/>
        </w:num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174C8F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Zamawiający nie przewiduje wniesienia wadium </w:t>
      </w: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F028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BC59D3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związania ofertą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Wykonawca jest związany ofertą od dnia upływu terminu składania ofert do </w:t>
      </w:r>
      <w:r w:rsidRPr="00996C1E">
        <w:rPr>
          <w:rFonts w:ascii="Arial" w:hAnsi="Arial" w:cs="Arial"/>
          <w:color w:val="000000" w:themeColor="text1"/>
        </w:rPr>
        <w:t>dnia</w:t>
      </w:r>
      <w:r w:rsidR="00CA0138" w:rsidRPr="00996C1E">
        <w:rPr>
          <w:rFonts w:ascii="Arial" w:hAnsi="Arial" w:cs="Arial"/>
          <w:color w:val="000000" w:themeColor="text1"/>
        </w:rPr>
        <w:t xml:space="preserve"> </w:t>
      </w:r>
      <w:r w:rsidR="00A25F64">
        <w:rPr>
          <w:rFonts w:ascii="Arial" w:hAnsi="Arial" w:cs="Arial"/>
          <w:b/>
          <w:color w:val="000000" w:themeColor="text1"/>
        </w:rPr>
        <w:t>14</w:t>
      </w:r>
      <w:r w:rsidR="00FB499B" w:rsidRPr="00996C1E">
        <w:rPr>
          <w:rFonts w:ascii="Arial" w:hAnsi="Arial" w:cs="Arial"/>
          <w:b/>
          <w:color w:val="000000" w:themeColor="text1"/>
        </w:rPr>
        <w:t>.</w:t>
      </w:r>
      <w:r w:rsidR="00A25F64">
        <w:rPr>
          <w:rFonts w:ascii="Arial" w:hAnsi="Arial" w:cs="Arial"/>
          <w:b/>
          <w:color w:val="000000" w:themeColor="text1"/>
        </w:rPr>
        <w:t>12</w:t>
      </w:r>
      <w:r w:rsidR="00B20EB8" w:rsidRPr="00996C1E">
        <w:rPr>
          <w:rFonts w:ascii="Arial" w:hAnsi="Arial" w:cs="Arial"/>
          <w:b/>
          <w:color w:val="000000" w:themeColor="text1"/>
        </w:rPr>
        <w:t>.</w:t>
      </w:r>
      <w:r w:rsidRPr="00996C1E">
        <w:rPr>
          <w:rFonts w:ascii="Arial" w:hAnsi="Arial" w:cs="Arial"/>
          <w:b/>
          <w:color w:val="000000" w:themeColor="text1"/>
        </w:rPr>
        <w:t>202</w:t>
      </w:r>
      <w:r w:rsidR="00517863" w:rsidRPr="00996C1E">
        <w:rPr>
          <w:rFonts w:ascii="Arial" w:hAnsi="Arial" w:cs="Arial"/>
          <w:b/>
          <w:color w:val="000000" w:themeColor="text1"/>
        </w:rPr>
        <w:t>2</w:t>
      </w:r>
      <w:r w:rsidRPr="00FF7188">
        <w:rPr>
          <w:rFonts w:ascii="Arial" w:hAnsi="Arial" w:cs="Arial"/>
          <w:b/>
          <w:color w:val="000000" w:themeColor="text1"/>
        </w:rPr>
        <w:t xml:space="preserve"> r</w:t>
      </w:r>
      <w:r w:rsidRPr="00FF7188">
        <w:rPr>
          <w:rFonts w:ascii="Arial" w:hAnsi="Arial" w:cs="Arial"/>
          <w:color w:val="000000" w:themeColor="text1"/>
        </w:rPr>
        <w:t>., przy czym pierwszym dniem terminu związania ofertą jest dzień, w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którym upływa termin składania ofert.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W przypadku gdy wybór najkorzystniejszej oferty nie nastąpi przed upływem terminu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 określonego w SWZ, Zamawiający przed upływem terminu związania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ofertą zwraca się jednokrotnie do Wykonawców o wyrażenie zgody na przedłużenie tego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terminu o wskazywany przez niego okres, nie dłuższy niż 30 dni.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Przedłużenie terminu związania ofertą, o którym mowa w ust. 2, wymaga złożenia przez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5E147B" w:rsidRPr="00FF7188">
        <w:rPr>
          <w:rFonts w:ascii="Arial" w:hAnsi="Arial" w:cs="Arial"/>
          <w:color w:val="000000" w:themeColor="text1"/>
        </w:rPr>
        <w:t>Wykonawcę pisemnego</w:t>
      </w:r>
      <w:r w:rsidRPr="00FF7188">
        <w:rPr>
          <w:rFonts w:ascii="Arial" w:hAnsi="Arial" w:cs="Arial"/>
          <w:color w:val="000000" w:themeColor="text1"/>
        </w:rPr>
        <w:t xml:space="preserve"> oświadczenia o wyrażeniu zgody na przedłużenie terminu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ofertą.</w:t>
      </w:r>
    </w:p>
    <w:p w:rsidR="007C3542" w:rsidRPr="00FF7188" w:rsidRDefault="007C3542" w:rsidP="002B2AC9">
      <w:pPr>
        <w:pStyle w:val="Teksttreci71"/>
        <w:spacing w:after="0" w:line="24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  <w:bdr w:val="nil"/>
          <w:lang w:eastAsia="pl-PL"/>
        </w:rPr>
      </w:pP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sposobu przygotowania oferty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Oferta musi być sporządzona w języku polskim, w postaci </w:t>
      </w:r>
      <w:r w:rsidR="00D027FE" w:rsidRPr="00FF7188">
        <w:rPr>
          <w:rFonts w:ascii="Arial" w:hAnsi="Arial" w:cs="Arial"/>
          <w:color w:val="000000" w:themeColor="text1"/>
        </w:rPr>
        <w:t xml:space="preserve">elektronicznej </w:t>
      </w:r>
      <w:r w:rsidRPr="00FF7188">
        <w:rPr>
          <w:rFonts w:ascii="Arial" w:hAnsi="Arial" w:cs="Arial"/>
          <w:color w:val="000000" w:themeColor="text1"/>
        </w:rPr>
        <w:t>i opatrzona kwalifikowanym podpisem elektronicznym,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podpisem zaufanym lub podpisem osobistym.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[Ofertę sporządza się w postaci elektronicznej, w formatach danych określonych w przepisach wydanych na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podstawie art. 18 ustawy z dnia 17 lutego 2005 r. o informatyzacji działalności podmiotów realizujących zadania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F67AC3" w:rsidRPr="00FF7188">
        <w:rPr>
          <w:rFonts w:ascii="Arial" w:hAnsi="Arial" w:cs="Arial"/>
          <w:color w:val="000000" w:themeColor="text1"/>
        </w:rPr>
        <w:t>publiczne (Dz. U. z 2021</w:t>
      </w:r>
      <w:r w:rsidRPr="00FF7188">
        <w:rPr>
          <w:rFonts w:ascii="Arial" w:hAnsi="Arial" w:cs="Arial"/>
          <w:color w:val="000000" w:themeColor="text1"/>
        </w:rPr>
        <w:t xml:space="preserve"> r. poz. </w:t>
      </w:r>
      <w:r w:rsidR="00F67AC3" w:rsidRPr="00FF7188">
        <w:rPr>
          <w:rFonts w:ascii="Arial" w:hAnsi="Arial" w:cs="Arial"/>
          <w:color w:val="000000" w:themeColor="text1"/>
        </w:rPr>
        <w:t>2070</w:t>
      </w:r>
      <w:r w:rsidRPr="00FF7188">
        <w:rPr>
          <w:rFonts w:ascii="Arial" w:hAnsi="Arial" w:cs="Arial"/>
          <w:color w:val="000000" w:themeColor="text1"/>
        </w:rPr>
        <w:t>), z zastrzeżeniem formatów, o których mowa w art. 66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ust. 1 pzp, z uwzględnieniem rodzaju przekazywanych danych, np. .pdf, .doc, .docx, .rtf,.xps, .odt.]</w:t>
      </w:r>
    </w:p>
    <w:p w:rsidR="003A1C6C" w:rsidRPr="00FF7188" w:rsidRDefault="003A1C6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pStyle w:val="Default"/>
        <w:jc w:val="both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1.1. Podpis kwalifikowany to podpis elektroniczny, który ma moc prawną taką jak podpis własnoręczny. Jest poświadczony specjalnym certyfikatem kwalifikowanym, który umożliwia weryfikację osoby składającej podpis; </w:t>
      </w:r>
    </w:p>
    <w:p w:rsidR="000948D5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1.2. Postać elektroniczna opatrzona podpisem zaufanym to plik w jakimkolwiek formacie opatrzony podpisem, który można wygenerować korzystając z platformy ePUAP;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1.3. Postać elektroniczna opatrzona podpisem osobistym to plik w jakimkolwiek formacie opatrzony podpisem umieszczonym w e-dowodzie (dokumencie wyposażonym w elektroniczny chip w który wprowadzony jest podpis mający charakter podpisu kwalifikowanego). 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Podmiotowe środki dowodowe służące potwierdzeniu braku podstaw wykluczenia oraz</w:t>
      </w:r>
      <w:r w:rsidR="00670B13" w:rsidRPr="00FF7188">
        <w:rPr>
          <w:rFonts w:ascii="Arial" w:hAnsi="Arial" w:cs="Arial"/>
          <w:color w:val="000000" w:themeColor="text1"/>
        </w:rPr>
        <w:t xml:space="preserve"> spełniania warunków udziału w postępowaniu oraz inne dokumenty lub oświadczen</w:t>
      </w:r>
      <w:r w:rsidR="00E86288" w:rsidRPr="00FF7188">
        <w:rPr>
          <w:rFonts w:ascii="Arial" w:hAnsi="Arial" w:cs="Arial"/>
          <w:color w:val="000000" w:themeColor="text1"/>
        </w:rPr>
        <w:t>ia, sporządzone w języku obcym</w:t>
      </w:r>
      <w:r w:rsidR="00670B13" w:rsidRPr="00FF7188">
        <w:rPr>
          <w:rFonts w:ascii="Arial" w:hAnsi="Arial" w:cs="Arial"/>
          <w:color w:val="000000" w:themeColor="text1"/>
        </w:rPr>
        <w:t>, przekazuje się wraz z tłumaczeniem na język polski.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</w:t>
      </w:r>
      <w:r w:rsidR="00D102CA" w:rsidRPr="00FF7188">
        <w:rPr>
          <w:rFonts w:ascii="Arial" w:hAnsi="Arial" w:cs="Arial"/>
          <w:color w:val="000000" w:themeColor="text1"/>
        </w:rPr>
        <w:t>. Sposób złożenia oferty, w tym zaszyfrowania oferty został opisany w Instrukcji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użytkownika dostępnej na miniPortalu.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Jeżeli na ofertę składa się kilka dokumentów, Wykonawca powinien stworzyć folder, do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którego przeniesie wszystkie dokumenty oferty, podpisane kwalifikowanym podpisem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elektronicznym, podpisem zaufanym lub podpisem osobistym. Następnie z tego folderu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Wykonawca zrobi folder .zip (bez nadawania mu haseł i bez szyfrowania).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</w:t>
      </w:r>
      <w:r w:rsidR="00D102CA" w:rsidRPr="00FF7188">
        <w:rPr>
          <w:rFonts w:ascii="Arial" w:hAnsi="Arial" w:cs="Arial"/>
          <w:color w:val="000000" w:themeColor="text1"/>
        </w:rPr>
        <w:t>. Wszelkie informacje stanowiące tajemnicę przedsiębiorstwa w rozumieniu ustawy z dnia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 xml:space="preserve">16 kwietnia 1993 r. o zwalczaniu nieuczciwej </w:t>
      </w:r>
      <w:r w:rsidR="00D102CA" w:rsidRPr="005457A4">
        <w:rPr>
          <w:rFonts w:ascii="Arial" w:hAnsi="Arial" w:cs="Arial"/>
          <w:color w:val="000000" w:themeColor="text1"/>
        </w:rPr>
        <w:t>konku</w:t>
      </w:r>
      <w:r w:rsidR="005457A4" w:rsidRPr="005457A4">
        <w:rPr>
          <w:rFonts w:ascii="Arial" w:hAnsi="Arial" w:cs="Arial"/>
          <w:color w:val="000000" w:themeColor="text1"/>
        </w:rPr>
        <w:t>rencji (Dz. U. z 2022 r. poz. 1233 ze zm.),</w:t>
      </w:r>
      <w:r w:rsidR="0054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które Wykonawca zastrzeże jako tajemnicę przedsiębiorstwa, powinny zostać złożone w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osobnym pliku wraz z jednoczesnym zaznaczeniem polecenia „Załącznik stanowiący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tajemnicę przedsiębiorstwa” a następnie wraz z plikami stanowiącymi jawną część</w:t>
      </w:r>
      <w:r w:rsidR="00CA0138" w:rsidRPr="00FF7188">
        <w:rPr>
          <w:rFonts w:ascii="Arial" w:hAnsi="Arial" w:cs="Arial"/>
          <w:color w:val="000000" w:themeColor="text1"/>
        </w:rPr>
        <w:t xml:space="preserve">  </w:t>
      </w:r>
      <w:r w:rsidR="00D102CA" w:rsidRPr="00FF7188">
        <w:rPr>
          <w:rFonts w:ascii="Arial" w:hAnsi="Arial" w:cs="Arial"/>
          <w:color w:val="000000" w:themeColor="text1"/>
        </w:rPr>
        <w:t>skompresowane do jednego pliku archiwum (ZIP). Wykonawca zobowiązany jest, wraz 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przekazaniem tych informacji, wykazać spełnienie przesłanek określonych w art. 11 ust. 2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ustawy o zwalczaniu nieuczciwej konkurencji. Zaleca się, aby uzasadnienie zastrzeżenia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informacji jako tajemnicy przedsiębiorstwa było sformułowane w sposób umożliwiający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jego udostępnienie. Zastrzeżenie przez Wykonawcę tajemnicy przedsiębiorstwa bez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uzasadnienia, będzie traktowane jako bezskuteczne ze względu na zaniechanie przez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Wykonawcę podjęcia niezbędnych działań w celu utrzymania poufności objętych klauzulą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informacji zgodnie z postanowieniami art. 18 ust. 3 pzp.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</w:t>
      </w:r>
      <w:r w:rsidR="00D102CA" w:rsidRPr="00FF7188">
        <w:rPr>
          <w:rFonts w:ascii="Arial" w:hAnsi="Arial" w:cs="Arial"/>
          <w:color w:val="000000" w:themeColor="text1"/>
        </w:rPr>
        <w:t>. Do oferty należy dołączyć oświadczenie o niepodleganiu wykluczeniu z postępowania o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udzielenie zamówienia publicznego. Oświadczenie należy złożyć w postaci elektronicznej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opatrzonej kwalifikowanym podpisem elektronicznym, podpisem zaufanym lub podpisem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osobistym, a następnie zaszyfrować wraz z plikami stanowiącymi ofertę.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</w:t>
      </w:r>
      <w:r w:rsidR="00D102CA" w:rsidRPr="00FF7188">
        <w:rPr>
          <w:rFonts w:ascii="Arial" w:hAnsi="Arial" w:cs="Arial"/>
          <w:color w:val="000000" w:themeColor="text1"/>
        </w:rPr>
        <w:t>. Do przygotowania oferty zaleca się wykorzystanie Formularza Oferty, którego wzór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stanowi Załącznik nr 2 do SWZ. W przypadku, gdy Wykonawca nie korzysta</w:t>
      </w:r>
      <w:r w:rsidR="00D15835" w:rsidRPr="00FF7188">
        <w:rPr>
          <w:rFonts w:ascii="Arial" w:hAnsi="Arial" w:cs="Arial"/>
          <w:color w:val="000000" w:themeColor="text1"/>
        </w:rPr>
        <w:t xml:space="preserve"> z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przygotowanego przez Zamawiającego wzoru, w treści oferty należy zamieścić wszystkie</w:t>
      </w:r>
      <w:r w:rsidR="00CA013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informacje wymagane w Formularzu Ofertowym.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7</w:t>
      </w:r>
      <w:r w:rsidR="00BC6D4C" w:rsidRPr="00FF7188">
        <w:rPr>
          <w:rFonts w:ascii="Arial" w:hAnsi="Arial" w:cs="Arial"/>
          <w:color w:val="000000" w:themeColor="text1"/>
        </w:rPr>
        <w:t>. Podmiotowe środki dowodowe służące potwierdzeniu braku podstaw wykluczenia oraz spełniania warunków udziału w postępowaniu oraz inne dokumenty lub oświadczen</w:t>
      </w:r>
      <w:r w:rsidR="00F4523B" w:rsidRPr="00FF7188">
        <w:rPr>
          <w:rFonts w:ascii="Arial" w:hAnsi="Arial" w:cs="Arial"/>
          <w:color w:val="000000" w:themeColor="text1"/>
        </w:rPr>
        <w:t>ia, sporządzone w języku obcym</w:t>
      </w:r>
      <w:r w:rsidR="00BC6D4C" w:rsidRPr="00FF7188">
        <w:rPr>
          <w:rFonts w:ascii="Arial" w:hAnsi="Arial" w:cs="Arial"/>
          <w:color w:val="000000" w:themeColor="text1"/>
        </w:rPr>
        <w:t xml:space="preserve">, przekazuje się wraz z tłumaczeniem na język polski.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. W przypadku gdy podmiotowe środki dowodowe lub dokumenty potwierdzające umocowanie do reprezentowania, zostały wystawione przez upoważnione podmioty jako dokumenty w postaci papierowej, przekazuje się cyfrowe odwzorowanie tego dokumentu opatrzonego kwalifikowanym podpisem elektronicznym, a w przypadku postępowań o wartości mniejszej niż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progi unijne jako opatrzone kwalifikowanym podpisem elektronicznym, podpisem zaufanym lub podpisem osobistym, poświadczając zgodność cyfrowego odwzorowania z dokumentem w postaci papierowej.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9</w:t>
      </w:r>
      <w:r w:rsidR="00BC6D4C"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2C08"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0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</w:t>
      </w:r>
      <w:r w:rsidR="00F3793B" w:rsidRPr="00FF7188">
        <w:rPr>
          <w:rFonts w:ascii="Arial" w:hAnsi="Arial" w:cs="Arial"/>
          <w:color w:val="000000" w:themeColor="text1"/>
        </w:rPr>
        <w:t>pkt 9</w:t>
      </w:r>
      <w:r w:rsidRPr="00FF7188">
        <w:rPr>
          <w:rFonts w:ascii="Arial" w:hAnsi="Arial" w:cs="Arial"/>
          <w:color w:val="000000" w:themeColor="text1"/>
        </w:rPr>
        <w:t xml:space="preserve">,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11</w:t>
      </w:r>
      <w:r w:rsidR="00BC6D4C" w:rsidRPr="00FF7188">
        <w:rPr>
          <w:rFonts w:ascii="Arial" w:hAnsi="Arial" w:cs="Arial"/>
          <w:color w:val="000000" w:themeColor="text1"/>
        </w:rPr>
        <w:t>.</w:t>
      </w:r>
      <w:r w:rsidR="00F3793B" w:rsidRPr="00FF7188">
        <w:rPr>
          <w:rFonts w:ascii="Arial" w:hAnsi="Arial" w:cs="Arial"/>
          <w:color w:val="000000" w:themeColor="text1"/>
        </w:rPr>
        <w:t xml:space="preserve"> </w:t>
      </w:r>
      <w:r w:rsidR="00BC6D4C" w:rsidRPr="00FF7188">
        <w:rPr>
          <w:rFonts w:ascii="Arial" w:hAnsi="Arial" w:cs="Arial"/>
          <w:color w:val="000000" w:themeColor="text1"/>
        </w:rPr>
        <w:t xml:space="preserve">Przez cyfrowe odwzorowanie należy rozumieć dokument elektroniczny będący kopią elektroniczną treści zapisanej w postaci papierowej, umożliwiający zapoznanie się z treścią i jej zrozumienie, bez konieczności bezpośredniego dostępu do oryginału.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. Podmiotowe środki dowodowe, w tym oświadczenie składane przez wykonawców wspólnie ubiegających się o udzielenie zamówienia, o którym mowa w art. 117 ust. 4 Ustawy Pzp, oraz zobowiązanie podmiotu udostępniającego zasoby w</w:t>
      </w:r>
      <w:r w:rsidR="007D7F04" w:rsidRPr="00FF7188">
        <w:rPr>
          <w:rFonts w:ascii="Arial" w:hAnsi="Arial" w:cs="Arial"/>
          <w:color w:val="000000" w:themeColor="text1"/>
        </w:rPr>
        <w:t xml:space="preserve"> trybie art. 118 Ustawy Pzp, </w:t>
      </w:r>
      <w:r w:rsidRPr="00FF7188">
        <w:rPr>
          <w:rFonts w:ascii="Arial" w:hAnsi="Arial" w:cs="Arial"/>
          <w:color w:val="000000" w:themeColor="text1"/>
        </w:rPr>
        <w:t xml:space="preserve">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 xml:space="preserve">. W przypadku gdy podmiotowe środki dowodowe, w tym oświadczenie składane przez wykonawców wspólnie ubiegających się o udzielenie zamówienia, o którym mowa w art. 117 ust. 4 Ustawy Pzp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14</w:t>
      </w:r>
      <w:r w:rsidR="00F3793B" w:rsidRPr="00FF7188">
        <w:rPr>
          <w:rFonts w:ascii="Arial" w:hAnsi="Arial" w:cs="Arial"/>
          <w:color w:val="000000" w:themeColor="text1"/>
        </w:rPr>
        <w:t>. Poś</w:t>
      </w:r>
      <w:r w:rsidR="00BC6D4C" w:rsidRPr="00FF7188">
        <w:rPr>
          <w:rFonts w:ascii="Arial" w:hAnsi="Arial" w:cs="Arial"/>
          <w:color w:val="000000" w:themeColor="text1"/>
        </w:rPr>
        <w:t>wiadczenia zgodności cyfrowego odwzorowania z dokumentem w postaci papie</w:t>
      </w:r>
      <w:r w:rsidR="00CF7DFE" w:rsidRPr="00FF7188">
        <w:rPr>
          <w:rFonts w:ascii="Arial" w:hAnsi="Arial" w:cs="Arial"/>
          <w:color w:val="000000" w:themeColor="text1"/>
        </w:rPr>
        <w:t>rowej, o którym mowa w pkt 13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– odpowiednio 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Pzp, lub zobowiązania podmiotu udostępniającego zasoby – wykonawcy wspólnie ubiegający się o udzielenie zamówienia, w przypadku pełnomocnictwa -mocodawca. </w:t>
      </w:r>
    </w:p>
    <w:p w:rsidR="00F3793B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5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19A6" w:rsidRPr="00FF7188">
        <w:rPr>
          <w:rFonts w:ascii="Arial" w:hAnsi="Arial" w:cs="Arial"/>
          <w:color w:val="000000" w:themeColor="text1"/>
        </w:rPr>
        <w:t>14</w:t>
      </w:r>
      <w:r w:rsidRPr="00FF7188">
        <w:rPr>
          <w:rFonts w:ascii="Arial" w:hAnsi="Arial" w:cs="Arial"/>
          <w:color w:val="000000" w:themeColor="text1"/>
        </w:rPr>
        <w:t>,</w:t>
      </w:r>
      <w:r w:rsidR="005619A6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 xml:space="preserve">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6</w:t>
      </w:r>
      <w:r w:rsidRPr="00FF7188">
        <w:rPr>
          <w:rFonts w:ascii="Arial" w:hAnsi="Arial" w:cs="Arial"/>
          <w:color w:val="000000" w:themeColor="text1"/>
        </w:rPr>
        <w:t>. W przypadku przekazywania w postępowaniu dokumentu elektronicznego w formacie poddającym dane kompresji, opatrzenie pliku zawierającego skompr</w:t>
      </w:r>
      <w:r w:rsidR="00F3793B" w:rsidRPr="00FF7188">
        <w:rPr>
          <w:rFonts w:ascii="Arial" w:hAnsi="Arial" w:cs="Arial"/>
          <w:color w:val="000000" w:themeColor="text1"/>
        </w:rPr>
        <w:t>esowa</w:t>
      </w:r>
      <w:r w:rsidRPr="00FF7188">
        <w:rPr>
          <w:rFonts w:ascii="Arial" w:hAnsi="Arial" w:cs="Arial"/>
          <w:color w:val="000000" w:themeColor="text1"/>
        </w:rPr>
        <w:t>ne dokumenty kwalifikowanym podpisem elektronicznym, a w przypadku postępowań o wartości mniejszej niż progi unijne, kwalifikowanym podpisem elektronicznym, podpisem zaufanym lub po</w:t>
      </w:r>
      <w:r w:rsidR="00F3793B" w:rsidRPr="00FF7188">
        <w:rPr>
          <w:rFonts w:ascii="Arial" w:hAnsi="Arial" w:cs="Arial"/>
          <w:color w:val="000000" w:themeColor="text1"/>
        </w:rPr>
        <w:t>dpisem osobistym, jest równozna</w:t>
      </w:r>
      <w:r w:rsidRPr="00FF7188">
        <w:rPr>
          <w:rFonts w:ascii="Arial" w:hAnsi="Arial" w:cs="Arial"/>
          <w:color w:val="000000" w:themeColor="text1"/>
        </w:rPr>
        <w:t>cz</w:t>
      </w:r>
      <w:r w:rsidR="00F3793B" w:rsidRPr="00FF7188">
        <w:rPr>
          <w:rFonts w:ascii="Arial" w:hAnsi="Arial" w:cs="Arial"/>
          <w:color w:val="000000" w:themeColor="text1"/>
        </w:rPr>
        <w:t>n</w:t>
      </w:r>
      <w:r w:rsidRPr="00FF7188">
        <w:rPr>
          <w:rFonts w:ascii="Arial" w:hAnsi="Arial" w:cs="Arial"/>
          <w:color w:val="000000" w:themeColor="text1"/>
        </w:rPr>
        <w:t xml:space="preserve">e z opatrzeniem wszystkich dokumentów zawartych w tym pliku odpowiednio kwalifikowanym podpisem elektronicznym, podpisem zaufanym lub podpisem osobistym. </w:t>
      </w:r>
    </w:p>
    <w:p w:rsidR="00F3793B" w:rsidRPr="00FF7188" w:rsidRDefault="00F3793B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17</w:t>
      </w:r>
      <w:r w:rsidR="00BC6D4C" w:rsidRPr="00FF7188">
        <w:rPr>
          <w:rFonts w:ascii="Arial" w:hAnsi="Arial" w:cs="Arial"/>
          <w:color w:val="000000" w:themeColor="text1"/>
        </w:rPr>
        <w:t xml:space="preserve">. Za osoby uprawnione do składania oświadczeń woli w imieniu wykonawców uznaje się: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osoby wykazane w prowadzonych przez sądy rejestrach handlowych, rejestrach spółdzielni lub rejestrach przedsiębiorstw państwowych, fundacji, stowarzyszeń i innych;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osoby wykazane w Centralnej Ewidencji i Informacji o Działalności Gospodarczej (CEIDG), prowadzonej przez ministra właściwego ds. gospodarki;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3) osoby legitymujące się odpowiednim pełnomocnictwem udzielonym przez osoby, o których mowa powyżej w pkt 1) i 2).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w przypadku, gdy ofertę składa konsorcjum, w tym spółki cywilne, czyli wykonawcy wspólnie ubiegający się o udzielenie zamówienia publicznego, pełnomocnika ustanowionego przez wykonawców wspólnie ubiegający się o udzielenie zamówienia publicznego;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5) w przypadku wykonawców z siedzibą za granicą za osoby uprawnione uznaje się osoby wskazane, zgodnie z dokumentami państwa wystawienia, w którym wykonawca ma siedzibę lub miejsce zamieszkania.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D102CA" w:rsidRPr="00FF7188" w:rsidRDefault="007D244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F7188">
        <w:rPr>
          <w:rFonts w:ascii="Arial" w:hAnsi="Arial" w:cs="Arial"/>
          <w:b/>
          <w:color w:val="000000" w:themeColor="text1"/>
          <w:u w:val="single"/>
        </w:rPr>
        <w:t>19</w:t>
      </w:r>
      <w:r w:rsidR="001A243E" w:rsidRPr="00FF7188">
        <w:rPr>
          <w:rFonts w:ascii="Arial" w:hAnsi="Arial" w:cs="Arial"/>
          <w:b/>
          <w:color w:val="000000" w:themeColor="text1"/>
          <w:u w:val="single"/>
        </w:rPr>
        <w:t>. Do oferty należy dołączyć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Aktualne na dzień składania ofert oświadczenie o niepodleganiu wykluczeniu,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3</w:t>
      </w:r>
      <w:r w:rsidRPr="00FF7188">
        <w:rPr>
          <w:rFonts w:ascii="Arial" w:hAnsi="Arial" w:cs="Arial"/>
          <w:color w:val="000000" w:themeColor="text1"/>
          <w:u w:val="single"/>
        </w:rPr>
        <w:t xml:space="preserve"> d</w:t>
      </w:r>
      <w:r w:rsidR="00CD4A18" w:rsidRPr="00FF7188">
        <w:rPr>
          <w:rFonts w:ascii="Arial" w:hAnsi="Arial" w:cs="Arial"/>
          <w:color w:val="000000" w:themeColor="text1"/>
          <w:u w:val="single"/>
        </w:rPr>
        <w:t>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2. Aktualne na dzień składania ofert oświadczenie o spełnianiu warunku udziału w postępowaniu,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 4</w:t>
      </w:r>
      <w:r w:rsidR="00CD4A18" w:rsidRPr="00FF7188">
        <w:rPr>
          <w:rFonts w:ascii="Arial" w:hAnsi="Arial" w:cs="Arial"/>
          <w:color w:val="000000" w:themeColor="text1"/>
          <w:u w:val="single"/>
        </w:rPr>
        <w:t xml:space="preserve"> do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Informacje zawarte w ww. oświadczeniach stanowią dowód potwierdzający brak podstaw wykluczenia oraz spełnianie warunku udziału w postępowaniu na dzień składania ofert, stanowi dowód tymczasowo zastępujący wymagane przez zamawiającego podmiotowe środki dowodowe.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 przypadku wspólnego ubiegania się o zamówienie przez wykonawców (konsorcja, spółki cywilne), oświadczenia, o których mowa w pkt 1 i 2 składa każdy z wykonawców. Oświadczenia te potwierdzają, brak podstaw wykluczenia oraz spełnianie warunków udziału w postępowaniu w zakresie, w jakim każdy z wykonawców wykazuje spełnianie warunków udziału w postępowaniu.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 xml:space="preserve">3.Wykonawca, w przypadku polegania na zdolnościach lub sytuacji podmiotów udostępniających zasoby na zasadach określonych w art. 118 Ustawy Pzp, przedstawia, wraz z oświadczeniami, o których mowa w pkt </w:t>
      </w:r>
      <w:r w:rsidR="001B114B" w:rsidRPr="00FF7188">
        <w:rPr>
          <w:rFonts w:ascii="Arial" w:hAnsi="Arial" w:cs="Arial"/>
          <w:color w:val="000000" w:themeColor="text1"/>
        </w:rPr>
        <w:t xml:space="preserve">1 i </w:t>
      </w:r>
      <w:r w:rsidRPr="00FF7188">
        <w:rPr>
          <w:rFonts w:ascii="Arial" w:hAnsi="Arial" w:cs="Arial"/>
          <w:color w:val="000000" w:themeColor="text1"/>
        </w:rPr>
        <w:t xml:space="preserve">2, także oświadczenie podmiotu udostępniającego zasoby, potwierdzające brak podstaw wykluczenia tego podmiotu oraz spełnianie warunku udziału w postępowaniu, w zakresie , w jakim wykonawca powołuje się na jego zasoby, według wzoru formularza </w:t>
      </w:r>
      <w:r w:rsidRPr="00FF7188">
        <w:rPr>
          <w:rFonts w:ascii="Arial" w:hAnsi="Arial" w:cs="Arial"/>
          <w:color w:val="000000" w:themeColor="text1"/>
          <w:u w:val="single"/>
        </w:rPr>
        <w:t xml:space="preserve">stanowiącego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5</w:t>
      </w:r>
      <w:r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EE44E6" w:rsidRPr="00FF7188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  <w:u w:val="single"/>
        </w:rPr>
        <w:t xml:space="preserve">PONADTO, WRAZ Z OFERTĄ NALEŻY ZŁOŻYĆ: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Wraz z ofertą (formularz ofertowy – </w:t>
      </w:r>
      <w:r w:rsidR="00CD3E55" w:rsidRPr="00FF7188">
        <w:rPr>
          <w:rFonts w:ascii="Arial" w:hAnsi="Arial" w:cs="Arial"/>
          <w:color w:val="000000" w:themeColor="text1"/>
          <w:u w:val="single"/>
        </w:rPr>
        <w:t>Załącznik nr 2</w:t>
      </w:r>
      <w:r w:rsidRPr="00FF7188">
        <w:rPr>
          <w:rFonts w:ascii="Arial" w:hAnsi="Arial" w:cs="Arial"/>
          <w:color w:val="000000" w:themeColor="text1"/>
        </w:rPr>
        <w:t xml:space="preserve"> ) każdy wykonawca składa: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Wykonawca nie jest zobowiązany do złożenia dokumentów, o których mowa powyżej, jeżeli zamawiający może je uzyskać za pomocą bezpłatnych i ogólnodostępnych baz danych , o ile wykonawca wskaże w formularzu ofertowym dane umożliwiające dostęp do tych dokumentów.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pełnomocnictwo – jeżeli w imieniu wykonawcy działa osoba, której umocowanie do jego reprezentowania nie wynika z właściwych dokumentów rejestrowych, o których mowa w pkt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wszyscy wspólnicy spółki podpiszą ofertę) ustanawiający pełnomocnika do reprezentowania ich w postępowaniu o udzielenie zamówienia albo reprezentowania w postępowaniu i zawarcia umowy w sprawie zamówienia publicznego – wymagana forma: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F7188">
        <w:rPr>
          <w:rFonts w:ascii="Arial" w:hAnsi="Arial" w:cs="Arial"/>
          <w:i/>
          <w:iCs/>
          <w:color w:val="000000" w:themeColor="text1"/>
        </w:rPr>
        <w:t xml:space="preserve">Pełnomocnictwo powinno zostać złożone </w:t>
      </w:r>
      <w:r w:rsidR="00287C70" w:rsidRPr="00FF7188">
        <w:rPr>
          <w:rFonts w:ascii="Arial" w:hAnsi="Arial" w:cs="Arial"/>
          <w:i/>
          <w:iCs/>
          <w:color w:val="000000" w:themeColor="text1"/>
        </w:rPr>
        <w:t xml:space="preserve">w </w:t>
      </w:r>
      <w:r w:rsidRPr="00FF7188">
        <w:rPr>
          <w:rFonts w:ascii="Arial" w:hAnsi="Arial" w:cs="Arial"/>
          <w:i/>
          <w:iCs/>
          <w:color w:val="000000" w:themeColor="text1"/>
        </w:rPr>
        <w:t xml:space="preserve">oryginale w formie elektronicznej opatrzonej kwalifikowanym podpisem elektronicznym lub w postaci elektronicznej opatrzonej podpisem zaufanym lub podpisem osobistym. Dopuszcza się również złożenie elektronicznej kopii dokumentu pełnomocnictwa sporządzonego uprzednio w formie pisemnej w formie elektronicznego poświadczenia sporządzonego stosownie z przepisami ustawy z dnia 14 lutego 1991 r. Prawo o notariacie, które to poświadczenie notariusz opatruje kwalifikowanym podpisem elektronicznym bądź też opatrzenie skanu pełnomocnictwa sporządzonego uprzednio w formie pisemnej kwalifikowanym podpisem elektronicznym, podpisem zaufanym lub podpisem osobistym mocodawcy. Elektroniczna kopia pełnomocnictwa nie może być uwierzytelniona przez upełnomocnionego;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26C92" w:rsidRPr="00FF7188" w:rsidRDefault="00326C92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3</w:t>
      </w:r>
      <w:r w:rsidR="00D67828" w:rsidRPr="00FF7188">
        <w:rPr>
          <w:rFonts w:ascii="Arial" w:hAnsi="Arial" w:cs="Arial"/>
          <w:color w:val="000000" w:themeColor="text1"/>
        </w:rPr>
        <w:t>) informację o korzystaniu z zasobów innych podmiotów na podstawie art. 118 Ustawy Pzp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Pz</w:t>
      </w:r>
      <w:r w:rsidR="007D3481" w:rsidRPr="00FF7188">
        <w:rPr>
          <w:rFonts w:ascii="Arial" w:hAnsi="Arial" w:cs="Arial"/>
          <w:color w:val="000000" w:themeColor="text1"/>
        </w:rPr>
        <w:t xml:space="preserve">p – według wzoru </w:t>
      </w:r>
      <w:r w:rsidR="00DC75B8" w:rsidRPr="00FF7188">
        <w:rPr>
          <w:rFonts w:ascii="Arial" w:hAnsi="Arial" w:cs="Arial"/>
          <w:color w:val="000000" w:themeColor="text1"/>
          <w:u w:val="single"/>
        </w:rPr>
        <w:t xml:space="preserve">Załącznika nr </w:t>
      </w:r>
      <w:r w:rsidR="00223105" w:rsidRPr="00FF7188">
        <w:rPr>
          <w:rFonts w:ascii="Arial" w:hAnsi="Arial" w:cs="Arial"/>
          <w:color w:val="000000" w:themeColor="text1"/>
          <w:u w:val="single"/>
        </w:rPr>
        <w:t>7</w:t>
      </w:r>
      <w:r w:rsidR="00D67828"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D67828" w:rsidRPr="00FF7188">
        <w:rPr>
          <w:rFonts w:ascii="Arial" w:hAnsi="Arial" w:cs="Arial"/>
          <w:color w:val="000000" w:themeColor="text1"/>
        </w:rPr>
        <w:t xml:space="preserve">) oświadczenie, o którym mowa w art. 117 ust. 4 Ustawy Pzp, z którego wynika, które </w:t>
      </w:r>
      <w:r w:rsidR="008F166B" w:rsidRPr="00FF7188">
        <w:rPr>
          <w:rFonts w:ascii="Arial" w:hAnsi="Arial" w:cs="Arial"/>
          <w:color w:val="000000" w:themeColor="text1"/>
        </w:rPr>
        <w:t xml:space="preserve">dostawy </w:t>
      </w:r>
      <w:r w:rsidR="00D67828" w:rsidRPr="00FF7188">
        <w:rPr>
          <w:rFonts w:ascii="Arial" w:hAnsi="Arial" w:cs="Arial"/>
          <w:color w:val="000000" w:themeColor="text1"/>
        </w:rPr>
        <w:t xml:space="preserve">wykonają poszczególni wykonawcy – </w:t>
      </w:r>
      <w:r w:rsidR="00D67828" w:rsidRPr="00FF7188">
        <w:rPr>
          <w:rFonts w:ascii="Arial" w:hAnsi="Arial" w:cs="Arial"/>
          <w:iCs/>
          <w:color w:val="000000" w:themeColor="text1"/>
        </w:rPr>
        <w:t>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</w:t>
      </w:r>
      <w:r w:rsidR="00D67828" w:rsidRPr="00FF7188">
        <w:rPr>
          <w:rFonts w:ascii="Arial" w:hAnsi="Arial" w:cs="Arial"/>
          <w:color w:val="000000" w:themeColor="text1"/>
        </w:rPr>
        <w:t xml:space="preserve">; </w:t>
      </w:r>
    </w:p>
    <w:p w:rsidR="00E056F8" w:rsidRDefault="00D6782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Konieczność złożenia ośw</w:t>
      </w:r>
      <w:r w:rsidR="006579AC" w:rsidRPr="00FF7188">
        <w:rPr>
          <w:rFonts w:ascii="Arial" w:hAnsi="Arial" w:cs="Arial"/>
          <w:iCs/>
          <w:color w:val="000000" w:themeColor="text1"/>
        </w:rPr>
        <w:t>iadczenia, o którym mowa w pkt 3</w:t>
      </w:r>
      <w:r w:rsidRPr="00FF7188">
        <w:rPr>
          <w:rFonts w:ascii="Arial" w:hAnsi="Arial" w:cs="Arial"/>
          <w:iCs/>
          <w:color w:val="000000" w:themeColor="text1"/>
        </w:rPr>
        <w:t xml:space="preserve">) następuje w przypadku uregulowanym w art. 117 ust. 2 i 3 Ustawy Pzp, tj. : </w:t>
      </w: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EE44E6" w:rsidRPr="00FF7188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D6782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-</w:t>
      </w:r>
      <w:r w:rsidR="00D67828" w:rsidRPr="00FF7188">
        <w:rPr>
          <w:rFonts w:ascii="Arial" w:hAnsi="Arial" w:cs="Arial"/>
          <w:color w:val="000000" w:themeColor="text1"/>
        </w:rPr>
        <w:t xml:space="preserve"> 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uprawnień do prowadzenia określonej działalności gospodarczej lub zawodowej, o którym mowa w art. 112 ust. 2 pkt 2 Ustawy Pzp lub </w:t>
      </w:r>
    </w:p>
    <w:p w:rsidR="00D67828" w:rsidRPr="00FF7188" w:rsidRDefault="00E056F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-</w:t>
      </w:r>
      <w:r w:rsidR="00D67828" w:rsidRPr="00FF7188">
        <w:rPr>
          <w:rFonts w:ascii="Arial" w:hAnsi="Arial" w:cs="Arial"/>
          <w:color w:val="000000" w:themeColor="text1"/>
        </w:rPr>
        <w:t xml:space="preserve"> 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wykształcenia, kwalifikacji zawodowych lub doświadczenia.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C6C0C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="006C6C0C" w:rsidRPr="00FF71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) </w:t>
      </w:r>
      <w:r w:rsidR="002D258C">
        <w:rPr>
          <w:rFonts w:ascii="Arial" w:hAnsi="Arial" w:cs="Arial"/>
          <w:b w:val="0"/>
          <w:color w:val="000000"/>
          <w:sz w:val="22"/>
          <w:szCs w:val="22"/>
        </w:rPr>
        <w:t xml:space="preserve">Wypełniony </w:t>
      </w:r>
      <w:r w:rsidR="00A25F64"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 załącznik</w:t>
      </w:r>
    </w:p>
    <w:p w:rsidR="002004D7" w:rsidRDefault="002004D7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</w:p>
    <w:p w:rsidR="001C2ADA" w:rsidRPr="001C2ADA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6</w:t>
      </w:r>
      <w:r w:rsidR="001C2ADA" w:rsidRPr="001C2ADA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1C2ADA">
        <w:rPr>
          <w:rFonts w:ascii="Arial" w:hAnsi="Arial" w:cs="Arial"/>
          <w:b w:val="0"/>
          <w:sz w:val="22"/>
          <w:szCs w:val="22"/>
        </w:rPr>
        <w:t xml:space="preserve"> K</w:t>
      </w:r>
      <w:r w:rsidR="001C2ADA" w:rsidRPr="001C2ADA">
        <w:rPr>
          <w:rFonts w:ascii="Arial" w:hAnsi="Arial" w:cs="Arial"/>
          <w:b w:val="0"/>
          <w:sz w:val="22"/>
          <w:szCs w:val="22"/>
        </w:rPr>
        <w:t>atalog producenta zaoferowanego produktu</w:t>
      </w:r>
      <w:r w:rsidR="001C2AD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1C2ADA" w:rsidRPr="001C2ADA">
        <w:rPr>
          <w:rFonts w:ascii="Arial" w:hAnsi="Arial" w:cs="Arial"/>
          <w:b w:val="0"/>
          <w:sz w:val="22"/>
          <w:szCs w:val="22"/>
          <w:lang w:val="pl-PL"/>
        </w:rPr>
        <w:t>(</w:t>
      </w:r>
      <w:r w:rsidR="001C2ADA">
        <w:rPr>
          <w:rFonts w:ascii="Arial" w:hAnsi="Arial" w:cs="Arial"/>
          <w:b w:val="0"/>
          <w:sz w:val="22"/>
          <w:szCs w:val="22"/>
        </w:rPr>
        <w:t>j</w:t>
      </w:r>
      <w:r w:rsidR="001C2ADA" w:rsidRPr="001C2ADA">
        <w:rPr>
          <w:rFonts w:ascii="Arial" w:hAnsi="Arial" w:cs="Arial"/>
          <w:b w:val="0"/>
          <w:sz w:val="22"/>
          <w:szCs w:val="22"/>
        </w:rPr>
        <w:t>eśli na stronie internetowej producenta nie jest dostępna pełna oferta modeli sprzętu wraz z jego konfiguracją.)</w:t>
      </w:r>
    </w:p>
    <w:p w:rsidR="006C6C0C" w:rsidRDefault="006C6C0C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004D7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2004D7">
        <w:rPr>
          <w:rFonts w:ascii="Arial" w:hAnsi="Arial" w:cs="Arial"/>
          <w:color w:val="000000" w:themeColor="text1"/>
        </w:rPr>
        <w:t xml:space="preserve">) Formularz </w:t>
      </w:r>
      <w:r w:rsidR="00080BBD">
        <w:rPr>
          <w:rFonts w:ascii="Arial" w:hAnsi="Arial" w:cs="Arial"/>
          <w:color w:val="000000" w:themeColor="text1"/>
        </w:rPr>
        <w:t xml:space="preserve">cenowy – załącznik nr 2a </w:t>
      </w:r>
    </w:p>
    <w:p w:rsidR="00080BBD" w:rsidRPr="00FF7188" w:rsidRDefault="00080BBD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SKŁADANE NA WEZWANIE ZAMAWIAJĄCEGO PRZEZ WYKONAWCĘ, KTÓREGO OFERTA ZOSTAŁA NAJWYŻEJ OCENIONA</w:t>
      </w: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056F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na podstawie art. 274 ust. 1 Ustawy Pzp, wezwie wykonawcę, którego oferta została najwyżej oceniona, do złożenia w wyznaczonym terminie, nie krótszym niż 5 dni od dnia wezwania, następujących podmiotowych środków dowodowych aktualnych na dzień składania:</w:t>
      </w:r>
    </w:p>
    <w:p w:rsidR="00326C92" w:rsidRPr="007F5751" w:rsidRDefault="00E056F8" w:rsidP="00DA36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7F5751">
        <w:rPr>
          <w:rFonts w:ascii="Arial" w:hAnsi="Arial" w:cs="Arial"/>
          <w:color w:val="000000" w:themeColor="text1"/>
        </w:rPr>
        <w:t xml:space="preserve">Oświadczenie wykonawcy, w zakresie art. 108 ust. 1 pkt 5 ustawy Pzp, o braku przynależności do tej samej grupy kapitałowej w rozumieniu ustawy z dnia 16 lutego </w:t>
      </w:r>
      <w:r w:rsidR="00810936" w:rsidRPr="007F5751">
        <w:rPr>
          <w:rFonts w:ascii="Arial" w:hAnsi="Arial" w:cs="Arial"/>
          <w:color w:val="000000" w:themeColor="text1"/>
        </w:rPr>
        <w:t>2007 r. o ochronie konkurencji i</w:t>
      </w:r>
      <w:r w:rsidRPr="007F5751">
        <w:rPr>
          <w:rFonts w:ascii="Arial" w:hAnsi="Arial" w:cs="Arial"/>
          <w:color w:val="000000" w:themeColor="text1"/>
        </w:rPr>
        <w:t xml:space="preserve"> konsumentów (Dz. U. z 202</w:t>
      </w:r>
      <w:r w:rsidR="00643F9F">
        <w:rPr>
          <w:rFonts w:ascii="Arial" w:hAnsi="Arial" w:cs="Arial"/>
          <w:color w:val="000000" w:themeColor="text1"/>
        </w:rPr>
        <w:t>1 r. poz. 275</w:t>
      </w:r>
      <w:r w:rsidRPr="007F5751">
        <w:rPr>
          <w:rFonts w:ascii="Arial" w:hAnsi="Arial" w:cs="Arial"/>
          <w:color w:val="000000" w:themeColor="text1"/>
        </w:rPr>
        <w:t xml:space="preserve"> ze zm.), z innym wykonawcą, który złożył odrębną ofertę albo oświadczenie o przynależności do tej samej grupy kapitałowej wraz z dokumentami lub informacjami potwierdzającymi przygotowanie oferty niezależnie od innego wykonawcy należącego do tej samej grupy kapitałowej – oświadczenie należy złożyć według wzoru formularza </w:t>
      </w:r>
      <w:r w:rsidR="00490B08" w:rsidRPr="007F5751">
        <w:rPr>
          <w:rFonts w:ascii="Arial" w:hAnsi="Arial" w:cs="Arial"/>
          <w:color w:val="000000" w:themeColor="text1"/>
          <w:u w:val="single"/>
        </w:rPr>
        <w:t xml:space="preserve">stanowiącego </w:t>
      </w:r>
      <w:r w:rsidR="00DC75B8" w:rsidRPr="007F5751">
        <w:rPr>
          <w:rFonts w:ascii="Arial" w:hAnsi="Arial" w:cs="Arial"/>
          <w:color w:val="000000" w:themeColor="text1"/>
          <w:u w:val="single"/>
        </w:rPr>
        <w:t xml:space="preserve">Załącznik nr </w:t>
      </w:r>
      <w:r w:rsidR="00223105" w:rsidRPr="007F5751">
        <w:rPr>
          <w:rFonts w:ascii="Arial" w:hAnsi="Arial" w:cs="Arial"/>
          <w:color w:val="000000" w:themeColor="text1"/>
          <w:u w:val="single"/>
        </w:rPr>
        <w:t>6</w:t>
      </w:r>
      <w:r w:rsidRPr="007F5751">
        <w:rPr>
          <w:rFonts w:ascii="Arial" w:hAnsi="Arial" w:cs="Arial"/>
          <w:color w:val="000000" w:themeColor="text1"/>
          <w:u w:val="single"/>
        </w:rPr>
        <w:t xml:space="preserve"> do SWZ; </w:t>
      </w:r>
    </w:p>
    <w:p w:rsidR="007F5751" w:rsidRPr="007F5751" w:rsidRDefault="007F5751" w:rsidP="007F5751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color w:val="000000" w:themeColor="text1"/>
          <w:u w:val="single"/>
        </w:rPr>
      </w:pPr>
    </w:p>
    <w:p w:rsidR="00CD2394" w:rsidRPr="00FF7188" w:rsidRDefault="00CD239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oraz termin składania ofert</w:t>
      </w:r>
    </w:p>
    <w:p w:rsidR="00EE60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E6088" w:rsidRPr="00174C8F" w:rsidRDefault="00EE6088" w:rsidP="00DA36C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Przed datą złożenia ofert Zamawiający opublikuje w BIP Gminy Skulsk informację o środkach finansowych jakie Zamawiający zamierza przeznaczyć na sfinansowanie zamówienia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Ustala się termin składania ofert na dzień </w:t>
      </w:r>
      <w:r w:rsidR="00A25F64">
        <w:rPr>
          <w:rFonts w:ascii="Arial" w:eastAsia="Times New Roman" w:hAnsi="Arial" w:cs="Arial"/>
          <w:b/>
          <w:bCs/>
          <w:lang w:eastAsia="pl-PL"/>
        </w:rPr>
        <w:t>14.11</w:t>
      </w:r>
      <w:r w:rsidRPr="00174C8F">
        <w:rPr>
          <w:rFonts w:ascii="Arial" w:eastAsia="Times New Roman" w:hAnsi="Arial" w:cs="Arial"/>
          <w:b/>
          <w:bCs/>
          <w:lang w:eastAsia="pl-PL"/>
        </w:rPr>
        <w:t>.2022 godz. 10:00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Niezwłocznie po otwarciu ofert zamawiający zamieści na stronie internetowej www. Bip skulsk.pl w Menu - Przetargi informację z otwarcia ofert, o której mowa w art. 222 ust. 5 ustawy Pzp 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W toku badania i oceny złożonych ofert Zamawiający może żądać od Wykonawców udzielenia wyjaśnień dotyczących treści złożonych przez nich ofert. </w:t>
      </w:r>
    </w:p>
    <w:p w:rsidR="00EE6088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poprawi w ofercie oczywiste omyłki pisarskie oraz omyłki rachunkowe, z uwzględnieniem konsekwencji rachunkowych dokonanych poprawek, a także inne omyłki polegające na niezgodności oferty ze specyfikacją istotnych warunków zamówienia, nie powodujące istotnych zmian w treści oferty., niezwłocznie zawiadamiając o tym Wykonawcę, którego oferta została poprawiona.</w:t>
      </w: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Pr="00174C8F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przyzna zamówienie Wykonawcy, którego oferta odpowiada zasadom określonym w ustawie i specyfikacji warunków zamówienia oraz została uznana za najkorzystniejszą na podstawie ustalonych kryteriów oceny ofert.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poinformuje niezwłocznie wszystkich wykonawców o wyborze najkorzystniejszej oferty w zakresie opisanym w Art. 253 ustawy Pzp, podając uzasadnienie faktyczne i prawne.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unieważni postępowanie o udzielenie zamówienia, jeżeli zaistnieją okoliczności o których mowa w przepisach art. 255 i art. 256 ustawy Pzp.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Calibri" w:hAnsi="Arial" w:cs="Arial"/>
          <w:snapToGrid w:val="0"/>
          <w:lang w:eastAsia="zh-CN"/>
        </w:rPr>
        <w:t>Szczegółowa instrukcja dla Wykonawców dotycząca złożenia, zmiany i wycofania oferty znajduje się na stronie internetowej pod adresem:  https://sidaspzp.pl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4216F" w:rsidRPr="00FF7188" w:rsidRDefault="00E4216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A36C1" w:rsidRDefault="00CA0138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otwarcia ofert</w:t>
      </w:r>
    </w:p>
    <w:p w:rsidR="00DA36C1" w:rsidRDefault="00DA36C1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184455" w:rsidRPr="00A25F64" w:rsidRDefault="00D102CA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A25F64">
        <w:rPr>
          <w:rFonts w:ascii="Arial" w:hAnsi="Arial" w:cs="Arial"/>
          <w:color w:val="000000" w:themeColor="text1"/>
        </w:rPr>
        <w:t xml:space="preserve">1. </w:t>
      </w:r>
      <w:r w:rsidR="00DA36C1" w:rsidRPr="00A25F64">
        <w:rPr>
          <w:rFonts w:ascii="Arial" w:eastAsia="Times New Roman" w:hAnsi="Arial" w:cs="Arial"/>
          <w:lang w:eastAsia="pl-PL"/>
        </w:rPr>
        <w:t xml:space="preserve">Otwarcie ofert nastąpi w dniu  </w:t>
      </w:r>
      <w:r w:rsidR="00A25F64" w:rsidRPr="00A25F64">
        <w:rPr>
          <w:rFonts w:ascii="Arial" w:eastAsia="Times New Roman" w:hAnsi="Arial" w:cs="Arial"/>
          <w:b/>
          <w:lang w:eastAsia="pl-PL"/>
        </w:rPr>
        <w:t>14.11</w:t>
      </w:r>
      <w:r w:rsidR="00DA36C1" w:rsidRPr="00A25F64">
        <w:rPr>
          <w:rFonts w:ascii="Arial" w:eastAsia="Times New Roman" w:hAnsi="Arial" w:cs="Arial"/>
          <w:b/>
          <w:lang w:eastAsia="pl-PL"/>
        </w:rPr>
        <w:t>.2022</w:t>
      </w:r>
      <w:r w:rsidR="00DA36C1" w:rsidRPr="00A25F64">
        <w:rPr>
          <w:rFonts w:ascii="Arial" w:eastAsia="Times New Roman" w:hAnsi="Arial" w:cs="Arial"/>
          <w:lang w:eastAsia="pl-PL"/>
        </w:rPr>
        <w:t xml:space="preserve"> godz. </w:t>
      </w:r>
      <w:r w:rsidR="00DA36C1" w:rsidRPr="00A25F64">
        <w:rPr>
          <w:rFonts w:ascii="Arial" w:eastAsia="Times New Roman" w:hAnsi="Arial" w:cs="Arial"/>
          <w:b/>
          <w:lang w:eastAsia="pl-PL"/>
        </w:rPr>
        <w:t>10:15</w:t>
      </w:r>
      <w:r w:rsidR="00DA36C1" w:rsidRPr="00A25F64">
        <w:rPr>
          <w:rFonts w:ascii="Arial" w:eastAsia="Times New Roman" w:hAnsi="Arial" w:cs="Arial"/>
          <w:lang w:eastAsia="pl-PL"/>
        </w:rPr>
        <w:t xml:space="preserve"> 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Otwarcie ofert odbywa się bez udziału Wykonawców.</w:t>
      </w: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5605" w:rsidRPr="00FF7188" w:rsidRDefault="00395605" w:rsidP="00395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XVI Informacja o warunkach udziału w postępowaniu </w:t>
      </w:r>
    </w:p>
    <w:p w:rsidR="006726A7" w:rsidRPr="00FF7188" w:rsidRDefault="006726A7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395605" w:rsidRPr="00FF7188">
        <w:rPr>
          <w:rFonts w:ascii="Arial" w:hAnsi="Arial" w:cs="Arial"/>
          <w:color w:val="000000" w:themeColor="text1"/>
        </w:rPr>
        <w:t xml:space="preserve">W postępowaniu mogą wziąć udział wyłącznie wykonawcy, którzy nie podlegają wykluczeniu z postępowania na podstawie art. 108 ust. 1 Ustawy Pzp oraz spełniają wynikający z art. 112 ust. 2 pkt 4 Ustawy Pzp </w:t>
      </w:r>
      <w:r w:rsidRPr="00FF7188">
        <w:rPr>
          <w:rFonts w:ascii="Arial" w:hAnsi="Arial" w:cs="Arial"/>
          <w:color w:val="000000" w:themeColor="text1"/>
        </w:rPr>
        <w:t>dotyczące:</w:t>
      </w:r>
    </w:p>
    <w:p w:rsidR="009311AA" w:rsidRPr="00FF7188" w:rsidRDefault="009311AA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Posiadania kompetencji lub uprawnień do prowadzenia określonej działalności zawodowej, o ile wynika to z odrębnych przepisów:</w:t>
      </w:r>
    </w:p>
    <w:p w:rsidR="00DA2454" w:rsidRPr="00FF7188" w:rsidRDefault="00DA2454" w:rsidP="00DA24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9311AA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Znajdowania się w sytuacji ekonomicznej lub finansowej zapewniającej wykonanie zamówienia:</w:t>
      </w:r>
    </w:p>
    <w:p w:rsidR="003C41F3" w:rsidRPr="003C41F3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Dysponowania zdolnością techniczną lub zawodową:</w:t>
      </w:r>
    </w:p>
    <w:p w:rsidR="003B6A92" w:rsidRPr="00FF7188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3C41F3" w:rsidRPr="00FF7188" w:rsidRDefault="003C41F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184455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184455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Podstawy wykluczenia</w:t>
      </w:r>
      <w:r w:rsidR="00395605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postępowania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 postępowania o udzielenie zamówienia wyklucza się, z zastrzeżeniem art. 110 ust. 2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pzp, Wykonawcę: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1.1. będącego osobą fizyczną, którego prawomocnie skazano za przestępstwo: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a) udziału w zorganizowanej grupie przestępczej albo związku mającym na celu popełnienie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przestępstwa lub przestępstwa skarbowego, o którym mowa w art. 258 Kodeksu karnego,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b) handlu </w:t>
      </w:r>
      <w:r w:rsidR="00490B08" w:rsidRPr="00FF7188">
        <w:rPr>
          <w:rFonts w:ascii="Arial" w:hAnsi="Arial" w:cs="Arial"/>
          <w:color w:val="000000" w:themeColor="text1"/>
        </w:rPr>
        <w:t>ludźmi</w:t>
      </w:r>
      <w:r w:rsidRPr="00FF7188">
        <w:rPr>
          <w:rFonts w:ascii="Arial" w:hAnsi="Arial" w:cs="Arial"/>
          <w:color w:val="000000" w:themeColor="text1"/>
        </w:rPr>
        <w:t>, o którym mowa w art. 189a Kodeksu karnego,</w:t>
      </w: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c) o którym mowa w art. 228–230a, art. 250a Kodeksu karnego lub w art. 46 lub art. 48 ustawy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 dnia 25 czerwca 2010 r. o sporcie,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d) finansowania przestępstwa o charakterze terrorystycznym, o którym mowa w art. 165a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Kodeksu karnego, lub przestępstwo udaremniania lub utrudniania stwierdzenia przestępnego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pochodzenia pieniędzy lub ukrywania ich pochodzenia, o którym mowa w art. 299 Kodeksu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karnego,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e) o charakterze terrorystycznym, o którym mowa w art. 115 § 20 Kodeksu karnego,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mające na celu popełnienie tego przestępstwa,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f) powierzania wykonywania pracy małoletniemu cudzoziemcowi, o którym mowa w art. 9 ust.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2 ustawy z dnia 15 czerwca 2012 r. o skutkach powierzania wykonywania pracy cudzoziemcom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przebywającym wbrew przepisom na terytorium Rzeczypospolitej Polskiej (Dz. U. poz. 769),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="003C6668" w:rsidRPr="00FF7188">
        <w:rPr>
          <w:rFonts w:ascii="Arial" w:hAnsi="Arial" w:cs="Arial"/>
          <w:color w:val="000000" w:themeColor="text1"/>
        </w:rPr>
        <w:br/>
      </w:r>
      <w:r w:rsidRPr="00FF7188">
        <w:rPr>
          <w:rFonts w:ascii="Arial" w:hAnsi="Arial" w:cs="Arial"/>
          <w:color w:val="000000" w:themeColor="text1"/>
        </w:rPr>
        <w:t>g) przeciwko obrotowi gospodarczemu, o których mowa w art. 296–307 Kodeksu karnego,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przestępstwo oszustwa, o którym mowa w art. 286 Kodeksu karnego, przestępstwo przeciwko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wiarygodności dokumentów, o których mowa w art. 270–277d Kodeksu karnego, lub</w:t>
      </w:r>
      <w:r w:rsidR="003C6668" w:rsidRPr="00FF7188">
        <w:rPr>
          <w:rFonts w:ascii="Arial" w:hAnsi="Arial" w:cs="Arial"/>
          <w:color w:val="000000" w:themeColor="text1"/>
        </w:rPr>
        <w:t xml:space="preserve"> przestępstwo skarbowe,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h) o którym mowa w art. 9 ust. 1 i 3 lub art. 10 ustawy z dnia 15 czerwca 2012 r. o skutkach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powierzania wykonywania pracy cudzoziemcom przebywającym wbrew przepisom na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terytorium Rzeczypospolitej Polskiej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– lub za odpowiedni czyn zabroniony określony w przepisach prawa obcego;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1.2. jeżeli urzędującego członka jego organu zarządzającego lub nadzorczego, wspólnika spółki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 spółce jawnej lub partnerskiej albo komplementariusza w spółce komandytowej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komandytowo-akcyjnej lub prokurenta prawomocnie skazano za przestępstwo, o którym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mowa w pkt 1.1;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1.3. wobec którego wydano prawomocny wyrok sądu lub ostateczną decyzję administracyjną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 zaleganiu z uiszczeniem podatków, opłat lub składek na ubezpieczenie społeczne lub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zdrowotne, chyba że wykonawca odpowiednio przed upływem terminu do składania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wniosków o dopuszczenie do udziału w postępowaniu albo przed upływem terminu składania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 dokonał płatności należnych podatków, opłat lub składek na ubezpieczenie społeczne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lub zdrowotne wraz z odsetkami lub grzywnami lub zawarł wiążące porozumienie w sprawie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spłaty tych należności;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wobec którego prawomocnie orzeczono zakaz ubiegania się o zamówienia publiczne;</w:t>
      </w:r>
      <w:r w:rsidR="003C6668" w:rsidRPr="00FF7188">
        <w:rPr>
          <w:rFonts w:ascii="Arial" w:hAnsi="Arial" w:cs="Arial"/>
          <w:color w:val="000000" w:themeColor="text1"/>
        </w:rPr>
        <w:t xml:space="preserve">  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1.5. jeżeli Zamawiający może stwierdzić, na podstawie wiarygodnych przesłanek, że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Wykonawca zawarł z innymi Wykonawcami porozumienie mające na celu zakłócenie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konkurencji, w szczególności jeżeli należąc do tej samej grupy kapitałowej w rozumieniu</w:t>
      </w:r>
      <w:r w:rsidR="003C6668" w:rsidRPr="00FF7188">
        <w:rPr>
          <w:rFonts w:ascii="Arial" w:hAnsi="Arial" w:cs="Arial"/>
          <w:color w:val="000000" w:themeColor="text1"/>
        </w:rPr>
        <w:t xml:space="preserve">  </w:t>
      </w:r>
      <w:r w:rsidRPr="00FF7188">
        <w:rPr>
          <w:rFonts w:ascii="Arial" w:hAnsi="Arial" w:cs="Arial"/>
          <w:color w:val="000000" w:themeColor="text1"/>
        </w:rPr>
        <w:t>ustawy z dnia 16 lutego 2007 r. o ochronie konkurencji i konsumentów, złożyli odrębne oferty,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oferty częściowe lub wnioski o dopuszczenie do udziału w postępowaniu, chyba że wykażą, że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przygotowali te oferty lub wnioski niezależnie od siebie;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1.6. jeżeli, w przypadkach, o których mowa w art. 85 ust. 1 pzp, doszło do zakłócenia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 wynikającego z wcześniejszego zaangażowania tego Wykonawcy lub podmiotu,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który należy z wykonawcą do tej samej grupy kapitałowej w rozumieniu ustawy z dnia 16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lutego 2007 r. o ochronie konkurencji i konsumentów, chyba że spowodowane tym zakłócenie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konkurencji może być wyeliminowane w inny sposób niż przez wykluczenie Wykonawcy z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udziału w postępowaniu o udzielenie zamówienia.</w:t>
      </w:r>
    </w:p>
    <w:p w:rsidR="003C6668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Na podstawie art. 7 ust. 1 ustawy z dnia 13 kwietnia 2022 r. o szczególnych rozwiązaniach w zakresie przeciwdziałania wspieraniu agresji na Ukrainę oraz służących ochronie bezpieczeństwa narodowego z</w:t>
      </w:r>
      <w:r w:rsidRPr="00832EE7">
        <w:rPr>
          <w:rFonts w:ascii="Arial" w:hAnsi="Arial" w:cs="Arial"/>
          <w:color w:val="000000" w:themeColor="text1"/>
        </w:rPr>
        <w:t xml:space="preserve"> postępowania o udzielenie zamówienia publicznego lub </w:t>
      </w: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EE44E6" w:rsidRDefault="00EE44E6" w:rsidP="00832EE7">
      <w:pPr>
        <w:jc w:val="both"/>
        <w:rPr>
          <w:rFonts w:ascii="Arial" w:hAnsi="Arial" w:cs="Arial"/>
          <w:color w:val="000000" w:themeColor="text1"/>
        </w:rPr>
      </w:pP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 w:rsidRPr="00832EE7">
        <w:rPr>
          <w:rFonts w:ascii="Arial" w:hAnsi="Arial" w:cs="Arial"/>
          <w:color w:val="000000" w:themeColor="text1"/>
        </w:rPr>
        <w:t xml:space="preserve">konkursu prowadzonego na podstawie </w:t>
      </w:r>
      <w:hyperlink r:id="rId13" w:anchor="/document/18903829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11 września 2019 r. - Prawo zamówień publicznych wyklucza się: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1) </w:t>
      </w:r>
      <w:r w:rsidRPr="00832EE7">
        <w:rPr>
          <w:rFonts w:ascii="Arial" w:hAnsi="Arial" w:cs="Arial"/>
          <w:color w:val="000000" w:themeColor="text1"/>
        </w:rPr>
        <w:t xml:space="preserve">wykonawcę oraz uczestnika konkursu wymienionego w wykazach określonych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 xml:space="preserve">w </w:t>
      </w:r>
      <w:hyperlink r:id="rId14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5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wpisanego na listę na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 xml:space="preserve">podstawie decyzji w sprawie wpisu na listę rozstrzygającej o zastosowaniu środka, </w:t>
      </w:r>
      <w:r>
        <w:rPr>
          <w:rFonts w:ascii="Arial" w:hAnsi="Arial" w:cs="Arial"/>
          <w:color w:val="000000" w:themeColor="text1"/>
        </w:rPr>
        <w:br/>
        <w:t xml:space="preserve">             </w:t>
      </w:r>
      <w:r w:rsidRPr="00832EE7">
        <w:rPr>
          <w:rFonts w:ascii="Arial" w:hAnsi="Arial" w:cs="Arial"/>
          <w:color w:val="000000" w:themeColor="text1"/>
        </w:rPr>
        <w:t>o którym mowa w art. 1 pkt 3;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00832EE7"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color w:val="000000" w:themeColor="text1"/>
        </w:rPr>
        <w:t xml:space="preserve"> w</w:t>
      </w:r>
      <w:r w:rsidRPr="00832EE7">
        <w:rPr>
          <w:rFonts w:ascii="Arial" w:hAnsi="Arial" w:cs="Arial"/>
          <w:color w:val="000000" w:themeColor="text1"/>
        </w:rPr>
        <w:t xml:space="preserve">ykonawcę oraz uczestnika konkursu, którego beneficjentem rzeczywistym w rozumieniu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hyperlink r:id="rId16" w:anchor="/document/18708093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 marca 2018 r. o przeciwdziałaniu praniu pieniędzy oraz finansowaniu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terroryzmu (Dz. U. z 2022 r. poz. 593 i 655) jest osoba wymieniona w wykazach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określonych w </w:t>
      </w:r>
      <w:hyperlink r:id="rId17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8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wpisana na listę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lub będąca takim beneficjentem rzeczywistym od dnia 24 lutego 2022 r., o ile została </w:t>
      </w:r>
      <w:r w:rsidR="00B630B9">
        <w:rPr>
          <w:rFonts w:ascii="Arial" w:hAnsi="Arial" w:cs="Arial"/>
          <w:color w:val="000000" w:themeColor="text1"/>
        </w:rPr>
        <w:t xml:space="preserve">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 xml:space="preserve">wpisana na listę na podstawie decyzji w sprawie wpisu na listę rozstrzygającej </w:t>
      </w:r>
      <w:r w:rsidR="00B630B9">
        <w:rPr>
          <w:rFonts w:ascii="Arial" w:hAnsi="Arial" w:cs="Arial"/>
          <w:color w:val="000000" w:themeColor="text1"/>
        </w:rPr>
        <w:br/>
        <w:t xml:space="preserve">           </w:t>
      </w:r>
      <w:r w:rsidRPr="00832EE7">
        <w:rPr>
          <w:rFonts w:ascii="Arial" w:hAnsi="Arial" w:cs="Arial"/>
          <w:color w:val="000000" w:themeColor="text1"/>
        </w:rPr>
        <w:t>o zastosowaniu środka, o którym mowa w art. 1 pkt 3;</w:t>
      </w:r>
    </w:p>
    <w:p w:rsidR="00373AB2" w:rsidRPr="00FF7188" w:rsidRDefault="00B630B9" w:rsidP="00B630B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832EE7" w:rsidRPr="00832EE7">
        <w:rPr>
          <w:rFonts w:ascii="Arial" w:hAnsi="Arial" w:cs="Arial"/>
          <w:color w:val="000000" w:themeColor="text1"/>
        </w:rPr>
        <w:t xml:space="preserve">3) </w:t>
      </w:r>
      <w:r>
        <w:rPr>
          <w:rFonts w:ascii="Arial" w:hAnsi="Arial" w:cs="Arial"/>
          <w:color w:val="000000" w:themeColor="text1"/>
        </w:rPr>
        <w:t xml:space="preserve"> </w:t>
      </w:r>
      <w:r w:rsidR="00832EE7" w:rsidRPr="00832EE7">
        <w:rPr>
          <w:rFonts w:ascii="Arial" w:hAnsi="Arial" w:cs="Arial"/>
          <w:color w:val="000000" w:themeColor="text1"/>
        </w:rPr>
        <w:t xml:space="preserve">wykonawcę oraz uczestnika konkursu, którego jednostką dominującą w rozumieniu </w:t>
      </w:r>
      <w:hyperlink r:id="rId19" w:anchor="/document/16796295?unitId=art(3)ust(1)pkt(37)&amp;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 xml:space="preserve">art. 3 </w:t>
        </w:r>
        <w:r>
          <w:rPr>
            <w:rStyle w:val="Hipercze"/>
            <w:rFonts w:ascii="Arial" w:hAnsi="Arial" w:cs="Arial"/>
            <w:color w:val="000000" w:themeColor="text1"/>
            <w:u w:val="none"/>
          </w:rPr>
          <w:br/>
          <w:t xml:space="preserve">           </w:t>
        </w:r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ust. 1 pkt 37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ustawy z dnia 29 września 1994 r. o rachunkowości (Dz. U. z 2021 r. poz.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217, 2105 i 2106) jest podmiot wymieniony w wykazach określonych w </w:t>
      </w:r>
      <w:hyperlink r:id="rId20" w:anchor="/document/67607987?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765/2006 i </w:t>
      </w:r>
      <w:hyperlink r:id="rId21" w:anchor="/document/68410867?cm=DOCUMENT" w:history="1">
        <w:r w:rsidR="00832EE7"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="00832EE7" w:rsidRPr="00832EE7">
        <w:rPr>
          <w:rFonts w:ascii="Arial" w:hAnsi="Arial" w:cs="Arial"/>
          <w:color w:val="000000" w:themeColor="text1"/>
        </w:rPr>
        <w:t xml:space="preserve"> 269/2014 albo wpisany na listę lub będący taką jednostką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 xml:space="preserve">dominującą od dnia 24 lutego 2022 r., o ile został wpisany na listę na podstawie decyzji w </w:t>
      </w:r>
      <w:r>
        <w:rPr>
          <w:rFonts w:ascii="Arial" w:hAnsi="Arial" w:cs="Arial"/>
          <w:color w:val="000000" w:themeColor="text1"/>
        </w:rPr>
        <w:br/>
        <w:t xml:space="preserve">           </w:t>
      </w:r>
      <w:r w:rsidR="00832EE7" w:rsidRPr="00832EE7">
        <w:rPr>
          <w:rFonts w:ascii="Arial" w:hAnsi="Arial" w:cs="Arial"/>
          <w:color w:val="000000" w:themeColor="text1"/>
        </w:rPr>
        <w:t>sprawie wpisu na listę rozstrzygającej o zastosowaniu środk</w:t>
      </w:r>
      <w:r>
        <w:rPr>
          <w:rFonts w:ascii="Arial" w:hAnsi="Arial" w:cs="Arial"/>
          <w:color w:val="000000" w:themeColor="text1"/>
        </w:rPr>
        <w:t xml:space="preserve">a, o którym mowa w art. 1 pkt </w:t>
      </w:r>
    </w:p>
    <w:p w:rsidR="003C6668" w:rsidRPr="00FF7188" w:rsidRDefault="00373AB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Wykonawca może zostać wykluczony przez Zamawiającego na każdym etapie</w:t>
      </w:r>
      <w:r w:rsidR="003C6668" w:rsidRPr="00FF7188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postępowania o udzielenie zamówienia.</w:t>
      </w:r>
    </w:p>
    <w:p w:rsidR="003B6A92" w:rsidRPr="00FF7188" w:rsidRDefault="003B6A9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792A17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VIII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obliczenia ceny</w:t>
      </w:r>
    </w:p>
    <w:p w:rsidR="00D648CF" w:rsidRPr="004C2534" w:rsidRDefault="00D648CF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CF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C2534">
        <w:rPr>
          <w:rFonts w:ascii="Arial" w:hAnsi="Arial" w:cs="Arial"/>
          <w:color w:val="000000" w:themeColor="text1"/>
        </w:rPr>
        <w:t xml:space="preserve">Wykonawca określa cenę realizacji zamówienia poprzez wskazanie w Formularzu cenowym sporządzonym wg wzorów stanowiących </w:t>
      </w:r>
      <w:r w:rsidRPr="004C2534">
        <w:rPr>
          <w:rFonts w:ascii="Arial" w:hAnsi="Arial" w:cs="Arial"/>
          <w:i/>
          <w:color w:val="000000" w:themeColor="text1"/>
        </w:rPr>
        <w:t>Załącznik nr 2a do SWZ</w:t>
      </w:r>
      <w:r w:rsidRPr="004C2534">
        <w:rPr>
          <w:rFonts w:ascii="Arial" w:hAnsi="Arial" w:cs="Arial"/>
          <w:color w:val="000000" w:themeColor="text1"/>
        </w:rPr>
        <w:t xml:space="preserve"> oraz w Formularzu ofertowym sporządzonym  wg wzoru stanowiącego </w:t>
      </w:r>
      <w:r w:rsidRPr="004C2534">
        <w:rPr>
          <w:rFonts w:ascii="Arial" w:hAnsi="Arial" w:cs="Arial"/>
          <w:i/>
          <w:color w:val="000000" w:themeColor="text1"/>
        </w:rPr>
        <w:t>Załącznik nr 2</w:t>
      </w:r>
      <w:r w:rsidRPr="004C2534">
        <w:rPr>
          <w:rFonts w:ascii="Arial" w:hAnsi="Arial" w:cs="Arial"/>
          <w:color w:val="000000" w:themeColor="text1"/>
        </w:rPr>
        <w:t xml:space="preserve">  </w:t>
      </w:r>
      <w:r w:rsidRPr="004C2534">
        <w:rPr>
          <w:rFonts w:ascii="Arial" w:hAnsi="Arial" w:cs="Arial"/>
          <w:i/>
          <w:color w:val="000000" w:themeColor="text1"/>
        </w:rPr>
        <w:t>do SWZ</w:t>
      </w:r>
      <w:r w:rsidRPr="004C2534">
        <w:rPr>
          <w:rFonts w:ascii="Arial" w:hAnsi="Arial" w:cs="Arial"/>
          <w:color w:val="000000" w:themeColor="text1"/>
        </w:rPr>
        <w:t xml:space="preserve"> łącznej ceny ofertowej brutto za realizację przedmiotu zamówienia.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CC516E" w:rsidRPr="00CC516E">
        <w:rPr>
          <w:rFonts w:ascii="Arial" w:hAnsi="Arial" w:cs="Arial"/>
          <w:color w:val="000000" w:themeColor="text1"/>
        </w:rPr>
        <w:t xml:space="preserve">. Cena ofertowa brutto musi uwzględniać wszystkie koszty związane z realizacją przedmiotu zamówienia,  zgodnie z opisem przedmiotu zamówienia oraz </w:t>
      </w:r>
      <w:r w:rsidR="007D33E1">
        <w:rPr>
          <w:rFonts w:ascii="Arial" w:hAnsi="Arial" w:cs="Arial"/>
          <w:color w:val="000000" w:themeColor="text1"/>
        </w:rPr>
        <w:t>istotnymi postanowieniami</w:t>
      </w:r>
      <w:r w:rsidR="00CC516E" w:rsidRPr="00CC516E">
        <w:rPr>
          <w:rFonts w:ascii="Arial" w:hAnsi="Arial" w:cs="Arial"/>
          <w:color w:val="000000" w:themeColor="text1"/>
        </w:rPr>
        <w:t xml:space="preserve"> umowy określonym w niniejszej SWZ. </w:t>
      </w:r>
    </w:p>
    <w:p w:rsidR="00CC516E" w:rsidRPr="00CC516E" w:rsidRDefault="004C2534" w:rsidP="00CC516E">
      <w:pPr>
        <w:spacing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C516E" w:rsidRPr="00CC516E">
        <w:rPr>
          <w:rFonts w:ascii="Arial" w:hAnsi="Arial" w:cs="Arial"/>
          <w:color w:val="000000" w:themeColor="text1"/>
        </w:rPr>
        <w:t>. Zamawiający nie przewiduje możliwości zmian ceny ofertowej.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CC516E" w:rsidRPr="00CC516E">
        <w:rPr>
          <w:rFonts w:ascii="Arial" w:hAnsi="Arial" w:cs="Arial"/>
          <w:color w:val="000000" w:themeColor="text1"/>
        </w:rPr>
        <w:t>. Cena musi być podana i wyliczona w zaokrągleniu do dwóch miejsc po przecinku ( zasada zaokrąglenia- poniżej 5 należy końcówkę pominąć, powyżej i równe 5 należy zaokrąglić w górę).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CC516E" w:rsidRPr="00CC516E">
        <w:rPr>
          <w:rFonts w:ascii="Arial" w:hAnsi="Arial" w:cs="Arial"/>
          <w:color w:val="000000" w:themeColor="text1"/>
        </w:rPr>
        <w:t>. Cena ofertowa winna być wyrażona w złotych polskich (PLN) oraz w cenie powinien być wliczony obowiązujący podatek VAT</w:t>
      </w:r>
      <w:r w:rsidR="00CC516E" w:rsidRPr="00CC516E">
        <w:rPr>
          <w:rFonts w:ascii="Arial" w:hAnsi="Arial" w:cs="Arial"/>
          <w:color w:val="000000" w:themeColor="text1"/>
          <w:lang w:eastAsia="pl-PL"/>
        </w:rPr>
        <w:t xml:space="preserve"> </w:t>
      </w:r>
      <w:r w:rsidR="00CC516E" w:rsidRPr="00CC516E">
        <w:rPr>
          <w:rFonts w:ascii="Arial" w:hAnsi="Arial" w:cs="Arial"/>
          <w:color w:val="000000" w:themeColor="text1"/>
        </w:rPr>
        <w:t>według stawek obowiązujących na dzień terminu składania ofert.</w:t>
      </w: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CC516E" w:rsidRPr="00CC516E">
        <w:rPr>
          <w:rFonts w:ascii="Arial" w:hAnsi="Arial" w:cs="Arial"/>
          <w:color w:val="000000" w:themeColor="text1"/>
        </w:rPr>
        <w:t>. Jeżeli  w postępowaniu złożona będzie oferta, której wybór prowadziłby do powstania u Zamawiającego obowiązku podatkowego zgodnie z przepisami o podatku od towarów i usług, Zamawiający w celu oceny takiej oferty doliczy do przedstawionej w niej ceny podatek od 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CC516E" w:rsidRPr="00CC516E">
        <w:rPr>
          <w:rFonts w:ascii="Arial" w:hAnsi="Arial" w:cs="Arial"/>
          <w:color w:val="000000" w:themeColor="text1"/>
        </w:rPr>
        <w:t xml:space="preserve">. Zamawiający poprawi oczywiste omyłki rachunkowe w ofercie i uwzględni konsekwencje rachunkowe dokonanych poprawek. 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CC516E" w:rsidRPr="00CC516E">
        <w:rPr>
          <w:rFonts w:ascii="Arial" w:hAnsi="Arial" w:cs="Arial"/>
          <w:color w:val="000000" w:themeColor="text1"/>
        </w:rPr>
        <w:t>. Jeżeli cena podana w cyfrach nie odpowiada cenie podanej słownie, Zamawiający uzna, za prawidłową cenę podaną słownie.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kryteriów oceny ofert, wraz z podaniem wag tych kryteriów i sposobu oceny</w:t>
      </w:r>
      <w:r w:rsidR="0077559C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ofert</w:t>
      </w:r>
    </w:p>
    <w:p w:rsidR="00FC3658" w:rsidRPr="00FF7188" w:rsidRDefault="00FC36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347631" w:rsidRPr="00FF7188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Zamawiający dokona wyboru oferty najkorzystniejszej wyłącznie na podstawie kryteriów oceny ofert określonych w SWZ.</w:t>
      </w:r>
    </w:p>
    <w:p w:rsidR="00347631" w:rsidRPr="00FF7188" w:rsidRDefault="00347631" w:rsidP="00DA36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Ocenie punktowej zostaną poddane oferty wykonawców, których oferty nie zostały odrzucone. </w:t>
      </w:r>
    </w:p>
    <w:p w:rsidR="00FC3658" w:rsidRPr="00FF7188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lang w:val="x-none" w:eastAsia="x-none"/>
        </w:rPr>
      </w:pPr>
      <w:r w:rsidRPr="00FF7188">
        <w:rPr>
          <w:rFonts w:ascii="Arial" w:hAnsi="Arial" w:cs="Arial"/>
          <w:lang w:val="x-none" w:eastAsia="x-none"/>
        </w:rPr>
        <w:t>W niniejszym postępowaniu Zamawiający oceniał będzie oferty na podstawie następujących kryteriów i przyznanej im wagi:</w:t>
      </w:r>
    </w:p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  <w:lang w:val="x-none" w:eastAsia="x-non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2555"/>
      </w:tblGrid>
      <w:tr w:rsidR="00CF7621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ind w:firstLine="284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Kryterium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znaczenie</w:t>
            </w:r>
          </w:p>
        </w:tc>
      </w:tr>
      <w:tr w:rsidR="00FC3658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347631" w:rsidP="003476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C3658" w:rsidRPr="00FF7188">
              <w:rPr>
                <w:rFonts w:ascii="Arial" w:hAnsi="Arial" w:cs="Arial"/>
                <w:color w:val="000000" w:themeColor="text1"/>
              </w:rPr>
              <w:t>(C) Cena</w:t>
            </w:r>
          </w:p>
          <w:p w:rsidR="00347631" w:rsidRPr="00FF7188" w:rsidRDefault="00126668" w:rsidP="00347631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D33E1">
              <w:rPr>
                <w:rFonts w:ascii="Arial" w:hAnsi="Arial" w:cs="Arial"/>
                <w:color w:val="000000" w:themeColor="text1"/>
              </w:rPr>
              <w:t xml:space="preserve">(T) </w:t>
            </w:r>
            <w:r w:rsidR="007D33E1" w:rsidRPr="007D33E1">
              <w:rPr>
                <w:rFonts w:ascii="Arial" w:hAnsi="Arial" w:cs="Arial"/>
              </w:rPr>
              <w:t>Termin dostawy przedmiotu zamówienia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631" w:rsidRPr="00FF7188" w:rsidRDefault="00347631" w:rsidP="00126668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>6</w:t>
            </w:r>
            <w:r w:rsidR="00041E9C" w:rsidRPr="00FF7188">
              <w:rPr>
                <w:rFonts w:ascii="Arial" w:hAnsi="Arial" w:cs="Arial"/>
                <w:color w:val="000000" w:themeColor="text1"/>
              </w:rPr>
              <w:t>0 %</w:t>
            </w:r>
            <w:r w:rsidRPr="00FF7188">
              <w:rPr>
                <w:rFonts w:ascii="Arial" w:hAnsi="Arial" w:cs="Arial"/>
                <w:color w:val="000000" w:themeColor="text1"/>
              </w:rPr>
              <w:br/>
            </w:r>
            <w:r w:rsidR="00126668" w:rsidRPr="00FF7188">
              <w:rPr>
                <w:rFonts w:ascii="Arial" w:hAnsi="Arial" w:cs="Arial"/>
                <w:color w:val="000000" w:themeColor="text1"/>
              </w:rPr>
              <w:t>4</w:t>
            </w:r>
            <w:r w:rsidRPr="00FF7188">
              <w:rPr>
                <w:rFonts w:ascii="Arial" w:hAnsi="Arial" w:cs="Arial"/>
                <w:color w:val="000000" w:themeColor="text1"/>
              </w:rPr>
              <w:t>0 %</w:t>
            </w:r>
          </w:p>
        </w:tc>
      </w:tr>
    </w:tbl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DA36C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Sposób obliczania punktów dla poszczególnych kryteriów:</w:t>
      </w:r>
    </w:p>
    <w:p w:rsidR="00A93CB6" w:rsidRPr="00FF7188" w:rsidRDefault="00A93CB6" w:rsidP="00A93CB6">
      <w:pPr>
        <w:pStyle w:val="Akapitzlist"/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347631">
      <w:pPr>
        <w:spacing w:line="276" w:lineRule="auto"/>
        <w:ind w:left="709" w:hanging="425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4.1 W ramach kryterium Cena (C) oceniana będzie cena łączna brutto podana w formularzu oferty. W ramach kryterium „Cena” ocena ofert zostanie dokonana przy zastosowaniu wzoru: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</w:p>
    <w:p w:rsidR="00347631" w:rsidRPr="00FF7188" w:rsidRDefault="00347631" w:rsidP="0034763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 = -------------   x   60 pkt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EE44E6" w:rsidRDefault="00EE44E6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gdzie: 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</w:t>
      </w:r>
      <w:r w:rsidRPr="00FF7188">
        <w:rPr>
          <w:rFonts w:ascii="Arial" w:hAnsi="Arial" w:cs="Arial"/>
          <w:color w:val="000000" w:themeColor="text1"/>
        </w:rPr>
        <w:t xml:space="preserve"> - liczba punktów w ramach kryterium „Cena”,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  <w:r w:rsidRPr="00FF7188">
        <w:rPr>
          <w:rFonts w:ascii="Arial" w:hAnsi="Arial" w:cs="Arial"/>
          <w:color w:val="000000" w:themeColor="text1"/>
        </w:rPr>
        <w:t xml:space="preserve"> - najniższa cena spośród ofert ocenianych </w:t>
      </w:r>
    </w:p>
    <w:p w:rsidR="00126668" w:rsidRPr="00FF7188" w:rsidRDefault="00347631" w:rsidP="00345E03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  <w:r w:rsidR="00345E03" w:rsidRPr="00FF7188">
        <w:rPr>
          <w:rFonts w:ascii="Arial" w:hAnsi="Arial" w:cs="Arial"/>
          <w:color w:val="000000" w:themeColor="text1"/>
        </w:rPr>
        <w:t xml:space="preserve"> - cena oferty ocenianej</w:t>
      </w:r>
    </w:p>
    <w:p w:rsidR="007D33E1" w:rsidRPr="007D33E1" w:rsidRDefault="007D33E1" w:rsidP="00DA36C1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Termin dostawy przedmiotu zamówienia (T)</w:t>
      </w:r>
    </w:p>
    <w:p w:rsidR="007D33E1" w:rsidRPr="007D33E1" w:rsidRDefault="007D33E1" w:rsidP="007D33E1">
      <w:pPr>
        <w:pStyle w:val="Default"/>
        <w:ind w:left="720"/>
        <w:jc w:val="both"/>
        <w:rPr>
          <w:sz w:val="22"/>
          <w:szCs w:val="22"/>
        </w:rPr>
      </w:pPr>
      <w:r w:rsidRPr="007D33E1">
        <w:rPr>
          <w:sz w:val="22"/>
          <w:szCs w:val="22"/>
        </w:rPr>
        <w:t xml:space="preserve">W ramach kryterium oceniany będzie termin dostawy kompletnego przedmiotu </w:t>
      </w:r>
      <w:r>
        <w:rPr>
          <w:sz w:val="22"/>
          <w:szCs w:val="22"/>
        </w:rPr>
        <w:t>z</w:t>
      </w:r>
      <w:r w:rsidRPr="007D33E1">
        <w:rPr>
          <w:sz w:val="22"/>
          <w:szCs w:val="22"/>
        </w:rPr>
        <w:t xml:space="preserve">amówienia. Nieprzekraczalny termin dostawy wynosi </w:t>
      </w:r>
      <w:r w:rsidRPr="007D33E1">
        <w:rPr>
          <w:b/>
          <w:bCs/>
          <w:sz w:val="22"/>
          <w:szCs w:val="22"/>
        </w:rPr>
        <w:t xml:space="preserve">60 dni od dnia podpisania umowy. </w:t>
      </w:r>
    </w:p>
    <w:p w:rsidR="007D33E1" w:rsidRDefault="007D33E1" w:rsidP="00F05E7E">
      <w:pPr>
        <w:pStyle w:val="Default"/>
        <w:rPr>
          <w:sz w:val="22"/>
          <w:szCs w:val="22"/>
        </w:rPr>
      </w:pPr>
    </w:p>
    <w:p w:rsidR="007D33E1" w:rsidRPr="007D33E1" w:rsidRDefault="00F27C9A" w:rsidP="00F27C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D33E1" w:rsidRPr="007D33E1">
        <w:rPr>
          <w:sz w:val="22"/>
          <w:szCs w:val="22"/>
        </w:rPr>
        <w:t xml:space="preserve">Za zaoferowanie terminu dostawy przyznawane będą punkty wg. poniższych </w:t>
      </w:r>
      <w:r>
        <w:rPr>
          <w:sz w:val="22"/>
          <w:szCs w:val="22"/>
        </w:rPr>
        <w:t>p</w:t>
      </w:r>
      <w:r w:rsidR="007D33E1" w:rsidRPr="007D33E1">
        <w:rPr>
          <w:sz w:val="22"/>
          <w:szCs w:val="22"/>
        </w:rPr>
        <w:t>rzedziałów: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D33E1">
        <w:rPr>
          <w:rFonts w:ascii="Arial" w:hAnsi="Arial" w:cs="Arial"/>
          <w:b/>
        </w:rPr>
        <w:t xml:space="preserve">1 - 13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40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14 – 29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30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30 – 44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20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45 – 59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 10 pkt</w:t>
      </w:r>
    </w:p>
    <w:p w:rsidR="007D33E1" w:rsidRPr="007D33E1" w:rsidRDefault="007D33E1" w:rsidP="007D33E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60 dni</w:t>
      </w:r>
      <w:r w:rsidRPr="007D33E1">
        <w:rPr>
          <w:rFonts w:ascii="Arial" w:hAnsi="Arial" w:cs="Arial"/>
          <w:b/>
          <w:bCs/>
        </w:rPr>
        <w:t xml:space="preserve"> </w:t>
      </w:r>
      <w:r w:rsidRPr="007D33E1">
        <w:rPr>
          <w:rFonts w:ascii="Arial" w:hAnsi="Arial" w:cs="Arial"/>
        </w:rPr>
        <w:t>od podpisania umowy</w:t>
      </w:r>
      <w:r w:rsidR="00F27C9A">
        <w:rPr>
          <w:rFonts w:ascii="Arial" w:hAnsi="Arial" w:cs="Arial"/>
          <w:b/>
        </w:rPr>
        <w:t xml:space="preserve">              </w:t>
      </w:r>
      <w:r w:rsidRPr="007D33E1">
        <w:rPr>
          <w:rFonts w:ascii="Arial" w:hAnsi="Arial" w:cs="Arial"/>
          <w:b/>
        </w:rPr>
        <w:t xml:space="preserve">   –    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7D33E1">
        <w:rPr>
          <w:rFonts w:ascii="Arial" w:hAnsi="Arial" w:cs="Arial"/>
          <w:bCs/>
        </w:rPr>
        <w:t>Oferta zawierająca dłuższy niż 60 dni termin dostawy przedmiotu zamówienia zostanie odrzucona jako niezgodna z SWZ.</w:t>
      </w:r>
    </w:p>
    <w:p w:rsidR="007D33E1" w:rsidRPr="007D33E1" w:rsidRDefault="007D33E1" w:rsidP="007D33E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</w:rPr>
        <w:t>Obliczenie łącznej liczby punktów uzyskanych przez Wykonawcę (spośród ofert podlegających ocenie) zostanie wyliczone na podstawie sumy uzyskanych punktów w kryteriach opis</w:t>
      </w:r>
      <w:r>
        <w:rPr>
          <w:rFonts w:ascii="Arial" w:hAnsi="Arial" w:cs="Arial"/>
        </w:rPr>
        <w:t>anych powyżej zgodnie z wzorem:</w:t>
      </w:r>
    </w:p>
    <w:p w:rsidR="007D33E1" w:rsidRPr="007D33E1" w:rsidRDefault="007D33E1" w:rsidP="007D33E1">
      <w:pPr>
        <w:spacing w:line="276" w:lineRule="auto"/>
        <w:jc w:val="center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R = C + T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R</w:t>
      </w:r>
      <w:r w:rsidRPr="007D33E1">
        <w:rPr>
          <w:rFonts w:ascii="Arial" w:hAnsi="Arial" w:cs="Arial"/>
        </w:rPr>
        <w:t xml:space="preserve"> - łączna liczba punktów (suma) przyznanych Wykonawcy w ramach wszystkich kryteriów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C</w:t>
      </w:r>
      <w:r w:rsidRPr="007D33E1">
        <w:rPr>
          <w:rFonts w:ascii="Arial" w:hAnsi="Arial" w:cs="Arial"/>
        </w:rPr>
        <w:t xml:space="preserve"> - łączna liczba punktów przyznanych Wykonawcy w kryterium „Cena”</w:t>
      </w:r>
    </w:p>
    <w:p w:rsidR="00345E03" w:rsidRPr="007D33E1" w:rsidRDefault="007D33E1" w:rsidP="007D33E1">
      <w:pPr>
        <w:spacing w:line="276" w:lineRule="auto"/>
        <w:ind w:left="851" w:hanging="425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 xml:space="preserve">T </w:t>
      </w:r>
      <w:r w:rsidRPr="007D33E1">
        <w:rPr>
          <w:rFonts w:ascii="Arial" w:hAnsi="Arial" w:cs="Arial"/>
        </w:rPr>
        <w:t>– łączna liczba punktów przyznanych Wykonawcy w kryterium „Termin dostawy przedmiotu zamówienia”</w:t>
      </w:r>
    </w:p>
    <w:p w:rsidR="00240B1E" w:rsidRPr="00FF7188" w:rsidRDefault="00347631" w:rsidP="0034763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Oferta może uzyskać maksymalnie 100 punktów (100%) przy czym 1 pkt= 1% w kryteriach oceny ofert. </w:t>
      </w: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XX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Informacje o formalnościach, jakie muszą zostać dopełnione po wyborze oferty w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celu zawarcia umowy w sprawie zamówienia publicznego</w:t>
      </w:r>
    </w:p>
    <w:p w:rsidR="00EE44E6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Zamawiający zawiera umowę w sprawie zamówienia publicznego, z uwzględnieniem art.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577 pzp, w terminie nie krótszym niż 5 dni od dnia przesłania zawiadomienia o wyborze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najkorzystniejszej oferty, jeżeli zawiadomienie to zostało przesłane przy użyciu środków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komunikacji elektronicznej, albo 10 dni, jeżeli zostało przesłane w inny sposób.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Zamawiający może zawrzeć umowę w sprawie zamówienia publicznego przed upływem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terminu, o którym mowa w ust. 1, jeżeli w postępowaniu o udzielenie zamówienia złożono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tylko jedną ofertę.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Wykonawca, którego oferta została wybrana jako najkorzystniejsza, zostanie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poinformowany przez Zamawiającego o miejscu i terminie podpisania umowy.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Wykonawca, o którym mowa w ust. 1, ma obowiązek zawrzeć umowę w sprawie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zamówienia na warunkach określonych w projektowanych postanowieniach umowy, które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stanowią Załącznik Nr 1 do SWZ. Umowa zostanie uzupełniona o zapisy wynikające ze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złożonej oferty.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Przed podpisaniem umowy Wykonawcy wspólnie ubiegający się o udzielenie zamówienia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(w przypadku wyboru ich oferty jako najkorzystniejszej) przedstawią Zamawiającemu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umowę regulującą współpracę tych Wykonawców.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6. Jeżeli Wykonawca, którego oferta została wybrana jako najkorzystniejsza, uchyla się od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zawarcia umowy w sprawie zamówienia publicznego Zamawiający może dokonać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ponownego badania i oceny ofert spośród ofert pozostałych w postępowaniu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Wykonawców albo unieważnić postępowanie.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792A17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Pouczenie o środkach ochrony prawnej przysługujących Wykonawcy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Środki ochrony prawnej przysługują Wykonawcy, jeżeli ma lub miał interes w uzyskaniu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zamówienia oraz poniósł lub może ponieść szkodę w wyniku naruszenia przez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Zamawiającego przepisów pzp.</w:t>
      </w:r>
      <w:r w:rsidR="00421FC6" w:rsidRPr="00FF7188">
        <w:rPr>
          <w:rFonts w:ascii="Arial" w:hAnsi="Arial" w:cs="Arial"/>
          <w:color w:val="000000" w:themeColor="text1"/>
        </w:rPr>
        <w:t xml:space="preserve"> 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:rsidR="00421FC6" w:rsidRPr="00FF7188" w:rsidRDefault="00421FC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Odwołanie przysługuje na: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2.1. niezgodną z przepisami ustawy czynność Zamawiającego, podjętą w postępowaniu o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udzielenie zamówienia, w tym na projektowane postanowienie umowy;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2.2. zaniechanie czynności w postępowaniu o udzielenie zamówienia, do której Zamawiający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był obowiązany na podstawie ustawy.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Odwołanie wnosi się do Prezesa Krajowej Izby Odwoławczej w formie pisemnej albo w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formie elektronicznej albo w postaci elektronicznej opatrzone podpisem zaufanym.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Na orzeczenie Krajowej Izby Odwoławczej oraz postanowienie Prezesa Krajowej Izby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Odwoławczej, o którym mowa w art. 519 ust. 1 pzp, stronom oraz uczestnikom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postępowania odwoławczego przysługuje skarga do sądu. Skargę wnosi się do Sądu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Okręgowego w Warszawie za pośrednictwem Prezesa Krajowej Izby Odwoławczej.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60EE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Szczegółowe informacje dotyczące środków ochrony prawnej określone są w Dziale IX</w:t>
      </w:r>
      <w:r w:rsidR="006D4B58" w:rsidRPr="00FF7188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„Środki ochrony prawnej” pzp.</w:t>
      </w:r>
    </w:p>
    <w:p w:rsidR="00290540" w:rsidRPr="00FF7188" w:rsidRDefault="0029054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8938BD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Załączniki do SWZ</w:t>
      </w:r>
    </w:p>
    <w:p w:rsidR="00174C8F" w:rsidRDefault="00D102CA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Integralną częścią niniejszej SWZ stanowią następujące załączniki:</w:t>
      </w:r>
    </w:p>
    <w:p w:rsid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4C8F">
        <w:rPr>
          <w:rFonts w:ascii="Arial" w:hAnsi="Arial" w:cs="Arial"/>
          <w:color w:val="000000" w:themeColor="text1"/>
        </w:rPr>
        <w:t>• Szczegółowy opis przedmiotu zamówienia – Załącznik nr 1;</w:t>
      </w:r>
    </w:p>
    <w:p w:rsidR="00D102CA" w:rsidRDefault="0058291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Formularz o</w:t>
      </w:r>
      <w:r w:rsidR="00D102CA" w:rsidRPr="00FF7188">
        <w:rPr>
          <w:rFonts w:ascii="Arial" w:hAnsi="Arial" w:cs="Arial"/>
          <w:color w:val="000000" w:themeColor="text1"/>
        </w:rPr>
        <w:t>fertowy - Załącznik nr 2;</w:t>
      </w:r>
    </w:p>
    <w:p w:rsidR="00AA2C1D" w:rsidRPr="00793B16" w:rsidRDefault="001B64C6" w:rsidP="00793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 xml:space="preserve"> Formularz cenowy – Załącznik nr 2a;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niepodleganiu wykluczeniu – Załącznik Nr </w:t>
      </w:r>
      <w:r w:rsidR="00C71438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spełnianiu warunków udziału w postępowaniu – Załącznik nr </w:t>
      </w:r>
      <w:r w:rsidR="00C71438" w:rsidRPr="00FF7188">
        <w:rPr>
          <w:rFonts w:ascii="Arial" w:hAnsi="Arial" w:cs="Arial"/>
          <w:color w:val="000000" w:themeColor="text1"/>
        </w:rPr>
        <w:t>4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</w:t>
      </w:r>
      <w:r w:rsidR="00F27E5D" w:rsidRPr="00FF7188">
        <w:rPr>
          <w:rFonts w:ascii="Arial" w:hAnsi="Arial" w:cs="Arial"/>
          <w:color w:val="000000" w:themeColor="text1"/>
        </w:rPr>
        <w:t xml:space="preserve">Oświadczenie podmiotu udostępniającego zasoby – Załącznik nr </w:t>
      </w:r>
      <w:r w:rsidR="00C71438" w:rsidRPr="00FF7188">
        <w:rPr>
          <w:rFonts w:ascii="Arial" w:hAnsi="Arial" w:cs="Arial"/>
          <w:color w:val="000000" w:themeColor="text1"/>
        </w:rPr>
        <w:t>5</w:t>
      </w:r>
      <w:r w:rsidR="00F27E5D" w:rsidRPr="00FF7188">
        <w:rPr>
          <w:rFonts w:ascii="Arial" w:hAnsi="Arial" w:cs="Arial"/>
          <w:color w:val="000000" w:themeColor="text1"/>
        </w:rPr>
        <w:t>;</w:t>
      </w:r>
    </w:p>
    <w:p w:rsidR="00F27E5D" w:rsidRPr="00FF7188" w:rsidRDefault="00F27E5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w zakresie art. 108 ust. 1 pkt 5 ustawy Pzp; - Załącznik nr </w:t>
      </w:r>
      <w:r w:rsidR="00C8229D" w:rsidRPr="00FF7188">
        <w:rPr>
          <w:rFonts w:ascii="Arial" w:hAnsi="Arial" w:cs="Arial"/>
          <w:color w:val="000000" w:themeColor="text1"/>
        </w:rPr>
        <w:t>6</w:t>
      </w:r>
      <w:r w:rsidRPr="00FF7188">
        <w:rPr>
          <w:rFonts w:ascii="Arial" w:hAnsi="Arial" w:cs="Arial"/>
          <w:color w:val="000000" w:themeColor="text1"/>
        </w:rPr>
        <w:t>;</w:t>
      </w:r>
    </w:p>
    <w:p w:rsidR="00F27E5D" w:rsidRPr="00FF7188" w:rsidRDefault="00F27E5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Zobowiązanie podmiotu udostępniającego zasoby z art. 118 us</w:t>
      </w:r>
      <w:r w:rsidR="00DA36C1">
        <w:rPr>
          <w:rFonts w:ascii="Arial" w:hAnsi="Arial" w:cs="Arial"/>
          <w:color w:val="000000" w:themeColor="text1"/>
        </w:rPr>
        <w:t>t. 3 ustawy Pzp – Zał.</w:t>
      </w:r>
      <w:r w:rsidR="00C8229D" w:rsidRPr="00FF7188">
        <w:rPr>
          <w:rFonts w:ascii="Arial" w:hAnsi="Arial" w:cs="Arial"/>
          <w:color w:val="000000" w:themeColor="text1"/>
        </w:rPr>
        <w:t xml:space="preserve"> nr 7</w:t>
      </w:r>
      <w:r w:rsidRPr="00FF7188">
        <w:rPr>
          <w:rFonts w:ascii="Arial" w:hAnsi="Arial" w:cs="Arial"/>
          <w:color w:val="000000" w:themeColor="text1"/>
        </w:rPr>
        <w:t>;</w:t>
      </w:r>
    </w:p>
    <w:p w:rsidR="007D33E1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Klauzula informacyjna dotycząca przetwarzania dan</w:t>
      </w:r>
      <w:r w:rsidR="006D4B58" w:rsidRPr="00FF7188">
        <w:rPr>
          <w:rFonts w:ascii="Arial" w:hAnsi="Arial" w:cs="Arial"/>
          <w:color w:val="000000" w:themeColor="text1"/>
        </w:rPr>
        <w:t xml:space="preserve">ych osobowych - </w:t>
      </w:r>
      <w:r w:rsidR="0058291F" w:rsidRPr="00FF7188">
        <w:rPr>
          <w:rFonts w:ascii="Arial" w:hAnsi="Arial" w:cs="Arial"/>
          <w:color w:val="000000" w:themeColor="text1"/>
        </w:rPr>
        <w:t xml:space="preserve">Załącznik nr </w:t>
      </w:r>
      <w:r w:rsidR="00C8229D" w:rsidRPr="00FF7188">
        <w:rPr>
          <w:rFonts w:ascii="Arial" w:hAnsi="Arial" w:cs="Arial"/>
          <w:color w:val="000000" w:themeColor="text1"/>
        </w:rPr>
        <w:t>8</w:t>
      </w:r>
      <w:r w:rsidR="00DC75B8" w:rsidRPr="00FF7188">
        <w:rPr>
          <w:rFonts w:ascii="Arial" w:hAnsi="Arial" w:cs="Arial"/>
          <w:color w:val="000000" w:themeColor="text1"/>
        </w:rPr>
        <w:t>;</w:t>
      </w:r>
      <w:r w:rsidR="007D33E1">
        <w:rPr>
          <w:rFonts w:ascii="Arial" w:hAnsi="Arial" w:cs="Arial"/>
          <w:color w:val="000000" w:themeColor="text1"/>
        </w:rPr>
        <w:t xml:space="preserve"> </w:t>
      </w:r>
    </w:p>
    <w:p w:rsidR="00174C8F" w:rsidRPr="00FF7188" w:rsidRDefault="00174C8F" w:rsidP="00174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Projektowane postanowienia umowy w sprawie zamówienia publicznego – Załącznik </w:t>
      </w:r>
      <w:r>
        <w:rPr>
          <w:rFonts w:ascii="Arial" w:hAnsi="Arial" w:cs="Arial"/>
          <w:color w:val="000000" w:themeColor="text1"/>
        </w:rPr>
        <w:t>Nr 9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C8229D" w:rsidRPr="00FF7188" w:rsidRDefault="00C8229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7235BF" w:rsidRPr="00FF7188" w:rsidRDefault="007235B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23BF8" w:rsidRPr="00FF7188" w:rsidRDefault="00B23BF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53CCA" w:rsidRPr="00FF7188" w:rsidRDefault="00653C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sectPr w:rsidR="00653CCA" w:rsidRPr="00FF7188" w:rsidSect="00457D00">
      <w:pgSz w:w="12240" w:h="15840"/>
      <w:pgMar w:top="2268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11" w:rsidRDefault="003C0311" w:rsidP="0090694B">
      <w:pPr>
        <w:spacing w:after="0" w:line="240" w:lineRule="auto"/>
      </w:pPr>
      <w:r>
        <w:separator/>
      </w:r>
    </w:p>
  </w:endnote>
  <w:endnote w:type="continuationSeparator" w:id="0">
    <w:p w:rsidR="003C0311" w:rsidRDefault="003C0311" w:rsidP="0090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18832"/>
      <w:docPartObj>
        <w:docPartGallery w:val="Page Numbers (Bottom of Page)"/>
        <w:docPartUnique/>
      </w:docPartObj>
    </w:sdtPr>
    <w:sdtEndPr/>
    <w:sdtContent>
      <w:p w:rsidR="00120E0D" w:rsidRDefault="00120E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7D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0E0D" w:rsidRDefault="00120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11" w:rsidRDefault="003C0311" w:rsidP="0090694B">
      <w:pPr>
        <w:spacing w:after="0" w:line="240" w:lineRule="auto"/>
      </w:pPr>
      <w:r>
        <w:separator/>
      </w:r>
    </w:p>
  </w:footnote>
  <w:footnote w:type="continuationSeparator" w:id="0">
    <w:p w:rsidR="003C0311" w:rsidRDefault="003C0311" w:rsidP="0090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CB" w:rsidRDefault="00BB5F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360045</wp:posOffset>
          </wp:positionV>
          <wp:extent cx="5756910" cy="6470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3108FEC"/>
    <w:name w:val="WW8Num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18"/>
        <w:szCs w:val="18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18460D8"/>
    <w:multiLevelType w:val="hybridMultilevel"/>
    <w:tmpl w:val="D7185090"/>
    <w:lvl w:ilvl="0" w:tplc="8608425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604D6"/>
    <w:multiLevelType w:val="multilevel"/>
    <w:tmpl w:val="8C9A9B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19" w:hanging="851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119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3686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87343"/>
    <w:multiLevelType w:val="multilevel"/>
    <w:tmpl w:val="42F290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B828C2"/>
    <w:multiLevelType w:val="hybridMultilevel"/>
    <w:tmpl w:val="BD0C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888"/>
    <w:multiLevelType w:val="hybridMultilevel"/>
    <w:tmpl w:val="651C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7CEF"/>
    <w:multiLevelType w:val="hybridMultilevel"/>
    <w:tmpl w:val="CE94BF34"/>
    <w:lvl w:ilvl="0" w:tplc="C10EDBF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8076B6"/>
    <w:multiLevelType w:val="multilevel"/>
    <w:tmpl w:val="BCF0E56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D30A1D"/>
    <w:multiLevelType w:val="hybridMultilevel"/>
    <w:tmpl w:val="39EA2CF0"/>
    <w:lvl w:ilvl="0" w:tplc="748814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D7243354">
      <w:numFmt w:val="none"/>
      <w:lvlText w:val=""/>
      <w:lvlJc w:val="left"/>
      <w:pPr>
        <w:tabs>
          <w:tab w:val="num" w:pos="360"/>
        </w:tabs>
      </w:pPr>
    </w:lvl>
    <w:lvl w:ilvl="2" w:tplc="A65C8002">
      <w:numFmt w:val="none"/>
      <w:lvlText w:val=""/>
      <w:lvlJc w:val="left"/>
      <w:pPr>
        <w:tabs>
          <w:tab w:val="num" w:pos="360"/>
        </w:tabs>
      </w:pPr>
    </w:lvl>
    <w:lvl w:ilvl="3" w:tplc="4C886910">
      <w:numFmt w:val="none"/>
      <w:lvlText w:val=""/>
      <w:lvlJc w:val="left"/>
      <w:pPr>
        <w:tabs>
          <w:tab w:val="num" w:pos="360"/>
        </w:tabs>
      </w:pPr>
    </w:lvl>
    <w:lvl w:ilvl="4" w:tplc="F056CD88">
      <w:numFmt w:val="none"/>
      <w:lvlText w:val=""/>
      <w:lvlJc w:val="left"/>
      <w:pPr>
        <w:tabs>
          <w:tab w:val="num" w:pos="360"/>
        </w:tabs>
      </w:pPr>
    </w:lvl>
    <w:lvl w:ilvl="5" w:tplc="51884C3A">
      <w:numFmt w:val="none"/>
      <w:lvlText w:val=""/>
      <w:lvlJc w:val="left"/>
      <w:pPr>
        <w:tabs>
          <w:tab w:val="num" w:pos="360"/>
        </w:tabs>
      </w:pPr>
    </w:lvl>
    <w:lvl w:ilvl="6" w:tplc="D2FCA7CA">
      <w:numFmt w:val="none"/>
      <w:lvlText w:val=""/>
      <w:lvlJc w:val="left"/>
      <w:pPr>
        <w:tabs>
          <w:tab w:val="num" w:pos="360"/>
        </w:tabs>
      </w:pPr>
    </w:lvl>
    <w:lvl w:ilvl="7" w:tplc="6712B1C2">
      <w:numFmt w:val="none"/>
      <w:lvlText w:val=""/>
      <w:lvlJc w:val="left"/>
      <w:pPr>
        <w:tabs>
          <w:tab w:val="num" w:pos="360"/>
        </w:tabs>
      </w:pPr>
    </w:lvl>
    <w:lvl w:ilvl="8" w:tplc="17683A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5F32C6A"/>
    <w:multiLevelType w:val="hybridMultilevel"/>
    <w:tmpl w:val="3204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714B4"/>
    <w:multiLevelType w:val="multilevel"/>
    <w:tmpl w:val="AF7A5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0E13A51"/>
    <w:multiLevelType w:val="hybridMultilevel"/>
    <w:tmpl w:val="C42C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D631A"/>
    <w:multiLevelType w:val="hybridMultilevel"/>
    <w:tmpl w:val="B31EF66E"/>
    <w:lvl w:ilvl="0" w:tplc="859C3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F6"/>
    <w:rsid w:val="000011D8"/>
    <w:rsid w:val="00007863"/>
    <w:rsid w:val="00030264"/>
    <w:rsid w:val="000306A3"/>
    <w:rsid w:val="000366EC"/>
    <w:rsid w:val="00041E9C"/>
    <w:rsid w:val="0004255F"/>
    <w:rsid w:val="000529F0"/>
    <w:rsid w:val="00054C69"/>
    <w:rsid w:val="00055594"/>
    <w:rsid w:val="00055B2E"/>
    <w:rsid w:val="00063D9B"/>
    <w:rsid w:val="000666B8"/>
    <w:rsid w:val="0007046A"/>
    <w:rsid w:val="0007521E"/>
    <w:rsid w:val="00076492"/>
    <w:rsid w:val="00080BBD"/>
    <w:rsid w:val="00087E57"/>
    <w:rsid w:val="000948D5"/>
    <w:rsid w:val="000A6A09"/>
    <w:rsid w:val="000A735B"/>
    <w:rsid w:val="000A7E29"/>
    <w:rsid w:val="000B5218"/>
    <w:rsid w:val="000B62D4"/>
    <w:rsid w:val="000C2BA8"/>
    <w:rsid w:val="000C4D6F"/>
    <w:rsid w:val="000C5712"/>
    <w:rsid w:val="000C6AB4"/>
    <w:rsid w:val="000D4216"/>
    <w:rsid w:val="000D4246"/>
    <w:rsid w:val="000D50C9"/>
    <w:rsid w:val="000F21DC"/>
    <w:rsid w:val="000F32B8"/>
    <w:rsid w:val="00100376"/>
    <w:rsid w:val="0010458A"/>
    <w:rsid w:val="00104DFD"/>
    <w:rsid w:val="00105796"/>
    <w:rsid w:val="00112E46"/>
    <w:rsid w:val="00115000"/>
    <w:rsid w:val="00115F79"/>
    <w:rsid w:val="00120929"/>
    <w:rsid w:val="00120E0D"/>
    <w:rsid w:val="00126668"/>
    <w:rsid w:val="0013235F"/>
    <w:rsid w:val="0013610C"/>
    <w:rsid w:val="001448ED"/>
    <w:rsid w:val="001454CD"/>
    <w:rsid w:val="001521CE"/>
    <w:rsid w:val="0015542E"/>
    <w:rsid w:val="0016142D"/>
    <w:rsid w:val="001671BE"/>
    <w:rsid w:val="00174C8F"/>
    <w:rsid w:val="0018162C"/>
    <w:rsid w:val="00184455"/>
    <w:rsid w:val="00190134"/>
    <w:rsid w:val="0019370E"/>
    <w:rsid w:val="001A243E"/>
    <w:rsid w:val="001A7579"/>
    <w:rsid w:val="001B114B"/>
    <w:rsid w:val="001B5A47"/>
    <w:rsid w:val="001B64C6"/>
    <w:rsid w:val="001C2ADA"/>
    <w:rsid w:val="001C5AE1"/>
    <w:rsid w:val="001C770F"/>
    <w:rsid w:val="001D49F6"/>
    <w:rsid w:val="001E61A4"/>
    <w:rsid w:val="001F119A"/>
    <w:rsid w:val="001F6C04"/>
    <w:rsid w:val="002004D7"/>
    <w:rsid w:val="002075DC"/>
    <w:rsid w:val="00213F6F"/>
    <w:rsid w:val="00215182"/>
    <w:rsid w:val="00221D29"/>
    <w:rsid w:val="00223105"/>
    <w:rsid w:val="00224EB9"/>
    <w:rsid w:val="00231333"/>
    <w:rsid w:val="00233A80"/>
    <w:rsid w:val="00236FE0"/>
    <w:rsid w:val="00237E7E"/>
    <w:rsid w:val="00240B1E"/>
    <w:rsid w:val="00240FD4"/>
    <w:rsid w:val="0024488F"/>
    <w:rsid w:val="00251FD2"/>
    <w:rsid w:val="00267972"/>
    <w:rsid w:val="002758EE"/>
    <w:rsid w:val="00276533"/>
    <w:rsid w:val="00287C70"/>
    <w:rsid w:val="00290540"/>
    <w:rsid w:val="00291522"/>
    <w:rsid w:val="002A0DAD"/>
    <w:rsid w:val="002A2446"/>
    <w:rsid w:val="002B2AC9"/>
    <w:rsid w:val="002C1B8D"/>
    <w:rsid w:val="002C46E6"/>
    <w:rsid w:val="002C4F97"/>
    <w:rsid w:val="002D258C"/>
    <w:rsid w:val="002D613C"/>
    <w:rsid w:val="002D61E3"/>
    <w:rsid w:val="002D638F"/>
    <w:rsid w:val="002E505D"/>
    <w:rsid w:val="00302983"/>
    <w:rsid w:val="00303288"/>
    <w:rsid w:val="00313032"/>
    <w:rsid w:val="003227EB"/>
    <w:rsid w:val="003252BA"/>
    <w:rsid w:val="00326C92"/>
    <w:rsid w:val="00345E03"/>
    <w:rsid w:val="00347631"/>
    <w:rsid w:val="0035040D"/>
    <w:rsid w:val="0035195B"/>
    <w:rsid w:val="00354946"/>
    <w:rsid w:val="00354A4A"/>
    <w:rsid w:val="00363DFD"/>
    <w:rsid w:val="00373AB2"/>
    <w:rsid w:val="00376177"/>
    <w:rsid w:val="00380DEA"/>
    <w:rsid w:val="00381653"/>
    <w:rsid w:val="003820EE"/>
    <w:rsid w:val="00384C4A"/>
    <w:rsid w:val="00395605"/>
    <w:rsid w:val="003970CC"/>
    <w:rsid w:val="003979BF"/>
    <w:rsid w:val="003A1C6C"/>
    <w:rsid w:val="003A27D5"/>
    <w:rsid w:val="003A6638"/>
    <w:rsid w:val="003A68BB"/>
    <w:rsid w:val="003B6A92"/>
    <w:rsid w:val="003C0311"/>
    <w:rsid w:val="003C1EF6"/>
    <w:rsid w:val="003C41F3"/>
    <w:rsid w:val="003C6668"/>
    <w:rsid w:val="003D1186"/>
    <w:rsid w:val="003E5615"/>
    <w:rsid w:val="003E7247"/>
    <w:rsid w:val="004040C5"/>
    <w:rsid w:val="00405B62"/>
    <w:rsid w:val="00406CEC"/>
    <w:rsid w:val="004077B3"/>
    <w:rsid w:val="00417BA9"/>
    <w:rsid w:val="00421FC6"/>
    <w:rsid w:val="004265FF"/>
    <w:rsid w:val="00441BE1"/>
    <w:rsid w:val="00446542"/>
    <w:rsid w:val="0045661A"/>
    <w:rsid w:val="00457D00"/>
    <w:rsid w:val="004615E8"/>
    <w:rsid w:val="00466247"/>
    <w:rsid w:val="004704FB"/>
    <w:rsid w:val="00475E75"/>
    <w:rsid w:val="00490B08"/>
    <w:rsid w:val="00496DC8"/>
    <w:rsid w:val="004A1672"/>
    <w:rsid w:val="004A4DFD"/>
    <w:rsid w:val="004A6B3E"/>
    <w:rsid w:val="004B7001"/>
    <w:rsid w:val="004C0686"/>
    <w:rsid w:val="004C0C5B"/>
    <w:rsid w:val="004C2534"/>
    <w:rsid w:val="004C2981"/>
    <w:rsid w:val="004D7CF1"/>
    <w:rsid w:val="004E213A"/>
    <w:rsid w:val="004F0418"/>
    <w:rsid w:val="004F599B"/>
    <w:rsid w:val="004F660A"/>
    <w:rsid w:val="00506B96"/>
    <w:rsid w:val="00506F60"/>
    <w:rsid w:val="00517863"/>
    <w:rsid w:val="00520985"/>
    <w:rsid w:val="0053089B"/>
    <w:rsid w:val="00531A53"/>
    <w:rsid w:val="005457A4"/>
    <w:rsid w:val="005508B3"/>
    <w:rsid w:val="005619A6"/>
    <w:rsid w:val="005624C5"/>
    <w:rsid w:val="00562C08"/>
    <w:rsid w:val="00564F2D"/>
    <w:rsid w:val="0057280B"/>
    <w:rsid w:val="0058291F"/>
    <w:rsid w:val="00582EA7"/>
    <w:rsid w:val="0059065C"/>
    <w:rsid w:val="00596128"/>
    <w:rsid w:val="005A0713"/>
    <w:rsid w:val="005A3E67"/>
    <w:rsid w:val="005A698B"/>
    <w:rsid w:val="005B1459"/>
    <w:rsid w:val="005B3D34"/>
    <w:rsid w:val="005B5199"/>
    <w:rsid w:val="005B62D8"/>
    <w:rsid w:val="005C0730"/>
    <w:rsid w:val="005C7884"/>
    <w:rsid w:val="005D2D7C"/>
    <w:rsid w:val="005D32FA"/>
    <w:rsid w:val="005D7B1B"/>
    <w:rsid w:val="005E052A"/>
    <w:rsid w:val="005E147B"/>
    <w:rsid w:val="005E67C6"/>
    <w:rsid w:val="005F30AD"/>
    <w:rsid w:val="005F4235"/>
    <w:rsid w:val="005F50D7"/>
    <w:rsid w:val="00613197"/>
    <w:rsid w:val="006168D7"/>
    <w:rsid w:val="00641084"/>
    <w:rsid w:val="00643F9F"/>
    <w:rsid w:val="00650CB8"/>
    <w:rsid w:val="006518E4"/>
    <w:rsid w:val="0065202A"/>
    <w:rsid w:val="00653CCA"/>
    <w:rsid w:val="006579AC"/>
    <w:rsid w:val="00657B52"/>
    <w:rsid w:val="00664F42"/>
    <w:rsid w:val="006707AB"/>
    <w:rsid w:val="00670B13"/>
    <w:rsid w:val="006726A7"/>
    <w:rsid w:val="006772BE"/>
    <w:rsid w:val="00682405"/>
    <w:rsid w:val="00682F98"/>
    <w:rsid w:val="00693BF1"/>
    <w:rsid w:val="006A603B"/>
    <w:rsid w:val="006A7F12"/>
    <w:rsid w:val="006C48BE"/>
    <w:rsid w:val="006C5D06"/>
    <w:rsid w:val="006C6C0C"/>
    <w:rsid w:val="006C7D90"/>
    <w:rsid w:val="006C7F11"/>
    <w:rsid w:val="006C7F80"/>
    <w:rsid w:val="006D0C26"/>
    <w:rsid w:val="006D1E85"/>
    <w:rsid w:val="006D4B58"/>
    <w:rsid w:val="006E6F9E"/>
    <w:rsid w:val="006F0284"/>
    <w:rsid w:val="006F54C7"/>
    <w:rsid w:val="006F564A"/>
    <w:rsid w:val="006F5724"/>
    <w:rsid w:val="006F7022"/>
    <w:rsid w:val="006F707C"/>
    <w:rsid w:val="0070043A"/>
    <w:rsid w:val="00700E46"/>
    <w:rsid w:val="00703D64"/>
    <w:rsid w:val="00704EAD"/>
    <w:rsid w:val="007107DC"/>
    <w:rsid w:val="007127DC"/>
    <w:rsid w:val="007155C9"/>
    <w:rsid w:val="007160FF"/>
    <w:rsid w:val="00717D42"/>
    <w:rsid w:val="00720293"/>
    <w:rsid w:val="00721136"/>
    <w:rsid w:val="00722F1D"/>
    <w:rsid w:val="007235BF"/>
    <w:rsid w:val="00731052"/>
    <w:rsid w:val="007330C9"/>
    <w:rsid w:val="00733548"/>
    <w:rsid w:val="00741DB6"/>
    <w:rsid w:val="00747755"/>
    <w:rsid w:val="0075218E"/>
    <w:rsid w:val="0075391B"/>
    <w:rsid w:val="00755D78"/>
    <w:rsid w:val="007568F2"/>
    <w:rsid w:val="00765F89"/>
    <w:rsid w:val="00766396"/>
    <w:rsid w:val="00767E0B"/>
    <w:rsid w:val="0077559C"/>
    <w:rsid w:val="00780122"/>
    <w:rsid w:val="00786FD3"/>
    <w:rsid w:val="007877B2"/>
    <w:rsid w:val="00790398"/>
    <w:rsid w:val="00792A17"/>
    <w:rsid w:val="00793B16"/>
    <w:rsid w:val="00796A6B"/>
    <w:rsid w:val="007A000B"/>
    <w:rsid w:val="007A2E0F"/>
    <w:rsid w:val="007A4A68"/>
    <w:rsid w:val="007C3542"/>
    <w:rsid w:val="007C41AE"/>
    <w:rsid w:val="007C6CB7"/>
    <w:rsid w:val="007D2444"/>
    <w:rsid w:val="007D33E1"/>
    <w:rsid w:val="007D3481"/>
    <w:rsid w:val="007D7F04"/>
    <w:rsid w:val="007E31A4"/>
    <w:rsid w:val="007E5C75"/>
    <w:rsid w:val="007F016B"/>
    <w:rsid w:val="007F2765"/>
    <w:rsid w:val="007F2D3B"/>
    <w:rsid w:val="007F3604"/>
    <w:rsid w:val="007F5751"/>
    <w:rsid w:val="008006CC"/>
    <w:rsid w:val="0080176A"/>
    <w:rsid w:val="00804087"/>
    <w:rsid w:val="0080657D"/>
    <w:rsid w:val="00810936"/>
    <w:rsid w:val="00812CF6"/>
    <w:rsid w:val="00812D37"/>
    <w:rsid w:val="00813FA7"/>
    <w:rsid w:val="00814C83"/>
    <w:rsid w:val="00815CEF"/>
    <w:rsid w:val="00831889"/>
    <w:rsid w:val="0083299F"/>
    <w:rsid w:val="00832EE7"/>
    <w:rsid w:val="00853AF1"/>
    <w:rsid w:val="008608AB"/>
    <w:rsid w:val="00863DA7"/>
    <w:rsid w:val="0087074A"/>
    <w:rsid w:val="00871B94"/>
    <w:rsid w:val="008738B2"/>
    <w:rsid w:val="0087729B"/>
    <w:rsid w:val="00883BC3"/>
    <w:rsid w:val="008841B4"/>
    <w:rsid w:val="00887DBC"/>
    <w:rsid w:val="0089187F"/>
    <w:rsid w:val="00892F1B"/>
    <w:rsid w:val="008938BD"/>
    <w:rsid w:val="00896F31"/>
    <w:rsid w:val="008A1F14"/>
    <w:rsid w:val="008B076D"/>
    <w:rsid w:val="008B2DFE"/>
    <w:rsid w:val="008C2D26"/>
    <w:rsid w:val="008D031B"/>
    <w:rsid w:val="008D1E20"/>
    <w:rsid w:val="008D59CA"/>
    <w:rsid w:val="008E3EB1"/>
    <w:rsid w:val="008F166B"/>
    <w:rsid w:val="0090694B"/>
    <w:rsid w:val="0091389B"/>
    <w:rsid w:val="00914CBF"/>
    <w:rsid w:val="00924946"/>
    <w:rsid w:val="009311AA"/>
    <w:rsid w:val="00953E8E"/>
    <w:rsid w:val="00957CFD"/>
    <w:rsid w:val="0096232F"/>
    <w:rsid w:val="00965929"/>
    <w:rsid w:val="00973DDC"/>
    <w:rsid w:val="00974135"/>
    <w:rsid w:val="0097456C"/>
    <w:rsid w:val="00982A4A"/>
    <w:rsid w:val="00982AA3"/>
    <w:rsid w:val="00993B73"/>
    <w:rsid w:val="00996C1E"/>
    <w:rsid w:val="00996F0A"/>
    <w:rsid w:val="009C0EC4"/>
    <w:rsid w:val="009C3CE2"/>
    <w:rsid w:val="009C5E71"/>
    <w:rsid w:val="009D06E4"/>
    <w:rsid w:val="009D2E70"/>
    <w:rsid w:val="009D66EE"/>
    <w:rsid w:val="009E182A"/>
    <w:rsid w:val="009F6AE3"/>
    <w:rsid w:val="00A022B5"/>
    <w:rsid w:val="00A168F2"/>
    <w:rsid w:val="00A23405"/>
    <w:rsid w:val="00A25F64"/>
    <w:rsid w:val="00A308B5"/>
    <w:rsid w:val="00A32B3E"/>
    <w:rsid w:val="00A56313"/>
    <w:rsid w:val="00A60298"/>
    <w:rsid w:val="00A61E55"/>
    <w:rsid w:val="00A62CD4"/>
    <w:rsid w:val="00A62F5A"/>
    <w:rsid w:val="00A651AF"/>
    <w:rsid w:val="00A6665E"/>
    <w:rsid w:val="00A73F2F"/>
    <w:rsid w:val="00A828BA"/>
    <w:rsid w:val="00A8596D"/>
    <w:rsid w:val="00A85DF4"/>
    <w:rsid w:val="00A93CB6"/>
    <w:rsid w:val="00A97205"/>
    <w:rsid w:val="00A97AB5"/>
    <w:rsid w:val="00AA2C1D"/>
    <w:rsid w:val="00AA2E51"/>
    <w:rsid w:val="00AA6035"/>
    <w:rsid w:val="00AD4EDD"/>
    <w:rsid w:val="00AD68D1"/>
    <w:rsid w:val="00AE13DE"/>
    <w:rsid w:val="00AE1B7B"/>
    <w:rsid w:val="00AE3714"/>
    <w:rsid w:val="00B02570"/>
    <w:rsid w:val="00B05665"/>
    <w:rsid w:val="00B103B1"/>
    <w:rsid w:val="00B158C0"/>
    <w:rsid w:val="00B17519"/>
    <w:rsid w:val="00B20DA8"/>
    <w:rsid w:val="00B20EB8"/>
    <w:rsid w:val="00B23BF8"/>
    <w:rsid w:val="00B26852"/>
    <w:rsid w:val="00B33EFA"/>
    <w:rsid w:val="00B344FD"/>
    <w:rsid w:val="00B43B15"/>
    <w:rsid w:val="00B540AD"/>
    <w:rsid w:val="00B61035"/>
    <w:rsid w:val="00B62C61"/>
    <w:rsid w:val="00B62E6F"/>
    <w:rsid w:val="00B630B9"/>
    <w:rsid w:val="00B7446A"/>
    <w:rsid w:val="00B7741C"/>
    <w:rsid w:val="00B82D83"/>
    <w:rsid w:val="00B87C07"/>
    <w:rsid w:val="00B90237"/>
    <w:rsid w:val="00B9130D"/>
    <w:rsid w:val="00B9443D"/>
    <w:rsid w:val="00B957BA"/>
    <w:rsid w:val="00B96338"/>
    <w:rsid w:val="00BA02FB"/>
    <w:rsid w:val="00BA522D"/>
    <w:rsid w:val="00BB2670"/>
    <w:rsid w:val="00BB5295"/>
    <w:rsid w:val="00BB5FCB"/>
    <w:rsid w:val="00BB7AF3"/>
    <w:rsid w:val="00BC59D3"/>
    <w:rsid w:val="00BC61A8"/>
    <w:rsid w:val="00BC6D4C"/>
    <w:rsid w:val="00BD11F2"/>
    <w:rsid w:val="00BD28E5"/>
    <w:rsid w:val="00BE6F05"/>
    <w:rsid w:val="00BF2B5C"/>
    <w:rsid w:val="00BF60EE"/>
    <w:rsid w:val="00C01134"/>
    <w:rsid w:val="00C342BA"/>
    <w:rsid w:val="00C400B8"/>
    <w:rsid w:val="00C46F8B"/>
    <w:rsid w:val="00C5109E"/>
    <w:rsid w:val="00C54874"/>
    <w:rsid w:val="00C54A20"/>
    <w:rsid w:val="00C64971"/>
    <w:rsid w:val="00C67056"/>
    <w:rsid w:val="00C67297"/>
    <w:rsid w:val="00C705BB"/>
    <w:rsid w:val="00C71438"/>
    <w:rsid w:val="00C744BF"/>
    <w:rsid w:val="00C75917"/>
    <w:rsid w:val="00C8229D"/>
    <w:rsid w:val="00C86349"/>
    <w:rsid w:val="00C864DD"/>
    <w:rsid w:val="00C91BD0"/>
    <w:rsid w:val="00CA0138"/>
    <w:rsid w:val="00CA2C1F"/>
    <w:rsid w:val="00CB0BC5"/>
    <w:rsid w:val="00CB4CFD"/>
    <w:rsid w:val="00CC1751"/>
    <w:rsid w:val="00CC330C"/>
    <w:rsid w:val="00CC45E4"/>
    <w:rsid w:val="00CC516E"/>
    <w:rsid w:val="00CC75F7"/>
    <w:rsid w:val="00CD0C31"/>
    <w:rsid w:val="00CD2394"/>
    <w:rsid w:val="00CD2A89"/>
    <w:rsid w:val="00CD3E55"/>
    <w:rsid w:val="00CD4A18"/>
    <w:rsid w:val="00CE134D"/>
    <w:rsid w:val="00CE1365"/>
    <w:rsid w:val="00CE190B"/>
    <w:rsid w:val="00CE2187"/>
    <w:rsid w:val="00CF015C"/>
    <w:rsid w:val="00CF2B7C"/>
    <w:rsid w:val="00CF519E"/>
    <w:rsid w:val="00CF7621"/>
    <w:rsid w:val="00CF7DFE"/>
    <w:rsid w:val="00D0088F"/>
    <w:rsid w:val="00D027FE"/>
    <w:rsid w:val="00D06182"/>
    <w:rsid w:val="00D062D2"/>
    <w:rsid w:val="00D102CA"/>
    <w:rsid w:val="00D10B1B"/>
    <w:rsid w:val="00D15835"/>
    <w:rsid w:val="00D1781D"/>
    <w:rsid w:val="00D217B3"/>
    <w:rsid w:val="00D42034"/>
    <w:rsid w:val="00D42562"/>
    <w:rsid w:val="00D443C4"/>
    <w:rsid w:val="00D45E79"/>
    <w:rsid w:val="00D51113"/>
    <w:rsid w:val="00D62AC1"/>
    <w:rsid w:val="00D648CF"/>
    <w:rsid w:val="00D65EE2"/>
    <w:rsid w:val="00D67828"/>
    <w:rsid w:val="00D72B97"/>
    <w:rsid w:val="00D74496"/>
    <w:rsid w:val="00D75DB3"/>
    <w:rsid w:val="00D85A3C"/>
    <w:rsid w:val="00D86CF8"/>
    <w:rsid w:val="00D91CED"/>
    <w:rsid w:val="00D932DB"/>
    <w:rsid w:val="00D96E2D"/>
    <w:rsid w:val="00DA2454"/>
    <w:rsid w:val="00DA36C1"/>
    <w:rsid w:val="00DA3952"/>
    <w:rsid w:val="00DB2336"/>
    <w:rsid w:val="00DB410C"/>
    <w:rsid w:val="00DC238E"/>
    <w:rsid w:val="00DC48F3"/>
    <w:rsid w:val="00DC6759"/>
    <w:rsid w:val="00DC75B8"/>
    <w:rsid w:val="00DF2EF5"/>
    <w:rsid w:val="00DF3B8E"/>
    <w:rsid w:val="00DF4AD8"/>
    <w:rsid w:val="00DF6100"/>
    <w:rsid w:val="00E056F8"/>
    <w:rsid w:val="00E05A0B"/>
    <w:rsid w:val="00E07476"/>
    <w:rsid w:val="00E12655"/>
    <w:rsid w:val="00E16BB1"/>
    <w:rsid w:val="00E246F8"/>
    <w:rsid w:val="00E25185"/>
    <w:rsid w:val="00E262C5"/>
    <w:rsid w:val="00E33ACA"/>
    <w:rsid w:val="00E375DF"/>
    <w:rsid w:val="00E4216F"/>
    <w:rsid w:val="00E52DB5"/>
    <w:rsid w:val="00E549BB"/>
    <w:rsid w:val="00E70BA9"/>
    <w:rsid w:val="00E75047"/>
    <w:rsid w:val="00E85E6A"/>
    <w:rsid w:val="00E86288"/>
    <w:rsid w:val="00E9210E"/>
    <w:rsid w:val="00E93CF2"/>
    <w:rsid w:val="00EA3802"/>
    <w:rsid w:val="00EB1740"/>
    <w:rsid w:val="00EB2CD9"/>
    <w:rsid w:val="00EC33F5"/>
    <w:rsid w:val="00ED5E9A"/>
    <w:rsid w:val="00EE2AE2"/>
    <w:rsid w:val="00EE44E6"/>
    <w:rsid w:val="00EE6088"/>
    <w:rsid w:val="00EE6A01"/>
    <w:rsid w:val="00EF1C0D"/>
    <w:rsid w:val="00EF45A8"/>
    <w:rsid w:val="00EF60B5"/>
    <w:rsid w:val="00EF78F9"/>
    <w:rsid w:val="00F045CD"/>
    <w:rsid w:val="00F05E7E"/>
    <w:rsid w:val="00F142B8"/>
    <w:rsid w:val="00F154EC"/>
    <w:rsid w:val="00F24093"/>
    <w:rsid w:val="00F27C9A"/>
    <w:rsid w:val="00F27E5D"/>
    <w:rsid w:val="00F3793B"/>
    <w:rsid w:val="00F42B94"/>
    <w:rsid w:val="00F4523B"/>
    <w:rsid w:val="00F45849"/>
    <w:rsid w:val="00F559CC"/>
    <w:rsid w:val="00F66DFB"/>
    <w:rsid w:val="00F67AC3"/>
    <w:rsid w:val="00F67C5F"/>
    <w:rsid w:val="00F67C68"/>
    <w:rsid w:val="00F705E5"/>
    <w:rsid w:val="00F955E2"/>
    <w:rsid w:val="00FA1C83"/>
    <w:rsid w:val="00FB09D4"/>
    <w:rsid w:val="00FB1B1A"/>
    <w:rsid w:val="00FB325D"/>
    <w:rsid w:val="00FB499B"/>
    <w:rsid w:val="00FB73CA"/>
    <w:rsid w:val="00FC0BA3"/>
    <w:rsid w:val="00FC3658"/>
    <w:rsid w:val="00FC611C"/>
    <w:rsid w:val="00FD14AC"/>
    <w:rsid w:val="00FD49E3"/>
    <w:rsid w:val="00FF070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8410"/>
  <w15:docId w15:val="{BAB8A659-B5C3-4D51-BE30-0486855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0B"/>
  </w:style>
  <w:style w:type="paragraph" w:styleId="Nagwek2">
    <w:name w:val="heading 2"/>
    <w:next w:val="Normalny"/>
    <w:link w:val="Nagwek2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61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next w:val="Normalny"/>
    <w:link w:val="Nagwek4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063D9B"/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styleId="Tekstpodstawowy">
    <w:name w:val="Body Text"/>
    <w:link w:val="TekstpodstawowyZnak"/>
    <w:uiPriority w:val="99"/>
    <w:rsid w:val="00063D9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treci2Pogrubienie">
    <w:name w:val="Tekst treści (2) + Pogrubienie"/>
    <w:basedOn w:val="Domylnaczcionkaakapitu"/>
    <w:rsid w:val="00063D9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63D9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63D9B"/>
    <w:pPr>
      <w:widowControl w:val="0"/>
      <w:shd w:val="clear" w:color="auto" w:fill="FFFFFF"/>
      <w:spacing w:before="160" w:after="960" w:line="283" w:lineRule="exact"/>
      <w:ind w:hanging="400"/>
      <w:jc w:val="center"/>
    </w:pPr>
    <w:rPr>
      <w:rFonts w:ascii="Palatino Linotype" w:eastAsia="Palatino Linotype" w:hAnsi="Palatino Linotype" w:cs="Palatino Linotype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94B"/>
  </w:style>
  <w:style w:type="paragraph" w:styleId="Stopka">
    <w:name w:val="footer"/>
    <w:basedOn w:val="Normalny"/>
    <w:link w:val="Stopka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94B"/>
  </w:style>
  <w:style w:type="character" w:styleId="Hipercze">
    <w:name w:val="Hyperlink"/>
    <w:basedOn w:val="Domylnaczcionkaakapitu"/>
    <w:uiPriority w:val="99"/>
    <w:unhideWhenUsed/>
    <w:rsid w:val="0090694B"/>
    <w:rPr>
      <w:color w:val="0563C1" w:themeColor="hyperlink"/>
      <w:u w:val="single"/>
    </w:rPr>
  </w:style>
  <w:style w:type="paragraph" w:styleId="Akapitzlist">
    <w:name w:val="List Paragraph"/>
    <w:aliases w:val="Wypunktowanie,CW_Lista,sw tekst,List Paragraph,normalny tekst,Akapit z listą1,Numerowanie,Akapit z listą BS,Kolorowa lista — akcent 11"/>
    <w:basedOn w:val="Normalny"/>
    <w:link w:val="AkapitzlistZnak"/>
    <w:uiPriority w:val="34"/>
    <w:qFormat/>
    <w:rsid w:val="00CA01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69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link w:val="Teksttreci71"/>
    <w:rsid w:val="006C7F8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6C7F8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AkapitzlistZnak">
    <w:name w:val="Akapit z listą Znak"/>
    <w:aliases w:val="Wypunktowanie Znak,CW_Lista Znak,sw tekst Znak,List Paragraph Znak,normalny tekst Znak,Akapit z listą1 Znak,Numerowanie Znak,Akapit z listą BS Znak,Kolorowa lista — akcent 11 Znak"/>
    <w:link w:val="Akapitzlist"/>
    <w:uiPriority w:val="34"/>
    <w:qFormat/>
    <w:locked/>
    <w:rsid w:val="003C1EF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2B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2B97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72B9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72B97"/>
  </w:style>
  <w:style w:type="character" w:customStyle="1" w:styleId="alb">
    <w:name w:val="a_lb"/>
    <w:basedOn w:val="Domylnaczcionkaakapitu"/>
    <w:rsid w:val="00747755"/>
  </w:style>
  <w:style w:type="character" w:styleId="Odwoaniedokomentarza">
    <w:name w:val="annotation reference"/>
    <w:basedOn w:val="Domylnaczcionkaakapitu"/>
    <w:uiPriority w:val="99"/>
    <w:semiHidden/>
    <w:unhideWhenUsed/>
    <w:rsid w:val="00F67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C68"/>
    <w:rPr>
      <w:b/>
      <w:bCs/>
      <w:sz w:val="20"/>
      <w:szCs w:val="20"/>
    </w:rPr>
  </w:style>
  <w:style w:type="character" w:customStyle="1" w:styleId="Nagwek213pt">
    <w:name w:val="Nagłówek #2 + 13 pt"/>
    <w:basedOn w:val="Domylnaczcionkaakapitu"/>
    <w:rsid w:val="0087074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6"/>
      <w:szCs w:val="26"/>
      <w:u w:color="000000"/>
      <w:bdr w:val="nil"/>
      <w:shd w:val="clear" w:color="auto" w:fill="FFFFFF"/>
      <w:lang w:val="pl-PL" w:eastAsia="pl-PL" w:bidi="pl-PL"/>
    </w:rPr>
  </w:style>
  <w:style w:type="paragraph" w:customStyle="1" w:styleId="Nagwek20">
    <w:name w:val="Nagłówek #2"/>
    <w:link w:val="Nagwek21"/>
    <w:rsid w:val="007F360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80" w:line="283" w:lineRule="exact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lang w:eastAsia="pl-PL"/>
    </w:rPr>
  </w:style>
  <w:style w:type="character" w:customStyle="1" w:styleId="Nagwek21">
    <w:name w:val="Nagłówek #2_"/>
    <w:basedOn w:val="Domylnaczcionkaakapitu"/>
    <w:link w:val="Nagwek20"/>
    <w:locked/>
    <w:rsid w:val="007F3604"/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shd w:val="clear" w:color="auto" w:fill="FFFFFF"/>
      <w:lang w:eastAsia="pl-PL"/>
    </w:rPr>
  </w:style>
  <w:style w:type="paragraph" w:customStyle="1" w:styleId="Default">
    <w:name w:val="Default"/>
    <w:rsid w:val="00D06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treci12">
    <w:name w:val="Tekst treści (12)"/>
    <w:link w:val="Teksttreci120"/>
    <w:rsid w:val="00B23BF8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0" w:line="259" w:lineRule="exact"/>
      <w:jc w:val="both"/>
    </w:pPr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lang w:eastAsia="pl-PL"/>
    </w:rPr>
  </w:style>
  <w:style w:type="character" w:customStyle="1" w:styleId="Teksttreci120">
    <w:name w:val="Tekst treści (12)_"/>
    <w:basedOn w:val="Domylnaczcionkaakapitu"/>
    <w:link w:val="Teksttreci12"/>
    <w:locked/>
    <w:rsid w:val="00B23BF8"/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59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596D"/>
    <w:rPr>
      <w:sz w:val="16"/>
      <w:szCs w:val="16"/>
    </w:rPr>
  </w:style>
  <w:style w:type="paragraph" w:customStyle="1" w:styleId="Nagwek23">
    <w:name w:val="Nagłówek #2 (3)"/>
    <w:link w:val="Nagwek230"/>
    <w:rsid w:val="00BD28E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40" w:after="0" w:line="461" w:lineRule="exact"/>
      <w:outlineLvl w:val="0"/>
    </w:pPr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Nagwek230">
    <w:name w:val="Nagłówek #2 (3)_"/>
    <w:basedOn w:val="Domylnaczcionkaakapitu"/>
    <w:link w:val="Nagwek23"/>
    <w:locked/>
    <w:rsid w:val="00BD28E5"/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character" w:customStyle="1" w:styleId="NagweklubstopkaPogrubienie">
    <w:name w:val="Nagłówek lub stopka + Pogrubienie"/>
    <w:aliases w:val="Kursywa"/>
    <w:basedOn w:val="Nagwek230"/>
    <w:rsid w:val="00BD28E5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color="000000"/>
      <w:bdr w:val="nil"/>
      <w:shd w:val="clear" w:color="auto" w:fill="FFFFFF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79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9BF"/>
    <w:rPr>
      <w:sz w:val="16"/>
      <w:szCs w:val="16"/>
    </w:rPr>
  </w:style>
  <w:style w:type="paragraph" w:styleId="NormalnyWeb">
    <w:name w:val="Normal (Web)"/>
    <w:basedOn w:val="Normalny"/>
    <w:rsid w:val="003979B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42B8"/>
    <w:rPr>
      <w:b/>
      <w:bCs/>
    </w:rPr>
  </w:style>
  <w:style w:type="paragraph" w:styleId="Lista">
    <w:name w:val="List"/>
    <w:basedOn w:val="Normalny"/>
    <w:rsid w:val="00D0618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618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C6C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C6C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daspzp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31DD-C7E8-4B68-BE08-8DB52EEF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23</Pages>
  <Words>7772</Words>
  <Characters>46632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Administrator@UGS.local</cp:lastModifiedBy>
  <cp:revision>260</cp:revision>
  <cp:lastPrinted>2022-10-12T09:15:00Z</cp:lastPrinted>
  <dcterms:created xsi:type="dcterms:W3CDTF">2021-03-03T14:14:00Z</dcterms:created>
  <dcterms:modified xsi:type="dcterms:W3CDTF">2022-11-04T07:35:00Z</dcterms:modified>
</cp:coreProperties>
</file>