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0D" w:rsidRDefault="00F73EFF">
      <w:pPr>
        <w:spacing w:after="472" w:line="259" w:lineRule="auto"/>
        <w:ind w:left="435" w:firstLine="0"/>
        <w:jc w:val="center"/>
      </w:pPr>
      <w:r>
        <w:rPr>
          <w:b/>
          <w:i/>
          <w:sz w:val="32"/>
        </w:rPr>
        <w:t xml:space="preserve"> </w:t>
      </w:r>
    </w:p>
    <w:p w:rsidR="00F8640D" w:rsidRDefault="00F73EFF" w:rsidP="00BF73B0">
      <w:pPr>
        <w:spacing w:after="84" w:line="259" w:lineRule="auto"/>
        <w:ind w:left="435" w:firstLine="0"/>
        <w:jc w:val="center"/>
      </w:pPr>
      <w:r>
        <w:rPr>
          <w:rFonts w:ascii="Bookman Old Style" w:eastAsia="Bookman Old Style" w:hAnsi="Bookman Old Style" w:cs="Bookman Old Style"/>
          <w:b/>
          <w:i/>
          <w:sz w:val="40"/>
        </w:rPr>
        <w:t xml:space="preserve">GMINA </w:t>
      </w:r>
      <w:r w:rsidR="001359CB">
        <w:rPr>
          <w:rFonts w:ascii="Bookman Old Style" w:eastAsia="Bookman Old Style" w:hAnsi="Bookman Old Style" w:cs="Bookman Old Style"/>
          <w:b/>
          <w:i/>
          <w:sz w:val="40"/>
        </w:rPr>
        <w:t>SKULSK</w:t>
      </w:r>
    </w:p>
    <w:p w:rsidR="00F8640D" w:rsidRDefault="00F73EFF">
      <w:pPr>
        <w:spacing w:after="0" w:line="259" w:lineRule="auto"/>
        <w:ind w:left="435" w:firstLine="0"/>
        <w:jc w:val="left"/>
      </w:pPr>
      <w:r>
        <w:rPr>
          <w:b/>
        </w:rPr>
        <w:t xml:space="preserve"> </w:t>
      </w:r>
    </w:p>
    <w:p w:rsidR="00F8640D" w:rsidRDefault="00F73EFF">
      <w:pPr>
        <w:spacing w:after="0" w:line="259" w:lineRule="auto"/>
        <w:ind w:left="435" w:firstLine="0"/>
        <w:jc w:val="left"/>
      </w:pPr>
      <w:r>
        <w:rPr>
          <w:i/>
        </w:rPr>
        <w:t xml:space="preserve"> </w:t>
      </w:r>
    </w:p>
    <w:p w:rsidR="00F8640D" w:rsidRDefault="00F73EFF">
      <w:pPr>
        <w:spacing w:after="0" w:line="259" w:lineRule="auto"/>
        <w:ind w:left="435" w:firstLine="0"/>
        <w:jc w:val="left"/>
      </w:pPr>
      <w:r>
        <w:rPr>
          <w:b/>
          <w:i/>
        </w:rPr>
        <w:t xml:space="preserve"> </w:t>
      </w:r>
    </w:p>
    <w:p w:rsidR="00F8640D" w:rsidRDefault="00F73EFF">
      <w:pPr>
        <w:spacing w:after="0" w:line="259" w:lineRule="auto"/>
        <w:ind w:left="435" w:firstLine="0"/>
        <w:jc w:val="left"/>
      </w:pPr>
      <w:r>
        <w:rPr>
          <w:b/>
          <w:i/>
        </w:rPr>
        <w:t xml:space="preserve"> </w:t>
      </w:r>
    </w:p>
    <w:p w:rsidR="00F8640D" w:rsidRDefault="00F73EFF">
      <w:pPr>
        <w:spacing w:after="0" w:line="259" w:lineRule="auto"/>
        <w:ind w:left="435" w:firstLine="0"/>
        <w:jc w:val="center"/>
      </w:pPr>
      <w:r>
        <w:rPr>
          <w:b/>
          <w:i/>
          <w:sz w:val="24"/>
        </w:rPr>
        <w:t xml:space="preserve"> </w:t>
      </w:r>
    </w:p>
    <w:p w:rsidR="00F8640D" w:rsidRDefault="00F73EFF">
      <w:pPr>
        <w:spacing w:after="804" w:line="259" w:lineRule="auto"/>
        <w:ind w:left="435" w:firstLine="0"/>
        <w:jc w:val="center"/>
      </w:pPr>
      <w:r>
        <w:rPr>
          <w:b/>
          <w:i/>
          <w:sz w:val="24"/>
        </w:rPr>
        <w:t xml:space="preserve"> </w:t>
      </w:r>
    </w:p>
    <w:p w:rsidR="00F8640D" w:rsidRDefault="00F73EFF">
      <w:pPr>
        <w:spacing w:after="0" w:line="259" w:lineRule="auto"/>
        <w:ind w:left="435" w:firstLine="0"/>
        <w:jc w:val="center"/>
      </w:pPr>
      <w:r>
        <w:rPr>
          <w:b/>
          <w:i/>
          <w:sz w:val="24"/>
        </w:rPr>
        <w:t xml:space="preserve"> </w:t>
      </w:r>
    </w:p>
    <w:p w:rsidR="00F8640D" w:rsidRDefault="00F73EFF">
      <w:pPr>
        <w:spacing w:after="0" w:line="259" w:lineRule="auto"/>
        <w:ind w:left="289" w:firstLine="0"/>
        <w:jc w:val="center"/>
      </w:pPr>
      <w:r>
        <w:rPr>
          <w:b/>
          <w:i/>
          <w:sz w:val="24"/>
        </w:rPr>
        <w:t xml:space="preserve"> </w:t>
      </w:r>
    </w:p>
    <w:p w:rsidR="00F8640D" w:rsidRDefault="00F73EFF">
      <w:pPr>
        <w:spacing w:after="0" w:line="259" w:lineRule="auto"/>
        <w:ind w:left="310" w:firstLine="0"/>
        <w:jc w:val="center"/>
      </w:pPr>
      <w:r>
        <w:rPr>
          <w:rFonts w:ascii="Bookman Old Style" w:eastAsia="Bookman Old Style" w:hAnsi="Bookman Old Style" w:cs="Bookman Old Style"/>
          <w:b/>
          <w:i/>
          <w:sz w:val="24"/>
        </w:rPr>
        <w:t xml:space="preserve"> </w:t>
      </w:r>
    </w:p>
    <w:p w:rsidR="00F8640D" w:rsidRDefault="00F73EFF">
      <w:pPr>
        <w:spacing w:after="0" w:line="259" w:lineRule="auto"/>
        <w:ind w:left="228" w:firstLine="0"/>
        <w:jc w:val="center"/>
      </w:pPr>
      <w:r>
        <w:rPr>
          <w:rFonts w:ascii="Bookman Old Style" w:eastAsia="Bookman Old Style" w:hAnsi="Bookman Old Style" w:cs="Bookman Old Style"/>
          <w:b/>
          <w:i/>
          <w:sz w:val="24"/>
        </w:rPr>
        <w:t xml:space="preserve">SPECYFIKACJA WARUNKÓW ZAMÓWIENIA </w:t>
      </w:r>
    </w:p>
    <w:p w:rsidR="00F8640D" w:rsidRDefault="00F73EFF">
      <w:pPr>
        <w:spacing w:after="5" w:line="248" w:lineRule="auto"/>
        <w:ind w:left="483" w:right="246"/>
        <w:jc w:val="center"/>
      </w:pPr>
      <w:r>
        <w:rPr>
          <w:rFonts w:ascii="Bookman Old Style" w:eastAsia="Bookman Old Style" w:hAnsi="Bookman Old Style" w:cs="Bookman Old Style"/>
        </w:rPr>
        <w:t xml:space="preserve">(dalej: SWZ) </w:t>
      </w:r>
    </w:p>
    <w:p w:rsidR="00F8640D" w:rsidRDefault="00F73EFF">
      <w:pPr>
        <w:spacing w:after="0" w:line="259" w:lineRule="auto"/>
        <w:ind w:left="304" w:firstLine="0"/>
        <w:jc w:val="center"/>
      </w:pPr>
      <w:r>
        <w:rPr>
          <w:rFonts w:ascii="Bookman Old Style" w:eastAsia="Bookman Old Style" w:hAnsi="Bookman Old Style" w:cs="Bookman Old Style"/>
          <w:b/>
        </w:rPr>
        <w:t xml:space="preserve"> </w:t>
      </w:r>
    </w:p>
    <w:p w:rsidR="00F8640D" w:rsidRDefault="00F73EFF">
      <w:pPr>
        <w:spacing w:after="0" w:line="259" w:lineRule="auto"/>
        <w:ind w:left="304" w:firstLine="0"/>
        <w:jc w:val="center"/>
      </w:pPr>
      <w:r>
        <w:rPr>
          <w:rFonts w:ascii="Bookman Old Style" w:eastAsia="Bookman Old Style" w:hAnsi="Bookman Old Style" w:cs="Bookman Old Style"/>
          <w:b/>
        </w:rPr>
        <w:t xml:space="preserve"> </w:t>
      </w:r>
    </w:p>
    <w:p w:rsidR="00F8640D" w:rsidRDefault="00F73EFF">
      <w:pPr>
        <w:spacing w:after="3" w:line="259" w:lineRule="auto"/>
        <w:ind w:left="241" w:right="4"/>
        <w:jc w:val="center"/>
      </w:pPr>
      <w:r>
        <w:rPr>
          <w:rFonts w:ascii="Bookman Old Style" w:eastAsia="Bookman Old Style" w:hAnsi="Bookman Old Style" w:cs="Bookman Old Style"/>
        </w:rPr>
        <w:t xml:space="preserve">Znak sprawy: </w:t>
      </w:r>
      <w:r w:rsidR="003161D5">
        <w:rPr>
          <w:rFonts w:ascii="Bookman Old Style" w:eastAsia="Bookman Old Style" w:hAnsi="Bookman Old Style" w:cs="Bookman Old Style"/>
          <w:b/>
        </w:rPr>
        <w:t>ZP</w:t>
      </w:r>
      <w:r w:rsidR="001359CB">
        <w:rPr>
          <w:rFonts w:ascii="Bookman Old Style" w:eastAsia="Bookman Old Style" w:hAnsi="Bookman Old Style" w:cs="Bookman Old Style"/>
          <w:b/>
        </w:rPr>
        <w:t>.271.1</w:t>
      </w:r>
      <w:r w:rsidR="000F21DB">
        <w:rPr>
          <w:rFonts w:ascii="Bookman Old Style" w:eastAsia="Bookman Old Style" w:hAnsi="Bookman Old Style" w:cs="Bookman Old Style"/>
          <w:b/>
        </w:rPr>
        <w:t>1</w:t>
      </w:r>
      <w:bookmarkStart w:id="0" w:name="_GoBack"/>
      <w:bookmarkEnd w:id="0"/>
      <w:r w:rsidR="001359CB">
        <w:rPr>
          <w:rFonts w:ascii="Bookman Old Style" w:eastAsia="Bookman Old Style" w:hAnsi="Bookman Old Style" w:cs="Bookman Old Style"/>
          <w:b/>
        </w:rPr>
        <w:t>.2021</w:t>
      </w:r>
    </w:p>
    <w:p w:rsidR="00F8640D" w:rsidRDefault="00F73EFF">
      <w:pPr>
        <w:spacing w:after="0" w:line="259" w:lineRule="auto"/>
        <w:ind w:left="3834" w:firstLine="0"/>
        <w:jc w:val="center"/>
      </w:pPr>
      <w:r>
        <w:rPr>
          <w:rFonts w:ascii="Bookman Old Style" w:eastAsia="Bookman Old Style" w:hAnsi="Bookman Old Style" w:cs="Bookman Old Style"/>
          <w:i/>
        </w:rPr>
        <w:t xml:space="preserve"> </w:t>
      </w:r>
    </w:p>
    <w:p w:rsidR="00F8640D" w:rsidRDefault="00F73EFF">
      <w:pPr>
        <w:spacing w:after="0" w:line="259" w:lineRule="auto"/>
        <w:ind w:left="304" w:firstLine="0"/>
        <w:jc w:val="center"/>
      </w:pPr>
      <w:r>
        <w:rPr>
          <w:rFonts w:ascii="Bookman Old Style" w:eastAsia="Bookman Old Style" w:hAnsi="Bookman Old Style" w:cs="Bookman Old Style"/>
          <w:b/>
        </w:rPr>
        <w:t xml:space="preserve"> </w:t>
      </w:r>
    </w:p>
    <w:p w:rsidR="00F8640D" w:rsidRDefault="00F73EFF">
      <w:pPr>
        <w:spacing w:after="0" w:line="259" w:lineRule="auto"/>
        <w:ind w:left="232" w:firstLine="0"/>
        <w:jc w:val="center"/>
      </w:pPr>
      <w:r>
        <w:rPr>
          <w:rFonts w:ascii="Bookman Old Style" w:eastAsia="Bookman Old Style" w:hAnsi="Bookman Old Style" w:cs="Bookman Old Style"/>
          <w:b/>
          <w:color w:val="0C1208"/>
        </w:rPr>
        <w:t xml:space="preserve">Zaciągnięcie kredytu długoterminowego - usługa </w:t>
      </w:r>
    </w:p>
    <w:p w:rsidR="00F8640D" w:rsidRDefault="00F73EFF">
      <w:pPr>
        <w:spacing w:after="0" w:line="259" w:lineRule="auto"/>
        <w:ind w:left="3834" w:firstLine="0"/>
        <w:jc w:val="center"/>
      </w:pPr>
      <w:r>
        <w:rPr>
          <w:rFonts w:ascii="Bookman Old Style" w:eastAsia="Bookman Old Style" w:hAnsi="Bookman Old Style" w:cs="Bookman Old Style"/>
          <w:i/>
        </w:rPr>
        <w:t xml:space="preserve"> </w:t>
      </w:r>
    </w:p>
    <w:p w:rsidR="00F8640D" w:rsidRDefault="00F73EFF">
      <w:pPr>
        <w:spacing w:after="0" w:line="259" w:lineRule="auto"/>
        <w:ind w:left="3834" w:firstLine="0"/>
        <w:jc w:val="center"/>
      </w:pPr>
      <w:r>
        <w:rPr>
          <w:rFonts w:ascii="Bookman Old Style" w:eastAsia="Bookman Old Style" w:hAnsi="Bookman Old Style" w:cs="Bookman Old Style"/>
          <w:i/>
        </w:rPr>
        <w:t xml:space="preserve"> </w:t>
      </w:r>
    </w:p>
    <w:p w:rsidR="00F8640D" w:rsidRDefault="00F73EFF">
      <w:pPr>
        <w:spacing w:after="0" w:line="259" w:lineRule="auto"/>
        <w:ind w:left="3842" w:firstLine="0"/>
        <w:jc w:val="center"/>
      </w:pPr>
      <w:r>
        <w:rPr>
          <w:rFonts w:ascii="Bookman Old Style" w:eastAsia="Bookman Old Style" w:hAnsi="Bookman Old Style" w:cs="Bookman Old Style"/>
          <w:b/>
        </w:rPr>
        <w:t xml:space="preserve"> </w:t>
      </w:r>
    </w:p>
    <w:p w:rsidR="00F8640D" w:rsidRDefault="00F73EFF">
      <w:pPr>
        <w:spacing w:after="3" w:line="259" w:lineRule="auto"/>
        <w:ind w:left="241" w:right="5"/>
        <w:jc w:val="center"/>
      </w:pPr>
      <w:r>
        <w:rPr>
          <w:rFonts w:ascii="Bookman Old Style" w:eastAsia="Bookman Old Style" w:hAnsi="Bookman Old Style" w:cs="Bookman Old Style"/>
          <w:b/>
        </w:rPr>
        <w:t xml:space="preserve">TRYB UDZIELENIA ZAMÓWIENIA: tryb podstawowy bez negocjacji </w:t>
      </w:r>
    </w:p>
    <w:p w:rsidR="00F8640D" w:rsidRDefault="00F73EFF">
      <w:pPr>
        <w:spacing w:after="0" w:line="259" w:lineRule="auto"/>
        <w:ind w:left="300" w:firstLine="0"/>
        <w:jc w:val="center"/>
      </w:pPr>
      <w:r>
        <w:rPr>
          <w:rFonts w:ascii="Bookman Old Style" w:eastAsia="Bookman Old Style" w:hAnsi="Bookman Old Style" w:cs="Bookman Old Style"/>
        </w:rPr>
        <w:t xml:space="preserve"> </w:t>
      </w:r>
    </w:p>
    <w:p w:rsidR="00F8640D" w:rsidRDefault="00F73EFF">
      <w:pPr>
        <w:spacing w:after="0" w:line="259" w:lineRule="auto"/>
        <w:ind w:left="300" w:firstLine="0"/>
        <w:jc w:val="center"/>
      </w:pPr>
      <w:r>
        <w:rPr>
          <w:rFonts w:ascii="Bookman Old Style" w:eastAsia="Bookman Old Style" w:hAnsi="Bookman Old Style" w:cs="Bookman Old Style"/>
        </w:rPr>
        <w:t xml:space="preserve"> </w:t>
      </w:r>
    </w:p>
    <w:p w:rsidR="00F8640D" w:rsidRDefault="00F73EFF">
      <w:pPr>
        <w:spacing w:after="0" w:line="259" w:lineRule="auto"/>
        <w:ind w:left="300" w:firstLine="0"/>
        <w:jc w:val="center"/>
      </w:pPr>
      <w:r>
        <w:rPr>
          <w:rFonts w:ascii="Bookman Old Style" w:eastAsia="Bookman Old Style" w:hAnsi="Bookman Old Style" w:cs="Bookman Old Style"/>
        </w:rPr>
        <w:t xml:space="preserve"> </w:t>
      </w:r>
    </w:p>
    <w:p w:rsidR="00F8640D" w:rsidRDefault="00F73EFF">
      <w:pPr>
        <w:spacing w:after="5" w:line="248" w:lineRule="auto"/>
        <w:ind w:left="483" w:right="247"/>
        <w:jc w:val="center"/>
      </w:pPr>
      <w:r>
        <w:rPr>
          <w:rFonts w:ascii="Bookman Old Style" w:eastAsia="Bookman Old Style" w:hAnsi="Bookman Old Style" w:cs="Bookman Old Style"/>
        </w:rPr>
        <w:t xml:space="preserve">Wartość zamówienia </w:t>
      </w:r>
      <w:r>
        <w:rPr>
          <w:rFonts w:ascii="Bookman Old Style" w:eastAsia="Bookman Old Style" w:hAnsi="Bookman Old Style" w:cs="Bookman Old Style"/>
          <w:b/>
        </w:rPr>
        <w:t>nie</w:t>
      </w:r>
      <w:r>
        <w:rPr>
          <w:rFonts w:ascii="Bookman Old Style" w:eastAsia="Bookman Old Style" w:hAnsi="Bookman Old Style" w:cs="Bookman Old Style"/>
        </w:rPr>
        <w:t xml:space="preserve"> </w:t>
      </w:r>
      <w:r>
        <w:rPr>
          <w:rFonts w:ascii="Bookman Old Style" w:eastAsia="Bookman Old Style" w:hAnsi="Bookman Old Style" w:cs="Bookman Old Style"/>
          <w:b/>
        </w:rPr>
        <w:t>przekracza progów unijnych</w:t>
      </w:r>
      <w:r>
        <w:rPr>
          <w:rFonts w:ascii="Bookman Old Style" w:eastAsia="Bookman Old Style" w:hAnsi="Bookman Old Style" w:cs="Bookman Old Style"/>
        </w:rPr>
        <w:t xml:space="preserve"> określonych na podstawie art. 3 ustawy z 11 września 2019 r. – Prawo zamówień publicznych  (Dz. U. z 2021 r., poz. 1129 ze zm.). </w:t>
      </w:r>
    </w:p>
    <w:p w:rsidR="00F8640D" w:rsidRDefault="00F73EFF">
      <w:pPr>
        <w:spacing w:after="0" w:line="259" w:lineRule="auto"/>
        <w:ind w:left="3882" w:firstLine="0"/>
        <w:jc w:val="left"/>
      </w:pPr>
      <w:r>
        <w:rPr>
          <w:rFonts w:ascii="Bookman Old Style" w:eastAsia="Bookman Old Style" w:hAnsi="Bookman Old Style" w:cs="Bookman Old Style"/>
          <w:i/>
        </w:rPr>
        <w:t xml:space="preserve"> </w:t>
      </w:r>
    </w:p>
    <w:p w:rsidR="00F8640D" w:rsidRDefault="00F73EFF">
      <w:pPr>
        <w:spacing w:after="0" w:line="259" w:lineRule="auto"/>
        <w:ind w:left="3882" w:firstLine="0"/>
        <w:jc w:val="left"/>
      </w:pPr>
      <w:r>
        <w:rPr>
          <w:rFonts w:ascii="Bookman Old Style" w:eastAsia="Bookman Old Style" w:hAnsi="Bookman Old Style" w:cs="Bookman Old Style"/>
          <w:i/>
        </w:rPr>
        <w:t xml:space="preserve"> </w:t>
      </w:r>
    </w:p>
    <w:p w:rsidR="00F8640D" w:rsidRDefault="00F73EFF">
      <w:pPr>
        <w:spacing w:after="0" w:line="259" w:lineRule="auto"/>
        <w:ind w:left="3882" w:firstLine="0"/>
        <w:jc w:val="left"/>
      </w:pPr>
      <w:r>
        <w:rPr>
          <w:rFonts w:ascii="Bookman Old Style" w:eastAsia="Bookman Old Style" w:hAnsi="Bookman Old Style" w:cs="Bookman Old Style"/>
          <w:i/>
        </w:rPr>
        <w:t xml:space="preserve"> </w:t>
      </w:r>
    </w:p>
    <w:p w:rsidR="00F8640D" w:rsidRDefault="00F73EFF">
      <w:pPr>
        <w:tabs>
          <w:tab w:val="center" w:pos="3882"/>
          <w:tab w:val="center" w:pos="4590"/>
          <w:tab w:val="center" w:pos="5298"/>
          <w:tab w:val="center" w:pos="6634"/>
        </w:tabs>
        <w:spacing w:after="2" w:line="259" w:lineRule="auto"/>
        <w:ind w:left="0" w:firstLine="0"/>
        <w:jc w:val="left"/>
      </w:pPr>
      <w:r>
        <w:rPr>
          <w:rFonts w:ascii="Calibri" w:eastAsia="Calibri" w:hAnsi="Calibri" w:cs="Calibri"/>
        </w:rPr>
        <w:tab/>
      </w:r>
      <w:r>
        <w:rPr>
          <w:rFonts w:ascii="Bookman Old Style" w:eastAsia="Bookman Old Style" w:hAnsi="Bookman Old Style" w:cs="Bookman Old Style"/>
          <w:i/>
        </w:rPr>
        <w:t xml:space="preserve"> </w:t>
      </w:r>
      <w:r>
        <w:rPr>
          <w:rFonts w:ascii="Bookman Old Style" w:eastAsia="Bookman Old Style" w:hAnsi="Bookman Old Style" w:cs="Bookman Old Style"/>
          <w:i/>
        </w:rPr>
        <w:tab/>
        <w:t xml:space="preserve"> </w:t>
      </w:r>
      <w:r>
        <w:rPr>
          <w:rFonts w:ascii="Bookman Old Style" w:eastAsia="Bookman Old Style" w:hAnsi="Bookman Old Style" w:cs="Bookman Old Style"/>
          <w:i/>
        </w:rPr>
        <w:tab/>
        <w:t xml:space="preserve"> </w:t>
      </w:r>
      <w:r>
        <w:rPr>
          <w:rFonts w:ascii="Bookman Old Style" w:eastAsia="Bookman Old Style" w:hAnsi="Bookman Old Style" w:cs="Bookman Old Style"/>
          <w:i/>
        </w:rPr>
        <w:tab/>
        <w:t xml:space="preserve">Zatwierdził: </w:t>
      </w:r>
    </w:p>
    <w:p w:rsidR="00F8640D" w:rsidRDefault="00F73EFF">
      <w:pPr>
        <w:spacing w:after="0" w:line="259" w:lineRule="auto"/>
        <w:ind w:left="341" w:firstLine="0"/>
        <w:jc w:val="left"/>
      </w:pPr>
      <w:r>
        <w:rPr>
          <w:rFonts w:ascii="Bookman Old Style" w:eastAsia="Bookman Old Style" w:hAnsi="Bookman Old Style" w:cs="Bookman Old Style"/>
        </w:rPr>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p>
    <w:p w:rsidR="00F8640D" w:rsidRDefault="00F73EFF">
      <w:pPr>
        <w:tabs>
          <w:tab w:val="center" w:pos="341"/>
          <w:tab w:val="center" w:pos="1049"/>
          <w:tab w:val="center" w:pos="1757"/>
          <w:tab w:val="center" w:pos="2465"/>
          <w:tab w:val="center" w:pos="3174"/>
          <w:tab w:val="center" w:pos="3882"/>
          <w:tab w:val="center" w:pos="6700"/>
        </w:tabs>
        <w:spacing w:after="1" w:line="259" w:lineRule="auto"/>
        <w:ind w:left="0" w:firstLine="0"/>
        <w:jc w:val="left"/>
      </w:pPr>
      <w:r>
        <w:rPr>
          <w:rFonts w:ascii="Calibri" w:eastAsia="Calibri" w:hAnsi="Calibri" w:cs="Calibri"/>
        </w:rPr>
        <w:tab/>
      </w:r>
      <w:r>
        <w:rPr>
          <w:rFonts w:ascii="Bookman Old Style" w:eastAsia="Bookman Old Style" w:hAnsi="Bookman Old Style" w:cs="Bookman Old Style"/>
        </w:rPr>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r>
        <w:rPr>
          <w:rFonts w:ascii="Bookman Old Style" w:eastAsia="Bookman Old Style" w:hAnsi="Bookman Old Style" w:cs="Bookman Old Style"/>
        </w:rPr>
        <w:tab/>
        <w:t xml:space="preserve">       </w:t>
      </w:r>
      <w:r w:rsidR="003161D5">
        <w:rPr>
          <w:rFonts w:ascii="Bookman Old Style" w:eastAsia="Bookman Old Style" w:hAnsi="Bookman Old Style" w:cs="Bookman Old Style"/>
          <w:b/>
        </w:rPr>
        <w:t>Wójt</w:t>
      </w:r>
      <w:r>
        <w:rPr>
          <w:rFonts w:ascii="Bookman Old Style" w:eastAsia="Bookman Old Style" w:hAnsi="Bookman Old Style" w:cs="Bookman Old Style"/>
          <w:b/>
        </w:rPr>
        <w:t xml:space="preserve"> Gminy </w:t>
      </w:r>
      <w:r w:rsidR="001359CB">
        <w:rPr>
          <w:rFonts w:ascii="Bookman Old Style" w:eastAsia="Bookman Old Style" w:hAnsi="Bookman Old Style" w:cs="Bookman Old Style"/>
          <w:b/>
        </w:rPr>
        <w:t>Skulsk</w:t>
      </w:r>
    </w:p>
    <w:p w:rsidR="00F8640D" w:rsidRDefault="00F73EFF">
      <w:pPr>
        <w:tabs>
          <w:tab w:val="center" w:pos="341"/>
          <w:tab w:val="center" w:pos="1049"/>
          <w:tab w:val="center" w:pos="1757"/>
          <w:tab w:val="center" w:pos="2465"/>
          <w:tab w:val="center" w:pos="3174"/>
          <w:tab w:val="center" w:pos="3882"/>
          <w:tab w:val="center" w:pos="4590"/>
          <w:tab w:val="center" w:pos="6714"/>
        </w:tabs>
        <w:spacing w:after="1" w:line="259" w:lineRule="auto"/>
        <w:ind w:left="0" w:firstLine="0"/>
        <w:jc w:val="left"/>
      </w:pPr>
      <w:r>
        <w:rPr>
          <w:rFonts w:ascii="Calibri" w:eastAsia="Calibri" w:hAnsi="Calibri" w:cs="Calibri"/>
        </w:rPr>
        <w:tab/>
      </w:r>
      <w:r>
        <w:rPr>
          <w:rFonts w:ascii="Bookman Old Style" w:eastAsia="Bookman Old Style" w:hAnsi="Bookman Old Style" w:cs="Bookman Old Style"/>
          <w:b/>
        </w:rPr>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 </w:t>
      </w:r>
      <w:r w:rsidR="001359CB">
        <w:rPr>
          <w:rFonts w:ascii="Bookman Old Style" w:eastAsia="Bookman Old Style" w:hAnsi="Bookman Old Style" w:cs="Bookman Old Style"/>
          <w:b/>
        </w:rPr>
        <w:t>Andrzej Operacz</w:t>
      </w:r>
      <w:r>
        <w:rPr>
          <w:rFonts w:ascii="Bookman Old Style" w:eastAsia="Bookman Old Style" w:hAnsi="Bookman Old Style" w:cs="Bookman Old Style"/>
          <w:b/>
        </w:rPr>
        <w:t xml:space="preserve"> </w:t>
      </w:r>
    </w:p>
    <w:p w:rsidR="00F8640D" w:rsidRDefault="00F73EFF">
      <w:pPr>
        <w:spacing w:after="0" w:line="259" w:lineRule="auto"/>
        <w:ind w:left="341" w:firstLine="0"/>
        <w:jc w:val="left"/>
      </w:pPr>
      <w:r>
        <w:rPr>
          <w:rFonts w:ascii="Bookman Old Style" w:eastAsia="Bookman Old Style" w:hAnsi="Bookman Old Style" w:cs="Bookman Old Style"/>
          <w:b/>
        </w:rPr>
        <w:t xml:space="preserve"> </w:t>
      </w:r>
    </w:p>
    <w:p w:rsidR="00F8640D" w:rsidRDefault="00F73EFF">
      <w:pPr>
        <w:spacing w:after="2" w:line="259" w:lineRule="auto"/>
        <w:ind w:left="341" w:firstLine="0"/>
        <w:jc w:val="left"/>
      </w:pPr>
      <w:r>
        <w:rPr>
          <w:rFonts w:ascii="Bookman Old Style" w:eastAsia="Bookman Old Style" w:hAnsi="Bookman Old Style" w:cs="Bookman Old Style"/>
        </w:rPr>
        <w:t xml:space="preserve"> </w:t>
      </w:r>
      <w:r>
        <w:rPr>
          <w:rFonts w:ascii="Bookman Old Style" w:eastAsia="Bookman Old Style" w:hAnsi="Bookman Old Style" w:cs="Bookman Old Style"/>
        </w:rPr>
        <w:tab/>
      </w:r>
      <w:r>
        <w:rPr>
          <w:rFonts w:ascii="Bookman Old Style" w:eastAsia="Bookman Old Style" w:hAnsi="Bookman Old Style" w:cs="Bookman Old Style"/>
          <w:b/>
        </w:rPr>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r>
        <w:rPr>
          <w:rFonts w:ascii="Bookman Old Style" w:eastAsia="Bookman Old Style" w:hAnsi="Bookman Old Style" w:cs="Bookman Old Style"/>
          <w:b/>
        </w:rPr>
        <w:tab/>
        <w:t xml:space="preserve"> </w:t>
      </w:r>
    </w:p>
    <w:p w:rsidR="00F8640D" w:rsidRDefault="00F73EFF">
      <w:pPr>
        <w:spacing w:after="0" w:line="259" w:lineRule="auto"/>
        <w:ind w:left="341" w:firstLine="0"/>
        <w:jc w:val="left"/>
      </w:pPr>
      <w:r>
        <w:rPr>
          <w:rFonts w:ascii="Bookman Old Style" w:eastAsia="Bookman Old Style" w:hAnsi="Bookman Old Style" w:cs="Bookman Old Style"/>
          <w:b/>
        </w:rPr>
        <w:t xml:space="preserve"> </w:t>
      </w:r>
      <w:r>
        <w:rPr>
          <w:rFonts w:ascii="Bookman Old Style" w:eastAsia="Bookman Old Style" w:hAnsi="Bookman Old Style" w:cs="Bookman Old Style"/>
          <w:b/>
        </w:rPr>
        <w:tab/>
        <w:t xml:space="preserve"> </w:t>
      </w:r>
    </w:p>
    <w:p w:rsidR="00F8640D" w:rsidRDefault="00F73EFF">
      <w:pPr>
        <w:spacing w:after="0" w:line="259" w:lineRule="auto"/>
        <w:ind w:left="341" w:firstLine="0"/>
        <w:jc w:val="left"/>
      </w:pPr>
      <w:r>
        <w:rPr>
          <w:rFonts w:ascii="Bookman Old Style" w:eastAsia="Bookman Old Style" w:hAnsi="Bookman Old Style" w:cs="Bookman Old Style"/>
          <w:b/>
        </w:rPr>
        <w:t xml:space="preserve"> </w:t>
      </w:r>
    </w:p>
    <w:p w:rsidR="00F8640D" w:rsidRDefault="00F73EFF">
      <w:pPr>
        <w:spacing w:after="0" w:line="259" w:lineRule="auto"/>
        <w:ind w:left="341" w:firstLine="0"/>
        <w:jc w:val="left"/>
      </w:pPr>
      <w:r>
        <w:rPr>
          <w:rFonts w:ascii="Bookman Old Style" w:eastAsia="Bookman Old Style" w:hAnsi="Bookman Old Style" w:cs="Bookman Old Style"/>
          <w:b/>
        </w:rPr>
        <w:t xml:space="preserve"> </w:t>
      </w:r>
    </w:p>
    <w:p w:rsidR="00F8640D" w:rsidRDefault="00F73EFF">
      <w:pPr>
        <w:spacing w:after="0" w:line="259" w:lineRule="auto"/>
        <w:ind w:left="341" w:firstLine="0"/>
        <w:jc w:val="left"/>
      </w:pPr>
      <w:r>
        <w:rPr>
          <w:rFonts w:ascii="Bookman Old Style" w:eastAsia="Bookman Old Style" w:hAnsi="Bookman Old Style" w:cs="Bookman Old Style"/>
          <w:b/>
        </w:rPr>
        <w:t xml:space="preserve"> </w:t>
      </w:r>
    </w:p>
    <w:p w:rsidR="00F8640D" w:rsidRDefault="00F73EFF">
      <w:pPr>
        <w:spacing w:after="0" w:line="259" w:lineRule="auto"/>
        <w:ind w:left="341" w:firstLine="0"/>
        <w:jc w:val="left"/>
      </w:pPr>
      <w:r>
        <w:rPr>
          <w:rFonts w:ascii="Bookman Old Style" w:eastAsia="Bookman Old Style" w:hAnsi="Bookman Old Style" w:cs="Bookman Old Style"/>
          <w:b/>
        </w:rPr>
        <w:t xml:space="preserve"> </w:t>
      </w:r>
    </w:p>
    <w:p w:rsidR="00F8640D" w:rsidRDefault="00F73EFF">
      <w:pPr>
        <w:spacing w:after="0" w:line="259" w:lineRule="auto"/>
        <w:ind w:left="304" w:firstLine="0"/>
        <w:jc w:val="center"/>
      </w:pPr>
      <w:r>
        <w:rPr>
          <w:rFonts w:ascii="Bookman Old Style" w:eastAsia="Bookman Old Style" w:hAnsi="Bookman Old Style" w:cs="Bookman Old Style"/>
          <w:b/>
        </w:rPr>
        <w:t xml:space="preserve"> </w:t>
      </w:r>
    </w:p>
    <w:p w:rsidR="00F8640D" w:rsidRDefault="001359CB">
      <w:pPr>
        <w:spacing w:after="3" w:line="259" w:lineRule="auto"/>
        <w:ind w:left="241"/>
        <w:jc w:val="center"/>
      </w:pPr>
      <w:r>
        <w:rPr>
          <w:rFonts w:ascii="Bookman Old Style" w:eastAsia="Bookman Old Style" w:hAnsi="Bookman Old Style" w:cs="Bookman Old Style"/>
          <w:b/>
        </w:rPr>
        <w:t>Skulsk</w:t>
      </w:r>
      <w:r w:rsidR="00F73EFF">
        <w:rPr>
          <w:rFonts w:ascii="Bookman Old Style" w:eastAsia="Bookman Old Style" w:hAnsi="Bookman Old Style" w:cs="Bookman Old Style"/>
          <w:b/>
        </w:rPr>
        <w:t xml:space="preserve">, </w:t>
      </w:r>
      <w:r>
        <w:rPr>
          <w:rFonts w:ascii="Bookman Old Style" w:eastAsia="Bookman Old Style" w:hAnsi="Bookman Old Style" w:cs="Bookman Old Style"/>
          <w:b/>
        </w:rPr>
        <w:t>grudzień</w:t>
      </w:r>
      <w:r w:rsidR="00F73EFF">
        <w:rPr>
          <w:rFonts w:ascii="Bookman Old Style" w:eastAsia="Bookman Old Style" w:hAnsi="Bookman Old Style" w:cs="Bookman Old Style"/>
          <w:b/>
        </w:rPr>
        <w:t xml:space="preserve"> 2021 r. </w:t>
      </w:r>
    </w:p>
    <w:p w:rsidR="00F8640D" w:rsidRDefault="00F73EFF">
      <w:pPr>
        <w:spacing w:after="0" w:line="259" w:lineRule="auto"/>
        <w:ind w:left="228" w:firstLine="0"/>
        <w:jc w:val="center"/>
      </w:pPr>
      <w:r>
        <w:rPr>
          <w:b/>
          <w:sz w:val="24"/>
        </w:rPr>
        <w:lastRenderedPageBreak/>
        <w:t xml:space="preserve">-SPIS TREŚCI- </w:t>
      </w:r>
    </w:p>
    <w:p w:rsidR="00F8640D" w:rsidRDefault="00F73EFF">
      <w:pPr>
        <w:spacing w:after="69" w:line="259" w:lineRule="auto"/>
        <w:ind w:left="289" w:firstLine="0"/>
        <w:jc w:val="center"/>
      </w:pPr>
      <w:r>
        <w:rPr>
          <w:b/>
          <w:sz w:val="24"/>
        </w:rPr>
        <w:t xml:space="preserve"> </w:t>
      </w:r>
    </w:p>
    <w:p w:rsidR="00F8640D" w:rsidRDefault="00F73EFF">
      <w:pPr>
        <w:pStyle w:val="Nagwek1"/>
        <w:tabs>
          <w:tab w:val="center" w:pos="2071"/>
        </w:tabs>
        <w:ind w:left="0" w:firstLine="0"/>
      </w:pPr>
      <w:r>
        <w:t>I.</w:t>
      </w:r>
      <w:r>
        <w:rPr>
          <w:rFonts w:ascii="Arial" w:eastAsia="Arial" w:hAnsi="Arial" w:cs="Arial"/>
        </w:rPr>
        <w:t xml:space="preserve"> </w:t>
      </w:r>
      <w:r>
        <w:rPr>
          <w:rFonts w:ascii="Arial" w:eastAsia="Arial" w:hAnsi="Arial" w:cs="Arial"/>
        </w:rPr>
        <w:tab/>
      </w:r>
      <w:r>
        <w:t xml:space="preserve">INFORMACJE OGÓLNE </w:t>
      </w:r>
    </w:p>
    <w:p w:rsidR="00F8640D" w:rsidRDefault="00F73EFF">
      <w:pPr>
        <w:numPr>
          <w:ilvl w:val="0"/>
          <w:numId w:val="1"/>
        </w:numPr>
        <w:ind w:right="106" w:hanging="360"/>
      </w:pPr>
      <w:r>
        <w:t xml:space="preserve">Dane zamawiającego </w:t>
      </w:r>
    </w:p>
    <w:p w:rsidR="00F8640D" w:rsidRDefault="00F73EFF">
      <w:pPr>
        <w:numPr>
          <w:ilvl w:val="0"/>
          <w:numId w:val="1"/>
        </w:numPr>
        <w:ind w:right="106" w:hanging="360"/>
      </w:pPr>
      <w:r>
        <w:t xml:space="preserve">Tryb udzielenia zamówienia. </w:t>
      </w:r>
    </w:p>
    <w:p w:rsidR="00F8640D" w:rsidRDefault="00F73EFF">
      <w:pPr>
        <w:numPr>
          <w:ilvl w:val="0"/>
          <w:numId w:val="1"/>
        </w:numPr>
        <w:ind w:right="106" w:hanging="360"/>
      </w:pPr>
      <w:r>
        <w:t xml:space="preserve">Wykonawcy/podwykonawcy/podmioty trzecie udostępniające Wykonawcy swój potencjał. </w:t>
      </w:r>
    </w:p>
    <w:p w:rsidR="00F8640D" w:rsidRDefault="00F73EFF">
      <w:pPr>
        <w:numPr>
          <w:ilvl w:val="0"/>
          <w:numId w:val="1"/>
        </w:numPr>
        <w:ind w:right="106" w:hanging="360"/>
      </w:pPr>
      <w:r>
        <w:t xml:space="preserve">Komunikacja w postępowaniu. </w:t>
      </w:r>
    </w:p>
    <w:p w:rsidR="00F8640D" w:rsidRDefault="00F73EFF">
      <w:pPr>
        <w:numPr>
          <w:ilvl w:val="0"/>
          <w:numId w:val="1"/>
        </w:numPr>
        <w:spacing w:after="6"/>
        <w:ind w:right="106" w:hanging="360"/>
      </w:pPr>
      <w:r>
        <w:t xml:space="preserve">Podział zamówienia na części. </w:t>
      </w:r>
    </w:p>
    <w:p w:rsidR="00F8640D" w:rsidRDefault="00F73EFF">
      <w:pPr>
        <w:numPr>
          <w:ilvl w:val="0"/>
          <w:numId w:val="1"/>
        </w:numPr>
        <w:spacing w:after="6"/>
        <w:ind w:right="106" w:hanging="360"/>
      </w:pPr>
      <w:r>
        <w:t xml:space="preserve">Oferty wariantowe. </w:t>
      </w:r>
    </w:p>
    <w:p w:rsidR="00F8640D" w:rsidRDefault="00F73EFF">
      <w:pPr>
        <w:numPr>
          <w:ilvl w:val="0"/>
          <w:numId w:val="1"/>
        </w:numPr>
        <w:spacing w:after="6"/>
        <w:ind w:right="106" w:hanging="360"/>
      </w:pPr>
      <w:r>
        <w:t xml:space="preserve">Wizja lokalna. </w:t>
      </w:r>
    </w:p>
    <w:p w:rsidR="00F8640D" w:rsidRDefault="00F73EFF">
      <w:pPr>
        <w:numPr>
          <w:ilvl w:val="0"/>
          <w:numId w:val="1"/>
        </w:numPr>
        <w:spacing w:after="9"/>
        <w:ind w:right="106" w:hanging="360"/>
      </w:pPr>
      <w:r>
        <w:t xml:space="preserve">Katalogi elektroniczne. </w:t>
      </w:r>
    </w:p>
    <w:p w:rsidR="00F8640D" w:rsidRDefault="00F73EFF">
      <w:pPr>
        <w:numPr>
          <w:ilvl w:val="0"/>
          <w:numId w:val="1"/>
        </w:numPr>
        <w:spacing w:after="7"/>
        <w:ind w:right="106" w:hanging="360"/>
      </w:pPr>
      <w:r>
        <w:t xml:space="preserve">Umowa ramowa. </w:t>
      </w:r>
    </w:p>
    <w:p w:rsidR="00F8640D" w:rsidRDefault="00F73EFF">
      <w:pPr>
        <w:numPr>
          <w:ilvl w:val="0"/>
          <w:numId w:val="1"/>
        </w:numPr>
        <w:ind w:right="106" w:hanging="360"/>
      </w:pPr>
      <w:r>
        <w:t xml:space="preserve">Aukcja elektroniczna. </w:t>
      </w:r>
    </w:p>
    <w:p w:rsidR="00F8640D" w:rsidRDefault="00F73EFF">
      <w:pPr>
        <w:numPr>
          <w:ilvl w:val="0"/>
          <w:numId w:val="1"/>
        </w:numPr>
        <w:spacing w:after="6"/>
        <w:ind w:right="106" w:hanging="360"/>
      </w:pPr>
      <w:r>
        <w:t xml:space="preserve">Zamówienia, o których mowa w art. 214 ust. 1 pkt 7 i 8 ustawy </w:t>
      </w:r>
      <w:proofErr w:type="spellStart"/>
      <w:r>
        <w:t>Pzp</w:t>
      </w:r>
      <w:proofErr w:type="spellEnd"/>
      <w:r>
        <w:t xml:space="preserve">. </w:t>
      </w:r>
    </w:p>
    <w:p w:rsidR="00F8640D" w:rsidRDefault="00F73EFF">
      <w:pPr>
        <w:numPr>
          <w:ilvl w:val="0"/>
          <w:numId w:val="1"/>
        </w:numPr>
        <w:ind w:right="106" w:hanging="360"/>
      </w:pPr>
      <w:r>
        <w:t xml:space="preserve">Rozliczenia w walutach obcych. </w:t>
      </w:r>
    </w:p>
    <w:p w:rsidR="00F8640D" w:rsidRDefault="00F73EFF">
      <w:pPr>
        <w:numPr>
          <w:ilvl w:val="0"/>
          <w:numId w:val="1"/>
        </w:numPr>
        <w:spacing w:after="21"/>
        <w:ind w:right="106" w:hanging="360"/>
      </w:pPr>
      <w:r>
        <w:t xml:space="preserve">Zwrot kosztów udziału w postępowaniu. </w:t>
      </w:r>
    </w:p>
    <w:p w:rsidR="00F8640D" w:rsidRDefault="00F73EFF">
      <w:pPr>
        <w:numPr>
          <w:ilvl w:val="0"/>
          <w:numId w:val="1"/>
        </w:numPr>
        <w:ind w:right="106" w:hanging="360"/>
      </w:pPr>
      <w:r>
        <w:t xml:space="preserve">Zaliczki na poczet udzielenia zamówienia. </w:t>
      </w:r>
    </w:p>
    <w:p w:rsidR="00F8640D" w:rsidRDefault="00F73EFF">
      <w:pPr>
        <w:numPr>
          <w:ilvl w:val="0"/>
          <w:numId w:val="1"/>
        </w:numPr>
        <w:ind w:right="106" w:hanging="360"/>
      </w:pPr>
      <w:r>
        <w:t xml:space="preserve">Unieważnienie postępowania. </w:t>
      </w:r>
    </w:p>
    <w:p w:rsidR="00F8640D" w:rsidRDefault="00F73EFF">
      <w:pPr>
        <w:numPr>
          <w:ilvl w:val="0"/>
          <w:numId w:val="1"/>
        </w:numPr>
        <w:ind w:right="106" w:hanging="360"/>
      </w:pPr>
      <w:r>
        <w:t xml:space="preserve">Pouczenie o środkach ochrony prawnej. </w:t>
      </w:r>
    </w:p>
    <w:p w:rsidR="00F8640D" w:rsidRDefault="00F73EFF">
      <w:pPr>
        <w:numPr>
          <w:ilvl w:val="0"/>
          <w:numId w:val="1"/>
        </w:numPr>
        <w:spacing w:after="5"/>
        <w:ind w:right="106" w:hanging="360"/>
      </w:pPr>
      <w:r>
        <w:t xml:space="preserve">Ochrona danych osobowych zebranych przez zamawiającego w toku postępowania. </w:t>
      </w:r>
    </w:p>
    <w:p w:rsidR="00F8640D" w:rsidRDefault="00F73EFF">
      <w:pPr>
        <w:spacing w:after="41" w:line="259" w:lineRule="auto"/>
        <w:ind w:left="701" w:firstLine="0"/>
        <w:jc w:val="left"/>
      </w:pPr>
      <w:r>
        <w:t xml:space="preserve"> </w:t>
      </w:r>
    </w:p>
    <w:p w:rsidR="00F8640D" w:rsidRDefault="00F73EFF">
      <w:pPr>
        <w:pStyle w:val="Nagwek1"/>
        <w:tabs>
          <w:tab w:val="center" w:pos="3081"/>
        </w:tabs>
        <w:ind w:left="0" w:firstLine="0"/>
      </w:pPr>
      <w:r>
        <w:t>II.</w:t>
      </w:r>
      <w:r>
        <w:rPr>
          <w:rFonts w:ascii="Arial" w:eastAsia="Arial" w:hAnsi="Arial" w:cs="Arial"/>
        </w:rPr>
        <w:t xml:space="preserve"> </w:t>
      </w:r>
      <w:r>
        <w:rPr>
          <w:rFonts w:ascii="Arial" w:eastAsia="Arial" w:hAnsi="Arial" w:cs="Arial"/>
        </w:rPr>
        <w:tab/>
      </w:r>
      <w:r>
        <w:t xml:space="preserve">WYMAGANIA STAWIANE WYKONAWCY </w:t>
      </w:r>
    </w:p>
    <w:p w:rsidR="00F8640D" w:rsidRDefault="00F73EFF">
      <w:pPr>
        <w:numPr>
          <w:ilvl w:val="0"/>
          <w:numId w:val="2"/>
        </w:numPr>
        <w:ind w:right="106" w:hanging="360"/>
      </w:pPr>
      <w:r>
        <w:t xml:space="preserve">Przedmiot zamówienia. </w:t>
      </w:r>
    </w:p>
    <w:p w:rsidR="00F8640D" w:rsidRDefault="00F73EFF">
      <w:pPr>
        <w:numPr>
          <w:ilvl w:val="0"/>
          <w:numId w:val="2"/>
        </w:numPr>
        <w:ind w:right="106" w:hanging="360"/>
      </w:pPr>
      <w:r>
        <w:t xml:space="preserve">Rozwiązania równoważne. </w:t>
      </w:r>
    </w:p>
    <w:p w:rsidR="00F8640D" w:rsidRDefault="00F73EFF">
      <w:pPr>
        <w:numPr>
          <w:ilvl w:val="0"/>
          <w:numId w:val="2"/>
        </w:numPr>
        <w:ind w:right="106" w:hanging="360"/>
      </w:pPr>
      <w:r>
        <w:t xml:space="preserve">Wymagania w zakresie zatrudniania przez wykonawcę lub podwykonawcę osób na podstawie stosunku pracy. </w:t>
      </w:r>
    </w:p>
    <w:p w:rsidR="00F8640D" w:rsidRDefault="00F73EFF">
      <w:pPr>
        <w:numPr>
          <w:ilvl w:val="0"/>
          <w:numId w:val="2"/>
        </w:numPr>
        <w:ind w:right="106" w:hanging="360"/>
      </w:pPr>
      <w:r>
        <w:t xml:space="preserve">Wymagania w zakresie zatrudniania osób, o których mowa w art. 94 oraz w art. 96 ust. 2 pkt 2 ustawy </w:t>
      </w:r>
      <w:proofErr w:type="spellStart"/>
      <w:r>
        <w:t>Pzp</w:t>
      </w:r>
      <w:proofErr w:type="spellEnd"/>
      <w:r>
        <w:t xml:space="preserve">. </w:t>
      </w:r>
    </w:p>
    <w:p w:rsidR="00F8640D" w:rsidRDefault="00F73EFF">
      <w:pPr>
        <w:numPr>
          <w:ilvl w:val="0"/>
          <w:numId w:val="2"/>
        </w:numPr>
        <w:ind w:right="106" w:hanging="360"/>
      </w:pPr>
      <w:r>
        <w:t xml:space="preserve">Informacja o przedmiotowych środkach dowodowych. </w:t>
      </w:r>
    </w:p>
    <w:p w:rsidR="00F8640D" w:rsidRDefault="00F73EFF">
      <w:pPr>
        <w:numPr>
          <w:ilvl w:val="0"/>
          <w:numId w:val="2"/>
        </w:numPr>
        <w:ind w:right="106" w:hanging="360"/>
      </w:pPr>
      <w:r>
        <w:t xml:space="preserve">Termin wykonania zamówienia. </w:t>
      </w:r>
    </w:p>
    <w:p w:rsidR="00F8640D" w:rsidRDefault="00F73EFF">
      <w:pPr>
        <w:numPr>
          <w:ilvl w:val="0"/>
          <w:numId w:val="2"/>
        </w:numPr>
        <w:spacing w:after="6"/>
        <w:ind w:right="106" w:hanging="360"/>
      </w:pPr>
      <w:r>
        <w:t xml:space="preserve">Informacja o warunkach udziału w postępowaniu o udzielenie zamówienia. </w:t>
      </w:r>
    </w:p>
    <w:p w:rsidR="00F8640D" w:rsidRDefault="00F73EFF">
      <w:pPr>
        <w:numPr>
          <w:ilvl w:val="0"/>
          <w:numId w:val="2"/>
        </w:numPr>
        <w:ind w:right="106" w:hanging="360"/>
      </w:pPr>
      <w:r>
        <w:t xml:space="preserve">Podstawy wykluczenia. </w:t>
      </w:r>
    </w:p>
    <w:p w:rsidR="00F8640D" w:rsidRDefault="00F73EFF">
      <w:pPr>
        <w:numPr>
          <w:ilvl w:val="0"/>
          <w:numId w:val="2"/>
        </w:numPr>
        <w:ind w:right="106" w:hanging="360"/>
      </w:pPr>
      <w:r>
        <w:t xml:space="preserve">Wykaz podmiotowych środków dowodowych. </w:t>
      </w:r>
    </w:p>
    <w:p w:rsidR="00F8640D" w:rsidRDefault="00F73EFF">
      <w:pPr>
        <w:numPr>
          <w:ilvl w:val="0"/>
          <w:numId w:val="2"/>
        </w:numPr>
        <w:spacing w:after="7"/>
        <w:ind w:right="106" w:hanging="360"/>
      </w:pPr>
      <w:r>
        <w:t xml:space="preserve">Sposób przygotowania ofert. </w:t>
      </w:r>
    </w:p>
    <w:p w:rsidR="00F8640D" w:rsidRDefault="00F73EFF">
      <w:pPr>
        <w:numPr>
          <w:ilvl w:val="0"/>
          <w:numId w:val="2"/>
        </w:numPr>
        <w:spacing w:after="3"/>
        <w:ind w:right="106" w:hanging="360"/>
      </w:pPr>
      <w:r>
        <w:t xml:space="preserve">Opis sposobu obliczania ceny. </w:t>
      </w:r>
    </w:p>
    <w:p w:rsidR="00F8640D" w:rsidRDefault="00F73EFF">
      <w:pPr>
        <w:spacing w:after="89" w:line="259" w:lineRule="auto"/>
        <w:ind w:left="701" w:firstLine="0"/>
        <w:jc w:val="left"/>
      </w:pPr>
      <w:r>
        <w:t xml:space="preserve"> </w:t>
      </w:r>
    </w:p>
    <w:p w:rsidR="00F8640D" w:rsidRDefault="00F73EFF">
      <w:pPr>
        <w:pStyle w:val="Nagwek1"/>
        <w:tabs>
          <w:tab w:val="center" w:pos="3390"/>
        </w:tabs>
        <w:ind w:left="-15" w:firstLine="0"/>
      </w:pPr>
      <w:r>
        <w:t>III.</w:t>
      </w:r>
      <w:r>
        <w:rPr>
          <w:rFonts w:ascii="Arial" w:eastAsia="Arial" w:hAnsi="Arial" w:cs="Arial"/>
        </w:rPr>
        <w:t xml:space="preserve"> </w:t>
      </w:r>
      <w:r>
        <w:rPr>
          <w:rFonts w:ascii="Arial" w:eastAsia="Arial" w:hAnsi="Arial" w:cs="Arial"/>
        </w:rPr>
        <w:tab/>
      </w:r>
      <w:r>
        <w:t xml:space="preserve">INFORMACJE O PRZEBIEGU POSTĘPOWANIA </w:t>
      </w:r>
    </w:p>
    <w:p w:rsidR="00F8640D" w:rsidRDefault="00F73EFF">
      <w:pPr>
        <w:numPr>
          <w:ilvl w:val="0"/>
          <w:numId w:val="3"/>
        </w:numPr>
        <w:ind w:right="106" w:hanging="360"/>
      </w:pPr>
      <w:r>
        <w:t xml:space="preserve">Sposób porozumiewania się zamawiającego z wykonawcami. </w:t>
      </w:r>
    </w:p>
    <w:p w:rsidR="00F8640D" w:rsidRDefault="00F73EFF">
      <w:pPr>
        <w:numPr>
          <w:ilvl w:val="0"/>
          <w:numId w:val="3"/>
        </w:numPr>
        <w:ind w:right="106" w:hanging="360"/>
      </w:pPr>
      <w:r>
        <w:t xml:space="preserve">Sposób oraz termin składania ofert. Termin otwarcia ofert. </w:t>
      </w:r>
    </w:p>
    <w:p w:rsidR="00F8640D" w:rsidRDefault="00F73EFF">
      <w:pPr>
        <w:numPr>
          <w:ilvl w:val="0"/>
          <w:numId w:val="3"/>
        </w:numPr>
        <w:ind w:right="106" w:hanging="360"/>
      </w:pPr>
      <w:r>
        <w:t xml:space="preserve">Termin związania ofertą. </w:t>
      </w:r>
    </w:p>
    <w:p w:rsidR="00F8640D" w:rsidRDefault="00F73EFF">
      <w:pPr>
        <w:numPr>
          <w:ilvl w:val="0"/>
          <w:numId w:val="3"/>
        </w:numPr>
        <w:ind w:right="106" w:hanging="360"/>
      </w:pPr>
      <w:r>
        <w:t xml:space="preserve">Opis kryteriów oceny ofert wraz z podaniem wag tych kryteriów i sposobu oceny ofert. </w:t>
      </w:r>
    </w:p>
    <w:p w:rsidR="00F8640D" w:rsidRDefault="00F73EFF">
      <w:pPr>
        <w:numPr>
          <w:ilvl w:val="0"/>
          <w:numId w:val="3"/>
        </w:numPr>
        <w:ind w:right="106" w:hanging="360"/>
      </w:pPr>
      <w:r>
        <w:t xml:space="preserve">Projektowane postanowienia umowy w sprawie zamówienia publicznego, które zostaną wprowadzone do umowy w sprawie zamówienia publicznego. </w:t>
      </w:r>
    </w:p>
    <w:p w:rsidR="00F8640D" w:rsidRDefault="00F73EFF" w:rsidP="00DB3CE1">
      <w:pPr>
        <w:numPr>
          <w:ilvl w:val="0"/>
          <w:numId w:val="3"/>
        </w:numPr>
        <w:ind w:right="106" w:hanging="360"/>
      </w:pPr>
      <w:r>
        <w:lastRenderedPageBreak/>
        <w:t xml:space="preserve">Informacje o formalnościach, jakie muszą zostać dopełnione po wyborze oferty w celu zawarcia umowy w sprawie zamówienia publicznego. </w:t>
      </w:r>
    </w:p>
    <w:p w:rsidR="00F8640D" w:rsidRDefault="00F73EFF">
      <w:pPr>
        <w:spacing w:after="0" w:line="259" w:lineRule="auto"/>
        <w:ind w:left="341" w:firstLine="0"/>
        <w:jc w:val="left"/>
      </w:pPr>
      <w:r>
        <w:t xml:space="preserve"> </w:t>
      </w:r>
    </w:p>
    <w:p w:rsidR="00F8640D" w:rsidRDefault="00F73EFF">
      <w:pPr>
        <w:pStyle w:val="Nagwek1"/>
        <w:tabs>
          <w:tab w:val="center" w:pos="2071"/>
        </w:tabs>
        <w:ind w:left="0" w:firstLine="0"/>
      </w:pPr>
      <w:r>
        <w:t>I.</w:t>
      </w:r>
      <w:r>
        <w:rPr>
          <w:rFonts w:ascii="Arial" w:eastAsia="Arial" w:hAnsi="Arial" w:cs="Arial"/>
        </w:rPr>
        <w:t xml:space="preserve"> </w:t>
      </w:r>
      <w:r>
        <w:rPr>
          <w:rFonts w:ascii="Arial" w:eastAsia="Arial" w:hAnsi="Arial" w:cs="Arial"/>
        </w:rPr>
        <w:tab/>
      </w:r>
      <w:r>
        <w:t xml:space="preserve">INFORMACJE OGÓLNE </w:t>
      </w:r>
    </w:p>
    <w:p w:rsidR="00F8640D" w:rsidRDefault="00F73EFF">
      <w:pPr>
        <w:spacing w:after="44" w:line="268" w:lineRule="auto"/>
        <w:ind w:left="336"/>
      </w:pPr>
      <w:r>
        <w:rPr>
          <w:b/>
        </w:rPr>
        <w:t>1.</w:t>
      </w:r>
      <w:r>
        <w:rPr>
          <w:rFonts w:ascii="Arial" w:eastAsia="Arial" w:hAnsi="Arial" w:cs="Arial"/>
          <w:b/>
        </w:rPr>
        <w:t xml:space="preserve"> </w:t>
      </w:r>
      <w:r>
        <w:rPr>
          <w:b/>
        </w:rPr>
        <w:t xml:space="preserve">Dane zamawiającego: </w:t>
      </w:r>
    </w:p>
    <w:p w:rsidR="0061174C" w:rsidRDefault="00F73EFF">
      <w:pPr>
        <w:spacing w:after="25" w:line="284" w:lineRule="auto"/>
        <w:ind w:left="696" w:right="5789"/>
        <w:jc w:val="left"/>
      </w:pPr>
      <w:r>
        <w:t xml:space="preserve">Nazwa oraz adres zamawiającego: Gmina </w:t>
      </w:r>
      <w:r w:rsidR="001359CB">
        <w:t>Skulsk</w:t>
      </w:r>
      <w:r>
        <w:t xml:space="preserve"> </w:t>
      </w:r>
    </w:p>
    <w:p w:rsidR="0061174C" w:rsidRDefault="001359CB" w:rsidP="0061174C">
      <w:pPr>
        <w:spacing w:after="25" w:line="284" w:lineRule="auto"/>
        <w:ind w:left="696" w:right="5789"/>
        <w:jc w:val="left"/>
      </w:pPr>
      <w:r>
        <w:t>Ul. Targowa 2 , 62-560 Skulsk</w:t>
      </w:r>
    </w:p>
    <w:p w:rsidR="00F8640D" w:rsidRDefault="00F73EFF">
      <w:pPr>
        <w:spacing w:after="14" w:line="259" w:lineRule="auto"/>
        <w:ind w:left="701" w:firstLine="0"/>
        <w:jc w:val="left"/>
      </w:pPr>
      <w:r>
        <w:t xml:space="preserve"> </w:t>
      </w:r>
    </w:p>
    <w:p w:rsidR="00F8640D" w:rsidRDefault="00F73EFF">
      <w:pPr>
        <w:spacing w:after="3"/>
        <w:ind w:left="696" w:right="106"/>
      </w:pPr>
      <w:r>
        <w:t>NIP: 66</w:t>
      </w:r>
      <w:r w:rsidR="007B5EBE">
        <w:t>6</w:t>
      </w:r>
      <w:r>
        <w:t>-</w:t>
      </w:r>
      <w:r w:rsidR="001359CB">
        <w:t>298-58-87</w:t>
      </w:r>
      <w:r>
        <w:t xml:space="preserve"> </w:t>
      </w:r>
    </w:p>
    <w:p w:rsidR="00F8640D" w:rsidRDefault="00F73EFF">
      <w:pPr>
        <w:spacing w:after="3"/>
        <w:ind w:left="696" w:right="106"/>
      </w:pPr>
      <w:r>
        <w:t>Tel. 063/ 2</w:t>
      </w:r>
      <w:r w:rsidR="001359CB">
        <w:t>682018</w:t>
      </w:r>
      <w:r>
        <w:t xml:space="preserve">  Fax 063/ 2</w:t>
      </w:r>
      <w:r w:rsidR="001359CB">
        <w:t>682018</w:t>
      </w:r>
      <w:r>
        <w:t xml:space="preserve"> </w:t>
      </w:r>
    </w:p>
    <w:p w:rsidR="00F8640D" w:rsidRPr="00601BF3" w:rsidRDefault="00F73EFF">
      <w:pPr>
        <w:spacing w:after="9" w:line="266" w:lineRule="auto"/>
        <w:ind w:left="696"/>
        <w:jc w:val="left"/>
        <w:rPr>
          <w:lang w:val="en-US"/>
        </w:rPr>
      </w:pPr>
      <w:r w:rsidRPr="00601BF3">
        <w:rPr>
          <w:lang w:val="en-US"/>
        </w:rPr>
        <w:t xml:space="preserve">e-mail: </w:t>
      </w:r>
      <w:r w:rsidR="0061174C" w:rsidRPr="00601BF3">
        <w:rPr>
          <w:color w:val="0000FF"/>
          <w:u w:val="single" w:color="0000FF"/>
          <w:lang w:val="en-US"/>
        </w:rPr>
        <w:t>ug</w:t>
      </w:r>
      <w:r w:rsidR="001359CB">
        <w:rPr>
          <w:color w:val="0000FF"/>
          <w:u w:val="single" w:color="0000FF"/>
          <w:lang w:val="en-US"/>
        </w:rPr>
        <w:t>.skulsk</w:t>
      </w:r>
      <w:r w:rsidRPr="00601BF3">
        <w:rPr>
          <w:color w:val="0000FF"/>
          <w:u w:val="single" w:color="0000FF"/>
          <w:lang w:val="en-US"/>
        </w:rPr>
        <w:t>@</w:t>
      </w:r>
      <w:r w:rsidR="001359CB">
        <w:rPr>
          <w:color w:val="0000FF"/>
          <w:u w:val="single" w:color="0000FF"/>
          <w:lang w:val="en-US"/>
        </w:rPr>
        <w:t>skulsk</w:t>
      </w:r>
      <w:r w:rsidRPr="00601BF3">
        <w:rPr>
          <w:color w:val="0000FF"/>
          <w:u w:val="single" w:color="0000FF"/>
          <w:lang w:val="en-US"/>
        </w:rPr>
        <w:t>.pl</w:t>
      </w:r>
      <w:r w:rsidR="001359CB">
        <w:rPr>
          <w:lang w:val="en-US"/>
        </w:rPr>
        <w:t xml:space="preserve"> </w:t>
      </w:r>
      <w:r w:rsidRPr="00601BF3">
        <w:rPr>
          <w:lang w:val="en-US"/>
        </w:rPr>
        <w:t xml:space="preserve">  </w:t>
      </w:r>
    </w:p>
    <w:p w:rsidR="00F8640D" w:rsidRPr="00601BF3" w:rsidRDefault="00F73EFF">
      <w:pPr>
        <w:spacing w:after="53" w:line="259" w:lineRule="auto"/>
        <w:ind w:left="701" w:firstLine="0"/>
        <w:jc w:val="left"/>
        <w:rPr>
          <w:lang w:val="en-US"/>
        </w:rPr>
      </w:pPr>
      <w:r w:rsidRPr="00601BF3">
        <w:rPr>
          <w:lang w:val="en-US"/>
        </w:rPr>
        <w:t xml:space="preserve"> </w:t>
      </w:r>
    </w:p>
    <w:p w:rsidR="00F8640D" w:rsidRDefault="00F73EFF">
      <w:pPr>
        <w:tabs>
          <w:tab w:val="center" w:pos="1700"/>
          <w:tab w:val="center" w:pos="5174"/>
        </w:tabs>
        <w:ind w:left="0" w:firstLine="0"/>
        <w:jc w:val="left"/>
      </w:pPr>
      <w:r w:rsidRPr="00601BF3">
        <w:rPr>
          <w:rFonts w:ascii="Calibri" w:eastAsia="Calibri" w:hAnsi="Calibri" w:cs="Calibri"/>
          <w:lang w:val="en-US"/>
        </w:rPr>
        <w:tab/>
      </w:r>
      <w:r w:rsidR="0061174C" w:rsidRPr="00601BF3">
        <w:rPr>
          <w:rFonts w:ascii="Calibri" w:eastAsia="Calibri" w:hAnsi="Calibri" w:cs="Calibri"/>
          <w:lang w:val="en-US"/>
        </w:rPr>
        <w:t xml:space="preserve">              </w:t>
      </w:r>
      <w:r>
        <w:t>Godziny urzędowania:  7:30 ÷ 15:30</w:t>
      </w:r>
      <w:r>
        <w:rPr>
          <w:b/>
        </w:rPr>
        <w:t xml:space="preserve">  </w:t>
      </w:r>
    </w:p>
    <w:p w:rsidR="00F8640D" w:rsidRDefault="00F73EFF">
      <w:pPr>
        <w:tabs>
          <w:tab w:val="center" w:pos="701"/>
          <w:tab w:val="center" w:pos="1049"/>
          <w:tab w:val="center" w:pos="1757"/>
          <w:tab w:val="center" w:pos="4496"/>
        </w:tabs>
        <w:spacing w:after="9"/>
        <w:ind w:left="0" w:firstLine="0"/>
        <w:jc w:val="left"/>
      </w:pPr>
      <w:r>
        <w:rPr>
          <w:rFonts w:ascii="Calibri" w:eastAsia="Calibri" w:hAnsi="Calibri" w:cs="Calibri"/>
        </w:rPr>
        <w:tab/>
      </w:r>
      <w:r>
        <w:rPr>
          <w:b/>
        </w:rPr>
        <w:t xml:space="preserve">  </w:t>
      </w:r>
      <w:r>
        <w:rPr>
          <w:b/>
        </w:rPr>
        <w:tab/>
        <w:t xml:space="preserve"> </w:t>
      </w:r>
      <w:r>
        <w:rPr>
          <w:b/>
        </w:rPr>
        <w:tab/>
        <w:t xml:space="preserve"> </w:t>
      </w:r>
      <w:r>
        <w:rPr>
          <w:b/>
        </w:rPr>
        <w:tab/>
      </w:r>
      <w:r>
        <w:t xml:space="preserve"> </w:t>
      </w:r>
    </w:p>
    <w:p w:rsidR="00F8640D" w:rsidRDefault="00F73EFF">
      <w:pPr>
        <w:spacing w:after="4" w:line="268" w:lineRule="auto"/>
      </w:pPr>
      <w:r>
        <w:rPr>
          <w:b/>
        </w:rPr>
        <w:t>Strona internetowa prowadzonego postępowania:</w:t>
      </w:r>
      <w:r>
        <w:t xml:space="preserve"> </w:t>
      </w:r>
      <w:r>
        <w:rPr>
          <w:color w:val="0000FF"/>
        </w:rPr>
        <w:t xml:space="preserve"> </w:t>
      </w:r>
    </w:p>
    <w:p w:rsidR="00F8640D" w:rsidRDefault="001359CB">
      <w:pPr>
        <w:spacing w:after="9" w:line="266" w:lineRule="auto"/>
        <w:ind w:left="696"/>
        <w:jc w:val="left"/>
      </w:pPr>
      <w:r>
        <w:t>https://sidaspzp.pl</w:t>
      </w:r>
      <w:hyperlink r:id="rId7">
        <w:r w:rsidR="00F73EFF">
          <w:t xml:space="preserve"> </w:t>
        </w:r>
      </w:hyperlink>
      <w:r w:rsidR="00F73EFF">
        <w:t xml:space="preserve"> </w:t>
      </w:r>
    </w:p>
    <w:p w:rsidR="00F8640D" w:rsidRDefault="00F73EFF">
      <w:pPr>
        <w:spacing w:after="19" w:line="259" w:lineRule="auto"/>
        <w:ind w:left="701" w:firstLine="0"/>
        <w:jc w:val="left"/>
      </w:pPr>
      <w:r>
        <w:t xml:space="preserve"> </w:t>
      </w:r>
    </w:p>
    <w:p w:rsidR="00F8640D" w:rsidRDefault="00F73EFF">
      <w:pPr>
        <w:spacing w:after="4" w:line="268" w:lineRule="auto"/>
        <w:ind w:right="111"/>
      </w:pPr>
      <w:r>
        <w:rPr>
          <w:b/>
        </w:rPr>
        <w:t>Adres strony internetowej, na której udostępniane będą zmiany i wyjaśnienia treści SWZ oraz inne dokumenty zamówienia bezpośrednio związane z postępowaniem o udzielenie zamówienia:</w:t>
      </w:r>
      <w:hyperlink r:id="rId8">
        <w:r>
          <w:t xml:space="preserve"> </w:t>
        </w:r>
      </w:hyperlink>
      <w:r w:rsidR="001359CB">
        <w:t>https://sidaspzp.pl</w:t>
      </w:r>
      <w:hyperlink r:id="rId9">
        <w:r>
          <w:t xml:space="preserve"> </w:t>
        </w:r>
      </w:hyperlink>
      <w:r>
        <w:t xml:space="preserve">. </w:t>
      </w:r>
    </w:p>
    <w:p w:rsidR="00F8640D" w:rsidRDefault="00F73EFF">
      <w:pPr>
        <w:spacing w:after="59" w:line="259" w:lineRule="auto"/>
        <w:ind w:left="701" w:firstLine="0"/>
        <w:jc w:val="left"/>
      </w:pPr>
      <w:r>
        <w:rPr>
          <w:b/>
        </w:rPr>
        <w:t xml:space="preserve"> </w:t>
      </w:r>
    </w:p>
    <w:p w:rsidR="00F8640D" w:rsidRDefault="00F73EFF">
      <w:pPr>
        <w:numPr>
          <w:ilvl w:val="0"/>
          <w:numId w:val="4"/>
        </w:numPr>
        <w:spacing w:after="31" w:line="268" w:lineRule="auto"/>
        <w:ind w:hanging="360"/>
      </w:pPr>
      <w:r>
        <w:rPr>
          <w:b/>
        </w:rPr>
        <w:t xml:space="preserve">Tryb udzielenia zamówienia: </w:t>
      </w:r>
    </w:p>
    <w:p w:rsidR="00F8640D" w:rsidRDefault="00F73EFF">
      <w:pPr>
        <w:numPr>
          <w:ilvl w:val="1"/>
          <w:numId w:val="10"/>
        </w:numPr>
        <w:ind w:right="106" w:hanging="360"/>
      </w:pPr>
      <w:r>
        <w:rPr>
          <w:b/>
        </w:rPr>
        <w:t>Tryb podstawowy bez negocjacji</w:t>
      </w:r>
      <w:r>
        <w:t xml:space="preserve">, o którym mowa w art. 275 pkt 1 ustawy z 11 września 2019 r. – Prawo zamówień publicznych (Dz.U. z 2021 r., poz. 1129 ze zm.) – dalej: ustawa </w:t>
      </w:r>
      <w:proofErr w:type="spellStart"/>
      <w:r>
        <w:t>Pzp</w:t>
      </w:r>
      <w:proofErr w:type="spellEnd"/>
      <w:r>
        <w:t xml:space="preserve">.  </w:t>
      </w:r>
    </w:p>
    <w:p w:rsidR="00F8640D" w:rsidRDefault="00F73EFF" w:rsidP="00DB3CE1">
      <w:pPr>
        <w:numPr>
          <w:ilvl w:val="1"/>
          <w:numId w:val="10"/>
        </w:numPr>
        <w:spacing w:after="4"/>
        <w:ind w:right="106" w:hanging="360"/>
      </w:pPr>
      <w:r>
        <w:t xml:space="preserve">Zamawiający </w:t>
      </w:r>
      <w:r>
        <w:rPr>
          <w:b/>
        </w:rPr>
        <w:t>nie przewiduje</w:t>
      </w:r>
      <w:r>
        <w:t xml:space="preserve"> wyboru najkorzystniejszej oferty z możliwością prowadzenia negocjacji. </w:t>
      </w:r>
    </w:p>
    <w:p w:rsidR="00F8640D" w:rsidRDefault="00F73EFF">
      <w:pPr>
        <w:numPr>
          <w:ilvl w:val="0"/>
          <w:numId w:val="4"/>
        </w:numPr>
        <w:spacing w:after="45" w:line="268" w:lineRule="auto"/>
        <w:ind w:hanging="360"/>
      </w:pPr>
      <w:r>
        <w:rPr>
          <w:b/>
        </w:rPr>
        <w:t xml:space="preserve">Wykonawcy/podwykonawcy/podmioty trzecie udostępniające Wykonawcy swój potencjał: </w:t>
      </w:r>
    </w:p>
    <w:p w:rsidR="00F8640D" w:rsidRDefault="00F73EFF">
      <w:pPr>
        <w:numPr>
          <w:ilvl w:val="1"/>
          <w:numId w:val="12"/>
        </w:numPr>
        <w:spacing w:after="40" w:line="270" w:lineRule="auto"/>
        <w:ind w:right="100" w:hanging="360"/>
      </w:pPr>
      <w:r>
        <w:rPr>
          <w:b/>
          <w:i/>
        </w:rPr>
        <w:t>Wykonawcą</w:t>
      </w:r>
      <w:r>
        <w:rPr>
          <w:i/>
        </w:rPr>
        <w:t xml:space="preserve">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F8640D" w:rsidRDefault="00F73EFF">
      <w:pPr>
        <w:numPr>
          <w:ilvl w:val="1"/>
          <w:numId w:val="12"/>
        </w:numPr>
        <w:spacing w:after="3" w:line="270" w:lineRule="auto"/>
        <w:ind w:right="100" w:hanging="360"/>
      </w:pPr>
      <w:r>
        <w:rPr>
          <w:b/>
          <w:i/>
        </w:rPr>
        <w:t>Zamawiający</w:t>
      </w:r>
      <w:r>
        <w:rPr>
          <w:i/>
        </w:rPr>
        <w:t xml:space="preserve"> </w:t>
      </w:r>
      <w:r>
        <w:rPr>
          <w:i/>
          <w:u w:val="single" w:color="000000"/>
        </w:rPr>
        <w:t>nie zastrzega</w:t>
      </w:r>
      <w:r>
        <w:rPr>
          <w:i/>
        </w:rPr>
        <w:t xml:space="preserve"> możliwości ubiegania się o udzielenie zamówienia wyłącznie przez wykonawców, o których mowa w art. 94 ustawy </w:t>
      </w:r>
      <w:proofErr w:type="spellStart"/>
      <w:r>
        <w:rPr>
          <w:i/>
        </w:rPr>
        <w:t>Pzp</w:t>
      </w:r>
      <w:proofErr w:type="spellEnd"/>
      <w:r>
        <w:rPr>
          <w:i/>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F8640D" w:rsidRDefault="00F73EFF">
      <w:pPr>
        <w:spacing w:after="61" w:line="259" w:lineRule="auto"/>
        <w:ind w:left="341" w:firstLine="0"/>
        <w:jc w:val="left"/>
      </w:pPr>
      <w:r>
        <w:rPr>
          <w:b/>
        </w:rPr>
        <w:t xml:space="preserve"> </w:t>
      </w:r>
    </w:p>
    <w:p w:rsidR="00F8640D" w:rsidRDefault="00F73EFF">
      <w:pPr>
        <w:spacing w:after="49" w:line="268" w:lineRule="auto"/>
      </w:pPr>
      <w:r>
        <w:rPr>
          <w:b/>
        </w:rPr>
        <w:t>3.1</w:t>
      </w:r>
      <w:r>
        <w:rPr>
          <w:rFonts w:ascii="Arial" w:eastAsia="Arial" w:hAnsi="Arial" w:cs="Arial"/>
          <w:b/>
        </w:rPr>
        <w:t xml:space="preserve"> </w:t>
      </w:r>
      <w:r>
        <w:rPr>
          <w:b/>
        </w:rPr>
        <w:t>Zamówienie może zostać udzielone wykonawcy, który:</w:t>
      </w:r>
      <w:r>
        <w:t xml:space="preserve"> </w:t>
      </w:r>
    </w:p>
    <w:p w:rsidR="00F8640D" w:rsidRDefault="00F73EFF">
      <w:pPr>
        <w:numPr>
          <w:ilvl w:val="3"/>
          <w:numId w:val="13"/>
        </w:numPr>
        <w:ind w:right="106" w:hanging="425"/>
      </w:pPr>
      <w:r>
        <w:t xml:space="preserve">nie podlega wykluczeniu na podstawie art. 108 ust. 1, art. 109 ust.1 pkt 4, z zastrzeżeniem art. 110 ust. 2 ustawy </w:t>
      </w:r>
      <w:proofErr w:type="spellStart"/>
      <w:r>
        <w:t>Pzp</w:t>
      </w:r>
      <w:proofErr w:type="spellEnd"/>
      <w:r>
        <w:t xml:space="preserve">,  </w:t>
      </w:r>
    </w:p>
    <w:p w:rsidR="00F8640D" w:rsidRDefault="00F73EFF">
      <w:pPr>
        <w:numPr>
          <w:ilvl w:val="3"/>
          <w:numId w:val="13"/>
        </w:numPr>
        <w:ind w:right="106" w:hanging="425"/>
      </w:pPr>
      <w:r>
        <w:t xml:space="preserve">spełnia warunki udziału w postępowaniu opisane w rozdziale II podrozdziale 7 SWZ. </w:t>
      </w:r>
    </w:p>
    <w:p w:rsidR="00F8640D" w:rsidRDefault="00F73EFF">
      <w:pPr>
        <w:numPr>
          <w:ilvl w:val="3"/>
          <w:numId w:val="13"/>
        </w:numPr>
        <w:spacing w:after="53" w:line="259" w:lineRule="auto"/>
        <w:ind w:right="106" w:hanging="425"/>
      </w:pPr>
      <w:r>
        <w:t xml:space="preserve">złożył ofertę niepodlegającą odrzuceniu na podstawie art. 226 ust. 1 ustawy </w:t>
      </w:r>
      <w:proofErr w:type="spellStart"/>
      <w:r>
        <w:t>Pzp</w:t>
      </w:r>
      <w:proofErr w:type="spellEnd"/>
      <w:r>
        <w:t xml:space="preserve">. </w:t>
      </w:r>
    </w:p>
    <w:p w:rsidR="00F8640D" w:rsidRDefault="00F73EFF">
      <w:pPr>
        <w:numPr>
          <w:ilvl w:val="3"/>
          <w:numId w:val="13"/>
        </w:numPr>
        <w:spacing w:after="4" w:line="268" w:lineRule="auto"/>
        <w:ind w:right="106" w:hanging="425"/>
      </w:pPr>
      <w:r>
        <w:rPr>
          <w:i/>
        </w:rPr>
        <w:t>Wykonawcy</w:t>
      </w:r>
      <w:r>
        <w:t xml:space="preserve"> </w:t>
      </w:r>
      <w:r>
        <w:rPr>
          <w:b/>
        </w:rPr>
        <w:t>mogą wspólnie ubiegać się o udzielenie zamówienia</w:t>
      </w:r>
      <w:r>
        <w:t xml:space="preserve">. W takim przypadku: </w:t>
      </w:r>
    </w:p>
    <w:p w:rsidR="00F8640D" w:rsidRDefault="00F73EFF">
      <w:pPr>
        <w:numPr>
          <w:ilvl w:val="4"/>
          <w:numId w:val="5"/>
        </w:numPr>
        <w:ind w:right="106" w:hanging="360"/>
      </w:pPr>
      <w:r>
        <w:lastRenderedPageBreak/>
        <w:t xml:space="preserve">Wykonawcy występujący wspólnie są zobowiązani do ustanowienia pełnomocnika  do reprezentowania ich w postępowaniu albo do reprezentowania ich w postępowaniu  i zawarcia umowy w sprawie przedmiotowego zamówienia publicznego; </w:t>
      </w:r>
    </w:p>
    <w:p w:rsidR="00F8640D" w:rsidRDefault="00F73EFF">
      <w:pPr>
        <w:numPr>
          <w:ilvl w:val="4"/>
          <w:numId w:val="5"/>
        </w:numPr>
        <w:ind w:right="106" w:hanging="360"/>
      </w:pPr>
      <w:r>
        <w:t xml:space="preserve">Wszelka korespondencja będzie prowadzona przez zamawiającego wyłącznie  z pełnomocnikiem. </w:t>
      </w:r>
    </w:p>
    <w:p w:rsidR="00F8640D" w:rsidRDefault="00F73EFF">
      <w:pPr>
        <w:spacing w:after="42" w:line="268" w:lineRule="auto"/>
        <w:ind w:left="1059"/>
      </w:pPr>
      <w:r>
        <w:t>e)</w:t>
      </w:r>
      <w:r>
        <w:rPr>
          <w:rFonts w:ascii="Arial" w:eastAsia="Arial" w:hAnsi="Arial" w:cs="Arial"/>
        </w:rPr>
        <w:t xml:space="preserve"> </w:t>
      </w:r>
      <w:r>
        <w:rPr>
          <w:b/>
        </w:rPr>
        <w:t>Potencjał podmiotu trzeciego</w:t>
      </w:r>
      <w:r>
        <w:t xml:space="preserve"> </w:t>
      </w:r>
    </w:p>
    <w:p w:rsidR="00F8640D" w:rsidRDefault="00F73EFF">
      <w:pPr>
        <w:ind w:left="1419" w:right="106"/>
      </w:pPr>
      <w:r>
        <w:t>W celu</w:t>
      </w:r>
      <w:r>
        <w:rPr>
          <w:b/>
        </w:rPr>
        <w:t xml:space="preserve"> </w:t>
      </w:r>
      <w:r>
        <w:t xml:space="preserve">potwierdzenia spełnienia warunków udziału w postępowaniu, </w:t>
      </w:r>
      <w:r>
        <w:rPr>
          <w:b/>
        </w:rPr>
        <w:t>wykonawca może polegać na potencjale podmiotu trzeciego</w:t>
      </w:r>
      <w:r>
        <w:t xml:space="preserve"> na zasadach opisanych w art. 118–123 ustawy </w:t>
      </w:r>
      <w:proofErr w:type="spellStart"/>
      <w:r>
        <w:t>Pzp</w:t>
      </w:r>
      <w:proofErr w:type="spellEnd"/>
      <w:r>
        <w:t xml:space="preserve">. Podmiot trzeci, na potencjał którego wykonawca powołuje się w celu wykazania spełnienia warunków udziału w postępowaniu, nie może podlegać wykluczeniu  </w:t>
      </w:r>
    </w:p>
    <w:p w:rsidR="00F8640D" w:rsidRDefault="00F73EFF">
      <w:pPr>
        <w:spacing w:after="10"/>
        <w:ind w:left="1419" w:right="106"/>
      </w:pPr>
      <w:r>
        <w:t xml:space="preserve">na podstawie art. 108 ust. 1 oraz art. 109 ust.1 pkt 4, z zastrzeżeniem art. 110 ust. 2 ustawy </w:t>
      </w:r>
      <w:proofErr w:type="spellStart"/>
      <w:r>
        <w:t>Pzp</w:t>
      </w:r>
      <w:proofErr w:type="spellEnd"/>
      <w:r>
        <w:t xml:space="preserve">. </w:t>
      </w:r>
    </w:p>
    <w:p w:rsidR="00F8640D" w:rsidRDefault="00F73EFF">
      <w:pPr>
        <w:spacing w:after="39" w:line="268" w:lineRule="auto"/>
        <w:ind w:left="1059"/>
      </w:pPr>
      <w:r>
        <w:t>f)</w:t>
      </w:r>
      <w:r>
        <w:rPr>
          <w:rFonts w:ascii="Arial" w:eastAsia="Arial" w:hAnsi="Arial" w:cs="Arial"/>
        </w:rPr>
        <w:t xml:space="preserve"> </w:t>
      </w:r>
      <w:r>
        <w:rPr>
          <w:b/>
        </w:rPr>
        <w:t xml:space="preserve">Podwykonawstwo </w:t>
      </w:r>
    </w:p>
    <w:p w:rsidR="00F8640D" w:rsidRDefault="00F73EFF" w:rsidP="00DB3CE1">
      <w:pPr>
        <w:spacing w:after="41" w:line="268" w:lineRule="auto"/>
        <w:ind w:left="1419"/>
      </w:pPr>
      <w:r>
        <w:t>Zamawiający</w:t>
      </w:r>
      <w:r>
        <w:rPr>
          <w:b/>
        </w:rPr>
        <w:t xml:space="preserve"> wymaga</w:t>
      </w:r>
      <w:r>
        <w:t xml:space="preserve"> osobistego wykonania przez wykonawcę kluczowych zadań. </w:t>
      </w:r>
      <w:r>
        <w:rPr>
          <w:b/>
        </w:rPr>
        <w:t>Wykonawca nie może powierzyć wykonania części zamówienia podwykonawcy.</w:t>
      </w:r>
      <w:r>
        <w:t xml:space="preserve">   </w:t>
      </w:r>
    </w:p>
    <w:p w:rsidR="00F8640D" w:rsidRDefault="00F73EFF">
      <w:pPr>
        <w:numPr>
          <w:ilvl w:val="0"/>
          <w:numId w:val="4"/>
        </w:numPr>
        <w:spacing w:after="47" w:line="268" w:lineRule="auto"/>
        <w:ind w:hanging="360"/>
      </w:pPr>
      <w:r>
        <w:rPr>
          <w:b/>
        </w:rPr>
        <w:t xml:space="preserve">Komunikacja w postępowaniu </w:t>
      </w:r>
    </w:p>
    <w:p w:rsidR="00F8640D" w:rsidRDefault="00F73EFF">
      <w:pPr>
        <w:numPr>
          <w:ilvl w:val="1"/>
          <w:numId w:val="6"/>
        </w:numPr>
        <w:ind w:right="106" w:hanging="360"/>
      </w:pPr>
      <w:r>
        <w:t xml:space="preserve">W toku postępowania, zgodnie z art. 61 ust. 2 ustawy </w:t>
      </w:r>
      <w:proofErr w:type="spellStart"/>
      <w:r>
        <w:t>Pzp</w:t>
      </w:r>
      <w:proofErr w:type="spellEnd"/>
      <w:r>
        <w:t xml:space="preserve"> komunikacja ustna dopuszczalna jest jedynie w toku negocjacji lub dialogu oraz w odniesieniu do informacji, które  nie są istotne.  </w:t>
      </w:r>
    </w:p>
    <w:p w:rsidR="00F8640D" w:rsidRDefault="00F73EFF" w:rsidP="001359CB">
      <w:pPr>
        <w:numPr>
          <w:ilvl w:val="1"/>
          <w:numId w:val="6"/>
        </w:numPr>
        <w:ind w:right="106" w:hanging="360"/>
      </w:pPr>
      <w:r>
        <w:t xml:space="preserve">Komunikacja w postępowaniu o udzielenie zamówienia odbywa się przy użyciu środków komunikacji elektronicznej, za pośrednictwem platformy zakupowej pod adresem </w:t>
      </w:r>
      <w:hyperlink r:id="rId10" w:history="1">
        <w:r w:rsidR="001359CB" w:rsidRPr="00FD75D2">
          <w:rPr>
            <w:rStyle w:val="Hipercze"/>
          </w:rPr>
          <w:t>https://sidaspzp.pl</w:t>
        </w:r>
      </w:hyperlink>
      <w:r w:rsidR="001359CB">
        <w:t xml:space="preserve"> </w:t>
      </w:r>
      <w:hyperlink r:id="rId11">
        <w:r>
          <w:t xml:space="preserve"> </w:t>
        </w:r>
      </w:hyperlink>
      <w:r>
        <w:t xml:space="preserve">zwanej dalej </w:t>
      </w:r>
      <w:r>
        <w:rPr>
          <w:b/>
        </w:rPr>
        <w:t>Platformą</w:t>
      </w:r>
      <w:r>
        <w:t xml:space="preserve">. Szczegółowe informacje dotyczące przyjętego w postępowaniu sposobu komunikacji, znajdują  się w rozdziale III podrozdziale 1 niniejszej SWZ. </w:t>
      </w:r>
    </w:p>
    <w:p w:rsidR="00F8640D" w:rsidRDefault="00F73EFF">
      <w:pPr>
        <w:spacing w:after="47" w:line="270" w:lineRule="auto"/>
        <w:ind w:left="1056" w:right="100"/>
      </w:pPr>
      <w:r>
        <w:rPr>
          <w:i/>
        </w:rPr>
        <w:t>Uwaga!</w:t>
      </w:r>
      <w:r>
        <w:rPr>
          <w:b/>
          <w:i/>
        </w:rPr>
        <w:t xml:space="preserve">  </w:t>
      </w:r>
    </w:p>
    <w:p w:rsidR="00F8640D" w:rsidRDefault="00F73EFF">
      <w:pPr>
        <w:spacing w:after="3" w:line="270" w:lineRule="auto"/>
        <w:ind w:left="1056" w:right="100"/>
      </w:pPr>
      <w:r>
        <w:rPr>
          <w:i/>
        </w:rPr>
        <w:t xml:space="preserve">Przed przystąpieniem do składania oferty, wykonawca jest zobowiązany zapoznać  się z Instrukcją korzystania z Platformy zakupowej. </w:t>
      </w:r>
      <w:r>
        <w:rPr>
          <w:b/>
          <w:i/>
        </w:rPr>
        <w:t xml:space="preserve"> </w:t>
      </w:r>
    </w:p>
    <w:p w:rsidR="00F8640D" w:rsidRDefault="00F73EFF">
      <w:pPr>
        <w:spacing w:after="67" w:line="259" w:lineRule="auto"/>
        <w:ind w:left="1061" w:firstLine="0"/>
        <w:jc w:val="left"/>
      </w:pPr>
      <w:r>
        <w:t xml:space="preserve"> </w:t>
      </w:r>
    </w:p>
    <w:p w:rsidR="00F8640D" w:rsidRDefault="00F73EFF">
      <w:pPr>
        <w:numPr>
          <w:ilvl w:val="0"/>
          <w:numId w:val="4"/>
        </w:numPr>
        <w:spacing w:after="40" w:line="268" w:lineRule="auto"/>
        <w:ind w:hanging="360"/>
      </w:pPr>
      <w:r>
        <w:rPr>
          <w:b/>
        </w:rPr>
        <w:t xml:space="preserve">Podział zamówienia na części </w:t>
      </w:r>
    </w:p>
    <w:p w:rsidR="00F8640D" w:rsidRDefault="00F73EFF">
      <w:pPr>
        <w:spacing w:after="210"/>
        <w:ind w:left="696" w:right="106"/>
      </w:pPr>
      <w:r>
        <w:t xml:space="preserve">Zamawiający </w:t>
      </w:r>
      <w:r>
        <w:rPr>
          <w:b/>
        </w:rPr>
        <w:t>nie dokonuje podziału zamówienia na części</w:t>
      </w:r>
      <w:r>
        <w:t xml:space="preserve"> ze względów technicznych, ekonomicznych, organizacyjnych oraz ze względu na charakter zamówienia. Tym samym zamawiający nie dopuszcza składania ofert częściowych, o których mowa w art. 7 pkt 15 ustawy </w:t>
      </w:r>
      <w:proofErr w:type="spellStart"/>
      <w:r>
        <w:t>Pzp</w:t>
      </w:r>
      <w:proofErr w:type="spellEnd"/>
      <w:r>
        <w:t xml:space="preserve">. </w:t>
      </w:r>
    </w:p>
    <w:p w:rsidR="00F8640D" w:rsidRDefault="00F73EFF">
      <w:pPr>
        <w:numPr>
          <w:ilvl w:val="0"/>
          <w:numId w:val="4"/>
        </w:numPr>
        <w:spacing w:after="38" w:line="268" w:lineRule="auto"/>
        <w:ind w:hanging="360"/>
      </w:pPr>
      <w:r>
        <w:rPr>
          <w:b/>
        </w:rPr>
        <w:t xml:space="preserve">Oferty wariantowe </w:t>
      </w:r>
    </w:p>
    <w:p w:rsidR="00F8640D" w:rsidRDefault="00F73EFF">
      <w:pPr>
        <w:spacing w:after="205"/>
        <w:ind w:left="696" w:right="106"/>
      </w:pPr>
      <w:r>
        <w:t xml:space="preserve">Zamawiający </w:t>
      </w:r>
      <w:r>
        <w:rPr>
          <w:b/>
        </w:rPr>
        <w:t>nie dopuszcza</w:t>
      </w:r>
      <w:r>
        <w:t xml:space="preserve"> możliwości złożenia oferty wariantowej, o której mowa w art. 92 ustawy </w:t>
      </w:r>
      <w:proofErr w:type="spellStart"/>
      <w:r>
        <w:t>Pzp</w:t>
      </w:r>
      <w:proofErr w:type="spellEnd"/>
      <w:r>
        <w:t xml:space="preserve">, tzn. oferty przewidującej odmienny sposób wykonania zamówienia niż określony  w niniejszej SWZ. </w:t>
      </w:r>
    </w:p>
    <w:p w:rsidR="00F8640D" w:rsidRDefault="00F73EFF">
      <w:pPr>
        <w:numPr>
          <w:ilvl w:val="0"/>
          <w:numId w:val="4"/>
        </w:numPr>
        <w:spacing w:after="36" w:line="268" w:lineRule="auto"/>
        <w:ind w:hanging="360"/>
      </w:pPr>
      <w:r>
        <w:rPr>
          <w:b/>
        </w:rPr>
        <w:t xml:space="preserve">Wizja lokalna </w:t>
      </w:r>
    </w:p>
    <w:p w:rsidR="00F8640D" w:rsidRDefault="00F73EFF">
      <w:pPr>
        <w:ind w:left="696" w:right="106"/>
      </w:pPr>
      <w:r>
        <w:t xml:space="preserve">Zamawiający </w:t>
      </w:r>
      <w:r>
        <w:rPr>
          <w:b/>
        </w:rPr>
        <w:t>nie przewiduje</w:t>
      </w:r>
      <w:r>
        <w:t xml:space="preserve"> możliwości odbycia przez wykonawcę wizji lokalnej  oraz sprawdzenia przez wykonawcę dokumentów niezbędnych do realizacji zamówienia dostępnych na miejscu u zamawiającego. </w:t>
      </w:r>
    </w:p>
    <w:p w:rsidR="00F8640D" w:rsidRDefault="00F73EFF">
      <w:pPr>
        <w:spacing w:after="0" w:line="259" w:lineRule="auto"/>
        <w:ind w:left="701" w:firstLine="0"/>
        <w:jc w:val="left"/>
      </w:pPr>
      <w:r>
        <w:t xml:space="preserve"> </w:t>
      </w:r>
    </w:p>
    <w:p w:rsidR="00F8640D" w:rsidRDefault="00F73EFF">
      <w:pPr>
        <w:numPr>
          <w:ilvl w:val="0"/>
          <w:numId w:val="4"/>
        </w:numPr>
        <w:spacing w:after="40" w:line="268" w:lineRule="auto"/>
        <w:ind w:hanging="360"/>
      </w:pPr>
      <w:r>
        <w:rPr>
          <w:b/>
        </w:rPr>
        <w:t xml:space="preserve">Katalogi elektroniczne </w:t>
      </w:r>
    </w:p>
    <w:p w:rsidR="00F8640D" w:rsidRDefault="00F73EFF">
      <w:pPr>
        <w:spacing w:after="3"/>
        <w:ind w:left="696" w:right="106"/>
      </w:pPr>
      <w:r>
        <w:t xml:space="preserve">Zamawiający </w:t>
      </w:r>
      <w:r>
        <w:rPr>
          <w:b/>
        </w:rPr>
        <w:t>nie dopuszcza</w:t>
      </w:r>
      <w:r>
        <w:t xml:space="preserve"> możliwości dołączenia katalogów elektronicznych do oferty. </w:t>
      </w:r>
    </w:p>
    <w:p w:rsidR="00F8640D" w:rsidRDefault="00F73EFF">
      <w:pPr>
        <w:spacing w:after="22" w:line="259" w:lineRule="auto"/>
        <w:ind w:left="701" w:firstLine="0"/>
        <w:jc w:val="left"/>
      </w:pPr>
      <w:r>
        <w:t xml:space="preserve"> </w:t>
      </w:r>
    </w:p>
    <w:p w:rsidR="00F8640D" w:rsidRDefault="00F73EFF">
      <w:pPr>
        <w:numPr>
          <w:ilvl w:val="0"/>
          <w:numId w:val="4"/>
        </w:numPr>
        <w:spacing w:after="4" w:line="268" w:lineRule="auto"/>
        <w:ind w:hanging="360"/>
      </w:pPr>
      <w:r>
        <w:rPr>
          <w:b/>
        </w:rPr>
        <w:t xml:space="preserve">Umowa ramowa </w:t>
      </w:r>
    </w:p>
    <w:p w:rsidR="00F8640D" w:rsidRDefault="00F73EFF">
      <w:pPr>
        <w:spacing w:after="3"/>
        <w:ind w:left="696" w:right="106"/>
      </w:pPr>
      <w:r>
        <w:lastRenderedPageBreak/>
        <w:t xml:space="preserve">Zamawiający </w:t>
      </w:r>
      <w:r>
        <w:rPr>
          <w:b/>
        </w:rPr>
        <w:t>nie przewiduje</w:t>
      </w:r>
      <w:r>
        <w:t xml:space="preserve"> zawarcia umowy ramowej, o  której mowa w art. 311–315 ustawy </w:t>
      </w:r>
      <w:proofErr w:type="spellStart"/>
      <w:r>
        <w:t>Pzp</w:t>
      </w:r>
      <w:proofErr w:type="spellEnd"/>
      <w:r>
        <w:t xml:space="preserve">. </w:t>
      </w:r>
    </w:p>
    <w:p w:rsidR="00F8640D" w:rsidRDefault="00F73EFF">
      <w:pPr>
        <w:spacing w:after="22" w:line="259" w:lineRule="auto"/>
        <w:ind w:left="701" w:firstLine="0"/>
        <w:jc w:val="left"/>
      </w:pPr>
      <w:r>
        <w:t xml:space="preserve"> </w:t>
      </w:r>
    </w:p>
    <w:p w:rsidR="00F8640D" w:rsidRDefault="00F73EFF">
      <w:pPr>
        <w:numPr>
          <w:ilvl w:val="0"/>
          <w:numId w:val="4"/>
        </w:numPr>
        <w:spacing w:after="4" w:line="268" w:lineRule="auto"/>
        <w:ind w:hanging="360"/>
      </w:pPr>
      <w:r>
        <w:rPr>
          <w:b/>
        </w:rPr>
        <w:t xml:space="preserve">Aukcja elektroniczna </w:t>
      </w:r>
    </w:p>
    <w:p w:rsidR="00F8640D" w:rsidRDefault="00F73EFF">
      <w:pPr>
        <w:spacing w:after="4"/>
        <w:ind w:left="696" w:right="106"/>
      </w:pPr>
      <w:r>
        <w:t xml:space="preserve">Zamawiający </w:t>
      </w:r>
      <w:r>
        <w:rPr>
          <w:b/>
        </w:rPr>
        <w:t xml:space="preserve">nie przewiduje </w:t>
      </w:r>
      <w:r>
        <w:t xml:space="preserve">przeprowadzenia aukcji elektronicznej, o  której mowa w art. 308 ust. 1 ustawy </w:t>
      </w:r>
      <w:proofErr w:type="spellStart"/>
      <w:r>
        <w:t>Pzp</w:t>
      </w:r>
      <w:proofErr w:type="spellEnd"/>
      <w:r>
        <w:t xml:space="preserve">. </w:t>
      </w:r>
    </w:p>
    <w:p w:rsidR="00F8640D" w:rsidRDefault="00F73EFF">
      <w:pPr>
        <w:spacing w:after="53" w:line="259" w:lineRule="auto"/>
        <w:ind w:left="701" w:firstLine="0"/>
        <w:jc w:val="left"/>
      </w:pPr>
      <w:r>
        <w:t xml:space="preserve"> </w:t>
      </w:r>
    </w:p>
    <w:p w:rsidR="00F8640D" w:rsidRDefault="00F73EFF">
      <w:pPr>
        <w:numPr>
          <w:ilvl w:val="0"/>
          <w:numId w:val="4"/>
        </w:numPr>
        <w:spacing w:after="4" w:line="268" w:lineRule="auto"/>
        <w:ind w:hanging="360"/>
      </w:pPr>
      <w:r>
        <w:rPr>
          <w:b/>
        </w:rPr>
        <w:t xml:space="preserve">Zamówienia, o których mowa w art. 214 ust. 1 pkt 7 i 8 ustawy </w:t>
      </w:r>
      <w:proofErr w:type="spellStart"/>
      <w:r>
        <w:rPr>
          <w:b/>
        </w:rPr>
        <w:t>Pzp</w:t>
      </w:r>
      <w:proofErr w:type="spellEnd"/>
      <w:r>
        <w:rPr>
          <w:b/>
        </w:rPr>
        <w:t xml:space="preserve"> </w:t>
      </w:r>
    </w:p>
    <w:p w:rsidR="00F8640D" w:rsidRDefault="00F73EFF">
      <w:pPr>
        <w:ind w:left="696" w:right="106"/>
      </w:pPr>
      <w:r>
        <w:t xml:space="preserve">Zamawiający </w:t>
      </w:r>
      <w:r>
        <w:rPr>
          <w:b/>
        </w:rPr>
        <w:t xml:space="preserve">nie przewiduje </w:t>
      </w:r>
      <w:r>
        <w:t xml:space="preserve">udzielania zamówień na podstawie art. 214 ust. 1 pkt 7 i 8 ustawy </w:t>
      </w:r>
      <w:proofErr w:type="spellStart"/>
      <w:r>
        <w:t>Pzp</w:t>
      </w:r>
      <w:proofErr w:type="spellEnd"/>
      <w:r>
        <w:t xml:space="preserve">/zamówienia polegającego na powtórzeniu podobnych usług. </w:t>
      </w:r>
    </w:p>
    <w:p w:rsidR="00F8640D" w:rsidRDefault="00F73EFF">
      <w:pPr>
        <w:spacing w:after="24" w:line="259" w:lineRule="auto"/>
        <w:ind w:left="701" w:firstLine="0"/>
        <w:jc w:val="left"/>
      </w:pPr>
      <w:r>
        <w:t xml:space="preserve"> </w:t>
      </w:r>
    </w:p>
    <w:p w:rsidR="00F8640D" w:rsidRDefault="00F73EFF">
      <w:pPr>
        <w:numPr>
          <w:ilvl w:val="0"/>
          <w:numId w:val="4"/>
        </w:numPr>
        <w:spacing w:after="4" w:line="268" w:lineRule="auto"/>
        <w:ind w:hanging="360"/>
      </w:pPr>
      <w:r>
        <w:rPr>
          <w:b/>
        </w:rPr>
        <w:t xml:space="preserve">Rozliczenia w walutach obcych: </w:t>
      </w:r>
    </w:p>
    <w:p w:rsidR="00F8640D" w:rsidRDefault="00F73EFF">
      <w:pPr>
        <w:spacing w:after="3"/>
        <w:ind w:left="696" w:right="106"/>
      </w:pPr>
      <w:r>
        <w:t xml:space="preserve">Zamawiający </w:t>
      </w:r>
      <w:r>
        <w:rPr>
          <w:b/>
        </w:rPr>
        <w:t>nie przewiduje</w:t>
      </w:r>
      <w:r>
        <w:t xml:space="preserve"> rozliczenia w walutach obcych. </w:t>
      </w:r>
    </w:p>
    <w:p w:rsidR="00F8640D" w:rsidRDefault="00F73EFF">
      <w:pPr>
        <w:spacing w:after="64" w:line="259" w:lineRule="auto"/>
        <w:ind w:left="701" w:firstLine="0"/>
        <w:jc w:val="left"/>
      </w:pPr>
      <w:r>
        <w:t xml:space="preserve"> </w:t>
      </w:r>
    </w:p>
    <w:p w:rsidR="00F8640D" w:rsidRDefault="00F73EFF">
      <w:pPr>
        <w:numPr>
          <w:ilvl w:val="0"/>
          <w:numId w:val="4"/>
        </w:numPr>
        <w:spacing w:after="36" w:line="268" w:lineRule="auto"/>
        <w:ind w:hanging="360"/>
      </w:pPr>
      <w:r>
        <w:rPr>
          <w:b/>
        </w:rPr>
        <w:t xml:space="preserve">Zwrot kosztów udziału w postępowaniu: </w:t>
      </w:r>
    </w:p>
    <w:p w:rsidR="00F8640D" w:rsidRDefault="00F73EFF">
      <w:pPr>
        <w:spacing w:after="3"/>
        <w:ind w:left="696" w:right="106"/>
      </w:pPr>
      <w:r>
        <w:t xml:space="preserve">Zamawiający </w:t>
      </w:r>
      <w:r>
        <w:rPr>
          <w:b/>
        </w:rPr>
        <w:t>nie przewiduje</w:t>
      </w:r>
      <w:r>
        <w:t xml:space="preserve"> zwrotu kosztów udziału w postępowaniu.  </w:t>
      </w:r>
    </w:p>
    <w:p w:rsidR="00F8640D" w:rsidRDefault="00F73EFF">
      <w:pPr>
        <w:spacing w:after="65" w:line="259" w:lineRule="auto"/>
        <w:ind w:left="701" w:firstLine="0"/>
        <w:jc w:val="left"/>
      </w:pPr>
      <w:r>
        <w:t xml:space="preserve"> </w:t>
      </w:r>
    </w:p>
    <w:p w:rsidR="00F8640D" w:rsidRDefault="00F73EFF">
      <w:pPr>
        <w:numPr>
          <w:ilvl w:val="0"/>
          <w:numId w:val="4"/>
        </w:numPr>
        <w:spacing w:after="35" w:line="268" w:lineRule="auto"/>
        <w:ind w:hanging="360"/>
      </w:pPr>
      <w:r>
        <w:rPr>
          <w:b/>
        </w:rPr>
        <w:t xml:space="preserve">Zaliczki na poczet udzielenia zamówienia </w:t>
      </w:r>
    </w:p>
    <w:p w:rsidR="00F8640D" w:rsidRDefault="00F73EFF">
      <w:pPr>
        <w:spacing w:after="3"/>
        <w:ind w:left="696" w:right="106"/>
      </w:pPr>
      <w:r>
        <w:t xml:space="preserve">Zamawiający </w:t>
      </w:r>
      <w:r>
        <w:rPr>
          <w:b/>
        </w:rPr>
        <w:t>nie przewiduje</w:t>
      </w:r>
      <w:r>
        <w:t xml:space="preserve"> udzielenia zaliczek na poczet wykonania zamówienia. </w:t>
      </w:r>
    </w:p>
    <w:p w:rsidR="00F8640D" w:rsidRDefault="00F73EFF">
      <w:pPr>
        <w:spacing w:after="66" w:line="259" w:lineRule="auto"/>
        <w:ind w:left="701" w:firstLine="0"/>
        <w:jc w:val="left"/>
      </w:pPr>
      <w:r>
        <w:t xml:space="preserve"> </w:t>
      </w:r>
    </w:p>
    <w:p w:rsidR="00F8640D" w:rsidRDefault="00F73EFF">
      <w:pPr>
        <w:numPr>
          <w:ilvl w:val="0"/>
          <w:numId w:val="4"/>
        </w:numPr>
        <w:spacing w:after="26" w:line="268" w:lineRule="auto"/>
        <w:ind w:hanging="360"/>
      </w:pPr>
      <w:r>
        <w:rPr>
          <w:b/>
        </w:rPr>
        <w:t xml:space="preserve">Unieważnienie postępowania </w:t>
      </w:r>
    </w:p>
    <w:p w:rsidR="00F8640D" w:rsidRDefault="00F73EFF">
      <w:pPr>
        <w:spacing w:after="3"/>
        <w:ind w:left="696" w:right="106"/>
      </w:pPr>
      <w:r>
        <w:t xml:space="preserve">Zamawiający </w:t>
      </w:r>
      <w:r>
        <w:rPr>
          <w:b/>
        </w:rPr>
        <w:t>przewiduje</w:t>
      </w:r>
      <w:r>
        <w:t xml:space="preserve"> możliwość unieważnienia postępowania na podstawie art. 255 ustawy </w:t>
      </w:r>
    </w:p>
    <w:p w:rsidR="00F8640D" w:rsidRDefault="00F73EFF">
      <w:pPr>
        <w:spacing w:after="3"/>
        <w:ind w:left="696" w:right="106"/>
      </w:pPr>
      <w:proofErr w:type="spellStart"/>
      <w:r>
        <w:t>Pzp</w:t>
      </w:r>
      <w:proofErr w:type="spellEnd"/>
      <w:r>
        <w:t xml:space="preserve">.   </w:t>
      </w:r>
    </w:p>
    <w:p w:rsidR="00F8640D" w:rsidRDefault="00F73EFF">
      <w:pPr>
        <w:spacing w:after="67" w:line="259" w:lineRule="auto"/>
        <w:ind w:left="701" w:firstLine="0"/>
        <w:jc w:val="left"/>
      </w:pPr>
      <w:r>
        <w:t xml:space="preserve"> </w:t>
      </w:r>
    </w:p>
    <w:p w:rsidR="00F8640D" w:rsidRDefault="00F73EFF">
      <w:pPr>
        <w:numPr>
          <w:ilvl w:val="0"/>
          <w:numId w:val="4"/>
        </w:numPr>
        <w:spacing w:after="4" w:line="268" w:lineRule="auto"/>
        <w:ind w:hanging="360"/>
      </w:pPr>
      <w:r>
        <w:rPr>
          <w:b/>
        </w:rPr>
        <w:t xml:space="preserve">Pouczenie o środkach ochrony prawnej </w:t>
      </w:r>
    </w:p>
    <w:p w:rsidR="00F8640D" w:rsidRDefault="00F73EFF">
      <w:pPr>
        <w:spacing w:after="3"/>
        <w:ind w:left="696" w:right="106"/>
      </w:pPr>
      <w: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t>Pzp</w:t>
      </w:r>
      <w:proofErr w:type="spellEnd"/>
      <w:r>
        <w:t xml:space="preserve"> (art. 505–590). </w:t>
      </w:r>
    </w:p>
    <w:p w:rsidR="00F8640D" w:rsidRDefault="00F73EFF">
      <w:pPr>
        <w:spacing w:after="68" w:line="259" w:lineRule="auto"/>
        <w:ind w:left="701" w:firstLine="0"/>
        <w:jc w:val="left"/>
      </w:pPr>
      <w:r>
        <w:t xml:space="preserve"> </w:t>
      </w:r>
    </w:p>
    <w:p w:rsidR="00F8640D" w:rsidRDefault="00F73EFF">
      <w:pPr>
        <w:numPr>
          <w:ilvl w:val="0"/>
          <w:numId w:val="4"/>
        </w:numPr>
        <w:spacing w:after="4" w:line="268" w:lineRule="auto"/>
        <w:ind w:hanging="360"/>
      </w:pPr>
      <w:r>
        <w:rPr>
          <w:b/>
        </w:rPr>
        <w:t xml:space="preserve">Ochrona danych osobowych zebranych przez zamawiającego w toku postępowania </w:t>
      </w:r>
    </w:p>
    <w:p w:rsidR="00F8640D" w:rsidRDefault="00F73EFF">
      <w:pPr>
        <w:spacing w:after="15"/>
        <w:ind w:left="696" w:right="106"/>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p>
    <w:p w:rsidR="00F8640D" w:rsidRDefault="00F73EFF">
      <w:pPr>
        <w:ind w:left="696" w:right="106"/>
      </w:pPr>
      <w:r>
        <w:t xml:space="preserve">95/46/WE (ogólne rozporządzenie o ochronie danych) (Dz. Urz. UE L 119  z 04.05.2016, str. 1), dalej „RODO”, Zamawiający informuje, że:  </w:t>
      </w:r>
    </w:p>
    <w:p w:rsidR="00F8640D" w:rsidRDefault="00F73EFF">
      <w:pPr>
        <w:numPr>
          <w:ilvl w:val="1"/>
          <w:numId w:val="7"/>
        </w:numPr>
        <w:ind w:right="106" w:hanging="360"/>
      </w:pPr>
      <w:r>
        <w:t xml:space="preserve">Administratorem </w:t>
      </w:r>
      <w:r>
        <w:tab/>
        <w:t xml:space="preserve">Państwa </w:t>
      </w:r>
      <w:r>
        <w:tab/>
        <w:t xml:space="preserve">danych </w:t>
      </w:r>
      <w:r>
        <w:tab/>
        <w:t xml:space="preserve">osobowych </w:t>
      </w:r>
      <w:r>
        <w:tab/>
        <w:t xml:space="preserve">jest </w:t>
      </w:r>
      <w:r>
        <w:tab/>
        <w:t xml:space="preserve">Gmina </w:t>
      </w:r>
      <w:r>
        <w:tab/>
      </w:r>
      <w:r w:rsidR="001359CB">
        <w:t>Skulsk</w:t>
      </w:r>
      <w:r>
        <w:t xml:space="preserve"> </w:t>
      </w:r>
      <w:r>
        <w:tab/>
        <w:t xml:space="preserve">reprezentowana  przez </w:t>
      </w:r>
      <w:r w:rsidR="0090612F">
        <w:t xml:space="preserve">Wójta </w:t>
      </w:r>
      <w:r>
        <w:t xml:space="preserve">Gminy </w:t>
      </w:r>
      <w:r w:rsidR="001359CB">
        <w:t>Skulsk</w:t>
      </w:r>
      <w:r>
        <w:t xml:space="preserve">. </w:t>
      </w:r>
    </w:p>
    <w:p w:rsidR="00F8640D" w:rsidRDefault="00F73EFF">
      <w:pPr>
        <w:numPr>
          <w:ilvl w:val="1"/>
          <w:numId w:val="7"/>
        </w:numPr>
        <w:spacing w:after="16"/>
        <w:ind w:right="106" w:hanging="360"/>
      </w:pPr>
      <w:r>
        <w:t xml:space="preserve">Formy kontaktów: </w:t>
      </w:r>
    </w:p>
    <w:p w:rsidR="00F8640D" w:rsidRDefault="00F73EFF">
      <w:pPr>
        <w:numPr>
          <w:ilvl w:val="2"/>
          <w:numId w:val="8"/>
        </w:numPr>
        <w:ind w:right="106" w:hanging="360"/>
      </w:pPr>
      <w:r>
        <w:t xml:space="preserve">listownie: ul. </w:t>
      </w:r>
      <w:r w:rsidR="001359CB">
        <w:t>Targowa 2</w:t>
      </w:r>
      <w:r>
        <w:t xml:space="preserve"> 62-</w:t>
      </w:r>
      <w:r w:rsidR="001359CB">
        <w:t>560 Skulsk</w:t>
      </w:r>
      <w:r>
        <w:t xml:space="preserve">; </w:t>
      </w:r>
    </w:p>
    <w:p w:rsidR="00F8640D" w:rsidRDefault="0090612F">
      <w:pPr>
        <w:numPr>
          <w:ilvl w:val="2"/>
          <w:numId w:val="8"/>
        </w:numPr>
        <w:spacing w:after="9"/>
        <w:ind w:right="106" w:hanging="360"/>
      </w:pPr>
      <w:r>
        <w:t>telefonicznie</w:t>
      </w:r>
      <w:r w:rsidR="00F73EFF">
        <w:t xml:space="preserve">: </w:t>
      </w:r>
      <w:r w:rsidR="00684337">
        <w:t>63/2682018</w:t>
      </w:r>
      <w:r w:rsidR="00F73EFF">
        <w:t xml:space="preserve">; </w:t>
      </w:r>
    </w:p>
    <w:p w:rsidR="00F8640D" w:rsidRDefault="00F73EFF">
      <w:pPr>
        <w:numPr>
          <w:ilvl w:val="2"/>
          <w:numId w:val="8"/>
        </w:numPr>
        <w:spacing w:after="6"/>
        <w:ind w:right="106" w:hanging="360"/>
      </w:pPr>
      <w:r>
        <w:t xml:space="preserve">Inspektor ochrony danych </w:t>
      </w:r>
      <w:r w:rsidR="00684337">
        <w:t>Ewa Galińska</w:t>
      </w:r>
      <w:r>
        <w:t xml:space="preserve"> </w:t>
      </w:r>
      <w:r w:rsidR="00684337">
        <w:t>tel. 531641425</w:t>
      </w:r>
      <w:r>
        <w:t xml:space="preserve">. </w:t>
      </w:r>
    </w:p>
    <w:p w:rsidR="00F8640D" w:rsidRDefault="00F73EFF">
      <w:pPr>
        <w:numPr>
          <w:ilvl w:val="1"/>
          <w:numId w:val="11"/>
        </w:numPr>
        <w:ind w:right="106" w:hanging="360"/>
      </w:pPr>
      <w:r>
        <w:t xml:space="preserve">Cele i podstawy przetwarzania. </w:t>
      </w:r>
    </w:p>
    <w:p w:rsidR="00F8640D" w:rsidRDefault="00F73EFF">
      <w:pPr>
        <w:spacing w:after="14"/>
        <w:ind w:left="1071" w:right="106"/>
      </w:pPr>
      <w:r>
        <w:t xml:space="preserve">Państwa dane osobowe będą przetwarzane w celu realizacji zadań zgodnie z ustawą z dnia   11 września 2019 r. – Prawo zamówień publicznych. Następnie Państwa dane będziemy </w:t>
      </w:r>
      <w:r>
        <w:lastRenderedPageBreak/>
        <w:t xml:space="preserve">przetwarzać w celu wypełnienia obowiązku archiwizacji dokumentów wynikającego z ustawy z dnia 14 lipca 1983 r. o narodowym zasobie archiwalnym i archiwach.  </w:t>
      </w:r>
    </w:p>
    <w:p w:rsidR="00F8640D" w:rsidRDefault="00F73EFF">
      <w:pPr>
        <w:numPr>
          <w:ilvl w:val="1"/>
          <w:numId w:val="11"/>
        </w:numPr>
        <w:spacing w:after="6"/>
        <w:ind w:right="106" w:hanging="360"/>
      </w:pPr>
      <w:r>
        <w:t xml:space="preserve">Odbiorcy danych osobowych. </w:t>
      </w:r>
    </w:p>
    <w:p w:rsidR="00F8640D" w:rsidRDefault="00F73EFF">
      <w:pPr>
        <w:spacing w:after="15"/>
        <w:ind w:left="1071" w:right="106"/>
      </w:pPr>
      <w:r>
        <w:t xml:space="preserve">Odbiorcami Państwa danych osobowych będą podmioty upoważnione na podstawie przepisów prawa oraz inne podmioty, z którymi administrator posiada stosowne zapisy o powierzeniu danych. </w:t>
      </w:r>
    </w:p>
    <w:p w:rsidR="00F8640D" w:rsidRDefault="00F73EFF">
      <w:pPr>
        <w:numPr>
          <w:ilvl w:val="1"/>
          <w:numId w:val="11"/>
        </w:numPr>
        <w:ind w:right="106" w:hanging="360"/>
      </w:pPr>
      <w:r>
        <w:t xml:space="preserve">Okres przechowywania danych. </w:t>
      </w:r>
    </w:p>
    <w:p w:rsidR="00F8640D" w:rsidRDefault="00F73EFF">
      <w:pPr>
        <w:ind w:left="1071" w:right="106"/>
      </w:pPr>
      <w:r>
        <w:t xml:space="preserve">Państwa dane będą przechowywane zgodnie z art. 78 ust. 1 ustawy </w:t>
      </w:r>
      <w:proofErr w:type="spellStart"/>
      <w:r>
        <w:t>Pzp</w:t>
      </w:r>
      <w:proofErr w:type="spellEnd"/>
      <w:r>
        <w:t xml:space="preserve">,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 </w:t>
      </w:r>
    </w:p>
    <w:p w:rsidR="00F8640D" w:rsidRDefault="00F73EFF">
      <w:pPr>
        <w:numPr>
          <w:ilvl w:val="1"/>
          <w:numId w:val="11"/>
        </w:numPr>
        <w:ind w:right="106" w:hanging="360"/>
      </w:pPr>
      <w:r>
        <w:t xml:space="preserve">Prawa osób, których dane dotyczą. </w:t>
      </w:r>
    </w:p>
    <w:p w:rsidR="00F8640D" w:rsidRDefault="00F73EFF">
      <w:pPr>
        <w:ind w:left="1071" w:right="106"/>
      </w:pPr>
      <w:r>
        <w:t xml:space="preserve">Zgodnie z przepisami prawa przysługuje Państwu: </w:t>
      </w:r>
    </w:p>
    <w:p w:rsidR="00F8640D" w:rsidRDefault="00F73EFF">
      <w:pPr>
        <w:numPr>
          <w:ilvl w:val="3"/>
          <w:numId w:val="9"/>
        </w:numPr>
        <w:spacing w:after="6"/>
        <w:ind w:right="106" w:hanging="360"/>
      </w:pPr>
      <w:r>
        <w:t xml:space="preserve">prawo dostępu do swoich danych oraz otrzymania ich kopii; </w:t>
      </w:r>
    </w:p>
    <w:p w:rsidR="00F8640D" w:rsidRDefault="00F73EFF">
      <w:pPr>
        <w:numPr>
          <w:ilvl w:val="3"/>
          <w:numId w:val="9"/>
        </w:numPr>
        <w:ind w:right="106" w:hanging="360"/>
      </w:pPr>
      <w:r>
        <w:t xml:space="preserve">prawo do sprostowania (poprawiania) swoich danych; </w:t>
      </w:r>
    </w:p>
    <w:p w:rsidR="00F8640D" w:rsidRDefault="00F73EFF">
      <w:pPr>
        <w:numPr>
          <w:ilvl w:val="3"/>
          <w:numId w:val="9"/>
        </w:numPr>
        <w:ind w:right="106" w:hanging="360"/>
      </w:pPr>
      <w:r>
        <w:t xml:space="preserve">prawo do usunięcia danych osobowych, w sytuacji, gdy przetwarzanie danych  nie następuje w celu wywiązania się z obowiązku wynikającego z przepisu prawa  lub w ramach sprawowania władzy publicznej;  </w:t>
      </w:r>
    </w:p>
    <w:p w:rsidR="00F8640D" w:rsidRDefault="00F73EFF">
      <w:pPr>
        <w:numPr>
          <w:ilvl w:val="3"/>
          <w:numId w:val="9"/>
        </w:numPr>
        <w:spacing w:after="22"/>
        <w:ind w:right="106" w:hanging="360"/>
      </w:pPr>
      <w:r>
        <w:t xml:space="preserve">prawo do ograniczenia przetwarzania danych; </w:t>
      </w:r>
    </w:p>
    <w:p w:rsidR="00F8640D" w:rsidRDefault="00F73EFF">
      <w:pPr>
        <w:numPr>
          <w:ilvl w:val="3"/>
          <w:numId w:val="9"/>
        </w:numPr>
        <w:spacing w:after="0" w:line="284" w:lineRule="auto"/>
        <w:ind w:right="106" w:hanging="360"/>
      </w:pPr>
      <w:r>
        <w:t>prawo do wniesienia skargi do Prezesa UODO (na adres Prezesa Urzędu Ochrony Danych Osobowych, ul. Stawki 2, 00 - 193 Warszawa)  7)</w:t>
      </w:r>
      <w:r>
        <w:rPr>
          <w:rFonts w:ascii="Arial" w:eastAsia="Arial" w:hAnsi="Arial" w:cs="Arial"/>
        </w:rPr>
        <w:t xml:space="preserve"> </w:t>
      </w:r>
      <w:r>
        <w:t xml:space="preserve">Informacja o wymogu podania danych.  </w:t>
      </w:r>
    </w:p>
    <w:p w:rsidR="00F8640D" w:rsidRDefault="00F73EFF">
      <w:pPr>
        <w:ind w:left="1071" w:right="106"/>
      </w:pPr>
      <w:r>
        <w:t xml:space="preserve">Podanie przez Państwa danych osobowych  jest obowiązkiem wynikającym z ustawy Prawo zamówień publicznych, związanym z udziałem w postępowaniu o udzielenie zamówienia publicznego; konsekwencje niepodania określonych danych wynikają z ustawy Prawo zamówień  publicznych. </w:t>
      </w:r>
    </w:p>
    <w:p w:rsidR="00F8640D" w:rsidRDefault="00F73EFF" w:rsidP="00DB3CE1">
      <w:pPr>
        <w:spacing w:after="1"/>
        <w:ind w:left="1046" w:right="106" w:hanging="360"/>
      </w:pPr>
      <w:r>
        <w:t>8)</w:t>
      </w:r>
      <w:r>
        <w:rPr>
          <w:rFonts w:ascii="Arial" w:eastAsia="Arial" w:hAnsi="Arial" w:cs="Arial"/>
        </w:rPr>
        <w:t xml:space="preserve"> </w:t>
      </w:r>
      <w:r>
        <w:t xml:space="preserve">W odniesieniu do Państwa danych osobowych decyzje nie będą podejmowane w sposób zautomatyzowany. </w:t>
      </w:r>
    </w:p>
    <w:p w:rsidR="00F8640D" w:rsidRDefault="00F73EFF">
      <w:pPr>
        <w:spacing w:after="34" w:line="259" w:lineRule="auto"/>
        <w:ind w:left="644" w:firstLine="0"/>
        <w:jc w:val="center"/>
      </w:pPr>
      <w:r>
        <w:rPr>
          <w:b/>
        </w:rPr>
        <w:t xml:space="preserve"> </w:t>
      </w:r>
    </w:p>
    <w:p w:rsidR="00F8640D" w:rsidRDefault="00F73EFF" w:rsidP="00DB3CE1">
      <w:pPr>
        <w:spacing w:after="0" w:line="300" w:lineRule="auto"/>
        <w:ind w:left="1035" w:right="447" w:firstLine="0"/>
        <w:jc w:val="center"/>
      </w:pPr>
      <w:r>
        <w:rPr>
          <w:b/>
        </w:rPr>
        <w:t>Do spraw nieuregulowanych w SWZ mają zastosowanie przepisy ustawy  z 11 września 2019 r. – Prawo zamówień publicznych (Dz.U. 2021 r., poz. 1129 ze zm.)</w:t>
      </w:r>
      <w:r w:rsidR="00DB3CE1">
        <w:rPr>
          <w:b/>
        </w:rPr>
        <w:t xml:space="preserve"> </w:t>
      </w:r>
      <w:r>
        <w:t xml:space="preserve"> </w:t>
      </w:r>
    </w:p>
    <w:p w:rsidR="00F8640D" w:rsidRDefault="00F73EFF">
      <w:pPr>
        <w:spacing w:after="41" w:line="259" w:lineRule="auto"/>
        <w:ind w:left="701" w:firstLine="0"/>
        <w:jc w:val="left"/>
      </w:pPr>
      <w:r>
        <w:t xml:space="preserve"> </w:t>
      </w:r>
    </w:p>
    <w:p w:rsidR="00F8640D" w:rsidRDefault="00F73EFF">
      <w:pPr>
        <w:pStyle w:val="Nagwek1"/>
        <w:tabs>
          <w:tab w:val="center" w:pos="3081"/>
        </w:tabs>
        <w:ind w:left="0" w:firstLine="0"/>
      </w:pPr>
      <w:r>
        <w:t>II.</w:t>
      </w:r>
      <w:r>
        <w:rPr>
          <w:rFonts w:ascii="Arial" w:eastAsia="Arial" w:hAnsi="Arial" w:cs="Arial"/>
        </w:rPr>
        <w:t xml:space="preserve"> </w:t>
      </w:r>
      <w:r>
        <w:rPr>
          <w:rFonts w:ascii="Arial" w:eastAsia="Arial" w:hAnsi="Arial" w:cs="Arial"/>
        </w:rPr>
        <w:tab/>
      </w:r>
      <w:r>
        <w:t xml:space="preserve">WYMAGANIA STAWIANE WYKONAWCY </w:t>
      </w:r>
    </w:p>
    <w:p w:rsidR="00F8640D" w:rsidRDefault="00F73EFF">
      <w:pPr>
        <w:spacing w:after="87" w:line="268" w:lineRule="auto"/>
        <w:ind w:left="336"/>
      </w:pPr>
      <w:r>
        <w:rPr>
          <w:b/>
        </w:rPr>
        <w:t>1.</w:t>
      </w:r>
      <w:r>
        <w:rPr>
          <w:rFonts w:ascii="Arial" w:eastAsia="Arial" w:hAnsi="Arial" w:cs="Arial"/>
          <w:b/>
        </w:rPr>
        <w:t xml:space="preserve"> </w:t>
      </w:r>
      <w:r>
        <w:rPr>
          <w:b/>
        </w:rPr>
        <w:t xml:space="preserve">Przedmiot zamówienia </w:t>
      </w:r>
    </w:p>
    <w:p w:rsidR="00F8640D" w:rsidRDefault="00F73EFF">
      <w:pPr>
        <w:numPr>
          <w:ilvl w:val="0"/>
          <w:numId w:val="14"/>
        </w:numPr>
        <w:spacing w:after="57" w:line="268" w:lineRule="auto"/>
        <w:ind w:right="53" w:hanging="360"/>
      </w:pPr>
      <w:r>
        <w:rPr>
          <w:b/>
        </w:rPr>
        <w:t>Przedmiot zamówienia stanowi: Zaciągnięcie kredytu długoterminowego</w:t>
      </w:r>
      <w:r>
        <w:t xml:space="preserve"> </w:t>
      </w:r>
    </w:p>
    <w:p w:rsidR="00F8640D" w:rsidRDefault="00F73EFF">
      <w:pPr>
        <w:numPr>
          <w:ilvl w:val="0"/>
          <w:numId w:val="14"/>
        </w:numPr>
        <w:spacing w:after="0"/>
        <w:ind w:right="53" w:hanging="360"/>
      </w:pPr>
      <w:r>
        <w:rPr>
          <w:b/>
        </w:rPr>
        <w:t xml:space="preserve">Wspólny Słownik Zamówień: </w:t>
      </w:r>
      <w:r>
        <w:t xml:space="preserve">66113000-5 usługi udzielania kredytu </w:t>
      </w:r>
    </w:p>
    <w:p w:rsidR="00F8640D" w:rsidRDefault="00F73EFF">
      <w:pPr>
        <w:ind w:left="1059" w:right="106"/>
      </w:pPr>
      <w:r>
        <w:rPr>
          <w:b/>
        </w:rPr>
        <w:t xml:space="preserve">Zakres przedmiotu zamówienia obejmuje: </w:t>
      </w:r>
      <w:r>
        <w:t xml:space="preserve">udzielenie i obsługa bankowa kredytu długoterminowego w kwocie </w:t>
      </w:r>
      <w:r w:rsidR="00684337">
        <w:t>1</w:t>
      </w:r>
      <w:r>
        <w:t xml:space="preserve"> 000 000,00 zł. </w:t>
      </w:r>
    </w:p>
    <w:p w:rsidR="00F8640D" w:rsidRDefault="00F73EFF">
      <w:pPr>
        <w:spacing w:after="0" w:line="259" w:lineRule="auto"/>
        <w:ind w:left="701" w:firstLine="0"/>
        <w:jc w:val="left"/>
      </w:pPr>
      <w:r>
        <w:rPr>
          <w:b/>
        </w:rPr>
        <w:t xml:space="preserve"> </w:t>
      </w:r>
    </w:p>
    <w:p w:rsidR="00F8640D" w:rsidRDefault="00F73EFF">
      <w:pPr>
        <w:spacing w:after="36" w:line="268" w:lineRule="auto"/>
      </w:pPr>
      <w:r>
        <w:rPr>
          <w:b/>
        </w:rPr>
        <w:t xml:space="preserve">Szczegółowy opis przedmiotu zamówienia, opis wymagań zamawiającego w zakresie realizacji i odbioru określają: </w:t>
      </w:r>
    </w:p>
    <w:p w:rsidR="00F8640D" w:rsidRDefault="00F73EFF">
      <w:pPr>
        <w:numPr>
          <w:ilvl w:val="0"/>
          <w:numId w:val="15"/>
        </w:numPr>
        <w:ind w:right="106" w:hanging="360"/>
      </w:pPr>
      <w:r>
        <w:t xml:space="preserve">Opis przedmiotu zamówienia: przedmiotem zamówienia jest udzielenie i obsługa bankowa kredytu długoterminowego w kwocie </w:t>
      </w:r>
      <w:r w:rsidR="00684337">
        <w:t>1</w:t>
      </w:r>
      <w:r w:rsidR="001013EA">
        <w:t> 0</w:t>
      </w:r>
      <w:r>
        <w:t>00</w:t>
      </w:r>
      <w:r w:rsidR="001013EA">
        <w:t xml:space="preserve"> </w:t>
      </w:r>
      <w:r>
        <w:t xml:space="preserve">000,00 zł (słownie: </w:t>
      </w:r>
      <w:r w:rsidR="00684337">
        <w:t>jeden</w:t>
      </w:r>
      <w:r w:rsidR="001013EA">
        <w:t xml:space="preserve"> </w:t>
      </w:r>
      <w:r>
        <w:t xml:space="preserve">milion złotych) przeznaczonego na finansowanie wcześniej zaciągniętych zobowiązań z tytułu kredytów  i pożyczek oraz finansowanie planowanego deficytu budżetowego. </w:t>
      </w:r>
    </w:p>
    <w:p w:rsidR="00F8640D" w:rsidRDefault="00F73EFF">
      <w:pPr>
        <w:numPr>
          <w:ilvl w:val="0"/>
          <w:numId w:val="15"/>
        </w:numPr>
        <w:ind w:right="106" w:hanging="360"/>
      </w:pPr>
      <w:r>
        <w:lastRenderedPageBreak/>
        <w:t xml:space="preserve">Udostępnienie kredytu nastąpi w terminie określonym przez Wykonawcę w kryterium  „czas uruchomienia kredytu od dnia przekazania dyspozycji”, licząc od dnia zawarcia umowy. </w:t>
      </w:r>
    </w:p>
    <w:p w:rsidR="00F8640D" w:rsidRDefault="00F73EFF" w:rsidP="00F1117C">
      <w:pPr>
        <w:numPr>
          <w:ilvl w:val="1"/>
          <w:numId w:val="15"/>
        </w:numPr>
        <w:spacing w:after="205"/>
        <w:ind w:right="106" w:hanging="360"/>
      </w:pPr>
      <w:r>
        <w:t xml:space="preserve">Kredyt winien być postawiony do dyspozycji Zamawiającego do </w:t>
      </w:r>
      <w:r w:rsidR="00684337">
        <w:t>29</w:t>
      </w:r>
      <w:r>
        <w:t>.1</w:t>
      </w:r>
      <w:r w:rsidR="00684337">
        <w:t>2</w:t>
      </w:r>
      <w:r>
        <w:t xml:space="preserve">.2021 r.  </w:t>
      </w:r>
    </w:p>
    <w:p w:rsidR="00F8640D" w:rsidRDefault="00F73EFF">
      <w:pPr>
        <w:spacing w:after="3" w:line="270" w:lineRule="auto"/>
        <w:ind w:left="351" w:right="100"/>
      </w:pPr>
      <w:r>
        <w:rPr>
          <w:i/>
        </w:rPr>
        <w:t xml:space="preserve">Uwaga! </w:t>
      </w:r>
    </w:p>
    <w:p w:rsidR="00F8640D" w:rsidRDefault="00F73EFF">
      <w:pPr>
        <w:spacing w:after="3" w:line="270" w:lineRule="auto"/>
        <w:ind w:left="351" w:right="100"/>
      </w:pPr>
      <w:r>
        <w:rPr>
          <w:i/>
        </w:rPr>
        <w:t xml:space="preserve">do oferty należy przyjąć </w:t>
      </w:r>
      <w:r w:rsidR="00F1117C">
        <w:rPr>
          <w:i/>
        </w:rPr>
        <w:t xml:space="preserve">wypłatę </w:t>
      </w:r>
      <w:r>
        <w:rPr>
          <w:i/>
        </w:rPr>
        <w:t xml:space="preserve">kredytu w dniu </w:t>
      </w:r>
      <w:r w:rsidR="00684337">
        <w:rPr>
          <w:i/>
        </w:rPr>
        <w:t>29</w:t>
      </w:r>
      <w:r>
        <w:rPr>
          <w:i/>
        </w:rPr>
        <w:t xml:space="preserve"> </w:t>
      </w:r>
      <w:r w:rsidR="00684337">
        <w:rPr>
          <w:i/>
        </w:rPr>
        <w:t>grudnia</w:t>
      </w:r>
      <w:r w:rsidR="00F1117C">
        <w:rPr>
          <w:i/>
        </w:rPr>
        <w:t xml:space="preserve"> </w:t>
      </w:r>
      <w:r>
        <w:rPr>
          <w:i/>
        </w:rPr>
        <w:t xml:space="preserve">2021 r. Jednakże należy zwrócić uwagę, że termin ten uzależniony będzie od daty podpisania umowy, ponieważ na dzień sporządzania niniejszej SWZ trudno jest określić ile czasu zajmie wykonanie czynności badania ofert, a w następstwie wyboru oferty najkorzystniejszej, rozpatrzenia ewentualnych odwołań.  </w:t>
      </w:r>
    </w:p>
    <w:p w:rsidR="00F8640D" w:rsidRDefault="00F73EFF">
      <w:pPr>
        <w:spacing w:after="51" w:line="259" w:lineRule="auto"/>
        <w:ind w:left="341" w:firstLine="0"/>
        <w:jc w:val="left"/>
      </w:pPr>
      <w:r>
        <w:t xml:space="preserve"> </w:t>
      </w:r>
    </w:p>
    <w:p w:rsidR="00F8640D" w:rsidRDefault="00F73EFF">
      <w:pPr>
        <w:numPr>
          <w:ilvl w:val="0"/>
          <w:numId w:val="15"/>
        </w:numPr>
        <w:ind w:right="106" w:hanging="360"/>
      </w:pPr>
      <w:r>
        <w:t xml:space="preserve">Rodzaj waluty kredytu – kredyt złotówkowy. Nie dopuszcza się możliwości prowadzenia rozliczeń w walutach obcych. </w:t>
      </w:r>
    </w:p>
    <w:p w:rsidR="00F8640D" w:rsidRDefault="00F73EFF">
      <w:pPr>
        <w:numPr>
          <w:ilvl w:val="0"/>
          <w:numId w:val="15"/>
        </w:numPr>
        <w:spacing w:after="250"/>
        <w:ind w:right="106" w:hanging="360"/>
      </w:pPr>
      <w:r>
        <w:t xml:space="preserve">Oprocentowanie kredytu składa się z marży i stawki WIBOR 1M </w:t>
      </w:r>
    </w:p>
    <w:p w:rsidR="00F8640D" w:rsidRDefault="00F73EFF">
      <w:pPr>
        <w:numPr>
          <w:ilvl w:val="1"/>
          <w:numId w:val="15"/>
        </w:numPr>
        <w:ind w:right="106" w:hanging="360"/>
      </w:pPr>
      <w:r>
        <w:t xml:space="preserve">marża oparta na stopie wskazanej przez wykonawcę w formularzu ofertowym, </w:t>
      </w:r>
      <w:r>
        <w:rPr>
          <w:b/>
        </w:rPr>
        <w:t>stanowiącym załącznik nr 1</w:t>
      </w:r>
      <w:r>
        <w:t xml:space="preserve"> do niniejszej SWZ będzie stała przez cały okres spłaty kredytu, </w:t>
      </w:r>
    </w:p>
    <w:p w:rsidR="00F8640D" w:rsidRDefault="00F73EFF">
      <w:pPr>
        <w:numPr>
          <w:ilvl w:val="1"/>
          <w:numId w:val="15"/>
        </w:numPr>
        <w:spacing w:after="248"/>
        <w:ind w:right="106" w:hanging="360"/>
      </w:pPr>
      <w:r>
        <w:t xml:space="preserve">baza oprocentowania (WIBOR 1M) może ulegać zmianom. </w:t>
      </w:r>
    </w:p>
    <w:p w:rsidR="00F1117C" w:rsidRDefault="00F1117C">
      <w:pPr>
        <w:numPr>
          <w:ilvl w:val="1"/>
          <w:numId w:val="15"/>
        </w:numPr>
        <w:spacing w:after="248"/>
        <w:ind w:right="106" w:hanging="360"/>
      </w:pPr>
      <w:r>
        <w:t>prowizje</w:t>
      </w:r>
    </w:p>
    <w:p w:rsidR="00F8640D" w:rsidRDefault="00F1117C">
      <w:pPr>
        <w:numPr>
          <w:ilvl w:val="0"/>
          <w:numId w:val="15"/>
        </w:numPr>
        <w:spacing w:after="3"/>
        <w:ind w:right="106" w:hanging="360"/>
      </w:pPr>
      <w:r>
        <w:t>O</w:t>
      </w:r>
      <w:r w:rsidR="00F73EFF">
        <w:t xml:space="preserve">płaty bankowe – nie przewiduje się. </w:t>
      </w:r>
    </w:p>
    <w:p w:rsidR="00F8640D" w:rsidRDefault="00F73EFF">
      <w:pPr>
        <w:spacing w:after="14" w:line="259" w:lineRule="auto"/>
        <w:ind w:left="1061" w:firstLine="0"/>
        <w:jc w:val="left"/>
      </w:pPr>
      <w:r>
        <w:t xml:space="preserve"> </w:t>
      </w:r>
    </w:p>
    <w:p w:rsidR="00F8640D" w:rsidRPr="00601BF3" w:rsidRDefault="00F73EFF">
      <w:pPr>
        <w:spacing w:after="36" w:line="270" w:lineRule="auto"/>
        <w:ind w:right="100"/>
        <w:rPr>
          <w:b/>
        </w:rPr>
      </w:pPr>
      <w:r w:rsidRPr="00601BF3">
        <w:rPr>
          <w:b/>
          <w:i/>
        </w:rPr>
        <w:t xml:space="preserve">Uwaga!  dla celów porównania ofert złożonych w postępowaniu należy przyjąć stały WIBOR 1M   z dnia </w:t>
      </w:r>
      <w:r w:rsidR="00BF73B0" w:rsidRPr="00601BF3">
        <w:rPr>
          <w:b/>
          <w:i/>
        </w:rPr>
        <w:t>0</w:t>
      </w:r>
      <w:r w:rsidR="001013EA" w:rsidRPr="00601BF3">
        <w:rPr>
          <w:b/>
          <w:i/>
        </w:rPr>
        <w:t>8</w:t>
      </w:r>
      <w:r w:rsidRPr="00601BF3">
        <w:rPr>
          <w:b/>
          <w:i/>
        </w:rPr>
        <w:t>.</w:t>
      </w:r>
      <w:r w:rsidR="001013EA" w:rsidRPr="00601BF3">
        <w:rPr>
          <w:b/>
          <w:i/>
        </w:rPr>
        <w:t>1</w:t>
      </w:r>
      <w:r w:rsidR="00BF73B0" w:rsidRPr="00601BF3">
        <w:rPr>
          <w:b/>
          <w:i/>
        </w:rPr>
        <w:t>0</w:t>
      </w:r>
      <w:r w:rsidRPr="00601BF3">
        <w:rPr>
          <w:b/>
          <w:i/>
        </w:rPr>
        <w:t>.2021  r. o wartości – 0,</w:t>
      </w:r>
      <w:r w:rsidR="001013EA" w:rsidRPr="00601BF3">
        <w:rPr>
          <w:b/>
          <w:i/>
        </w:rPr>
        <w:t>56</w:t>
      </w:r>
      <w:r w:rsidRPr="00601BF3">
        <w:rPr>
          <w:b/>
          <w:i/>
        </w:rPr>
        <w:t xml:space="preserve">%.  </w:t>
      </w:r>
    </w:p>
    <w:p w:rsidR="00F8640D" w:rsidRDefault="00F73EFF">
      <w:pPr>
        <w:spacing w:after="56" w:line="259" w:lineRule="auto"/>
        <w:ind w:left="701" w:firstLine="0"/>
        <w:jc w:val="left"/>
      </w:pPr>
      <w:r>
        <w:t xml:space="preserve"> </w:t>
      </w:r>
    </w:p>
    <w:p w:rsidR="00F8640D" w:rsidRDefault="00F73EFF">
      <w:pPr>
        <w:numPr>
          <w:ilvl w:val="0"/>
          <w:numId w:val="15"/>
        </w:numPr>
        <w:spacing w:after="250"/>
        <w:ind w:right="106" w:hanging="360"/>
      </w:pPr>
      <w:r>
        <w:t xml:space="preserve">Zamawiający zastrzega sobie: </w:t>
      </w:r>
    </w:p>
    <w:p w:rsidR="00F8640D" w:rsidRDefault="00F73EFF">
      <w:pPr>
        <w:numPr>
          <w:ilvl w:val="1"/>
          <w:numId w:val="15"/>
        </w:numPr>
        <w:ind w:right="106" w:hanging="360"/>
      </w:pPr>
      <w:r>
        <w:t xml:space="preserve">prawo niewykorzystania w całości lub części kredytu bez ponoszenia dodatkowych opłat. W przypadku zaciągnięcia kredytu w wysokości niższej od planowanej nie będzie  to skutkować rozwiązaniem umowy kredytowej oraz nie będzie powodować żadnych innych roszczeń Wykonawcy w stosunku do Zamawiającego,  </w:t>
      </w:r>
    </w:p>
    <w:p w:rsidR="00F8640D" w:rsidRDefault="00F73EFF">
      <w:pPr>
        <w:numPr>
          <w:ilvl w:val="1"/>
          <w:numId w:val="15"/>
        </w:numPr>
        <w:ind w:right="106" w:hanging="360"/>
      </w:pPr>
      <w:r>
        <w:t xml:space="preserve">prawo wcześniejszej spłaty kredytu jednorazowo lub wcześniejszej spłaty kredytu kilkakrotnie w częściach innych niż przewidziane miesięczne raty po uprzednim poinformowaniu banku i zmianie harmonogramu spłaty kredytu w formie aneksu w czasie obowiązywania umowy i spłatę odsetek bez konieczności dodatkowych innych obciążeń  z tego tytułu, </w:t>
      </w:r>
    </w:p>
    <w:p w:rsidR="00F8640D" w:rsidRDefault="00F73EFF">
      <w:pPr>
        <w:numPr>
          <w:ilvl w:val="1"/>
          <w:numId w:val="15"/>
        </w:numPr>
        <w:ind w:right="106" w:hanging="360"/>
      </w:pPr>
      <w:r>
        <w:t xml:space="preserve">możliwość wydłużenia okresu spłaty kredytu bez naliczania dodatkowych opłat z tego tytułu. W przypadku wydłużenia okresu spłaty kredytu sporządzony zostanie aneks  do umowy kredytowej, </w:t>
      </w:r>
    </w:p>
    <w:p w:rsidR="00F8640D" w:rsidRDefault="00F73EFF">
      <w:pPr>
        <w:numPr>
          <w:ilvl w:val="1"/>
          <w:numId w:val="15"/>
        </w:numPr>
        <w:spacing w:after="250"/>
        <w:ind w:right="106" w:hanging="360"/>
      </w:pPr>
      <w:r>
        <w:t xml:space="preserve">prawo przelania kredytu na rachunek wskazany przez zamawiającego. </w:t>
      </w:r>
    </w:p>
    <w:p w:rsidR="00F8640D" w:rsidRDefault="00F73EFF">
      <w:pPr>
        <w:numPr>
          <w:ilvl w:val="0"/>
          <w:numId w:val="15"/>
        </w:numPr>
        <w:spacing w:after="247"/>
        <w:ind w:right="106" w:hanging="360"/>
      </w:pPr>
      <w:r>
        <w:t xml:space="preserve">Koszt kredytu stanowić będą odsetki wg zmiennej stopy procentowej wg WIBOR 1M: </w:t>
      </w:r>
    </w:p>
    <w:p w:rsidR="00F8640D" w:rsidRDefault="00F73EFF">
      <w:pPr>
        <w:numPr>
          <w:ilvl w:val="0"/>
          <w:numId w:val="16"/>
        </w:numPr>
        <w:ind w:right="106" w:hanging="360"/>
      </w:pPr>
      <w:r>
        <w:t xml:space="preserve">do określenia wysokości oprocentowania kredytu w okresie obowiązywania umowy każdorazowo przyjmowana będzie stawka WIBOR 1M  z pierwszego dnia kalendarzowego miesiąca, w którym oprocentowanie będzie obowiązywać plus stała marża banku dla całego okresu kredytowania, </w:t>
      </w:r>
    </w:p>
    <w:p w:rsidR="00F8640D" w:rsidRDefault="00F73EFF">
      <w:pPr>
        <w:numPr>
          <w:ilvl w:val="0"/>
          <w:numId w:val="16"/>
        </w:numPr>
        <w:spacing w:after="242"/>
        <w:ind w:right="106" w:hanging="360"/>
      </w:pPr>
      <w:r>
        <w:lastRenderedPageBreak/>
        <w:t xml:space="preserve">o wysokości oprocentowania w danym miesiącu Wykonawca powiadomi Zamawiającego na piśmie w terminie do 15 dnia każdego miesiąca od daty ustalenia oprocentowania dla danego okresu odsetkowego. Oprocentowaniu podlega kwota faktycznie wykorzystanego kredytu przyjmując rzeczywistą liczbę dni w miesiącu oraz założenie, że rok liczy  365 dni, a w roku przestępnym 366 dni. Zmiana oprocentowania wynikająca ze stawki WIBOR 1M nie stanowi zmiany warunków umowy i nie wymaga jej wypowiedzenia.   </w:t>
      </w:r>
    </w:p>
    <w:p w:rsidR="00F8640D" w:rsidRPr="007F346A" w:rsidRDefault="00F73EFF">
      <w:pPr>
        <w:numPr>
          <w:ilvl w:val="0"/>
          <w:numId w:val="17"/>
        </w:numPr>
        <w:spacing w:after="198"/>
        <w:ind w:right="106" w:hanging="360"/>
        <w:rPr>
          <w:color w:val="auto"/>
        </w:rPr>
      </w:pPr>
      <w:r w:rsidRPr="007F346A">
        <w:rPr>
          <w:color w:val="auto"/>
        </w:rPr>
        <w:t xml:space="preserve">Spłata kredytu i odsetek: </w:t>
      </w:r>
      <w:r w:rsidRPr="007F346A">
        <w:rPr>
          <w:b/>
          <w:color w:val="auto"/>
          <w:u w:val="single" w:color="000000"/>
        </w:rPr>
        <w:t>Kredyt:</w:t>
      </w:r>
      <w:r w:rsidRPr="007F346A">
        <w:rPr>
          <w:b/>
          <w:color w:val="auto"/>
        </w:rPr>
        <w:t xml:space="preserve"> </w:t>
      </w:r>
    </w:p>
    <w:p w:rsidR="00F8640D" w:rsidRPr="007F346A" w:rsidRDefault="00F73EFF">
      <w:pPr>
        <w:numPr>
          <w:ilvl w:val="1"/>
          <w:numId w:val="17"/>
        </w:numPr>
        <w:ind w:right="106" w:hanging="360"/>
        <w:rPr>
          <w:color w:val="auto"/>
        </w:rPr>
      </w:pPr>
      <w:r w:rsidRPr="007F346A">
        <w:rPr>
          <w:color w:val="auto"/>
        </w:rPr>
        <w:t>w latach: 202</w:t>
      </w:r>
      <w:r w:rsidR="004B5EB4">
        <w:rPr>
          <w:color w:val="auto"/>
        </w:rPr>
        <w:t>2</w:t>
      </w:r>
      <w:r w:rsidRPr="007F346A">
        <w:rPr>
          <w:color w:val="auto"/>
        </w:rPr>
        <w:t xml:space="preserve"> </w:t>
      </w:r>
      <w:r w:rsidR="001013EA" w:rsidRPr="007F346A">
        <w:rPr>
          <w:color w:val="auto"/>
        </w:rPr>
        <w:t>–</w:t>
      </w:r>
      <w:r w:rsidRPr="007F346A">
        <w:rPr>
          <w:color w:val="auto"/>
        </w:rPr>
        <w:t xml:space="preserve"> 20</w:t>
      </w:r>
      <w:r w:rsidR="004B5EB4">
        <w:rPr>
          <w:color w:val="auto"/>
        </w:rPr>
        <w:t>26-odsetki , 2024-2026</w:t>
      </w:r>
      <w:r w:rsidR="001013EA" w:rsidRPr="007F346A">
        <w:rPr>
          <w:color w:val="auto"/>
        </w:rPr>
        <w:t xml:space="preserve">-kredyt </w:t>
      </w:r>
      <w:r w:rsidRPr="007F346A">
        <w:rPr>
          <w:color w:val="auto"/>
        </w:rPr>
        <w:t xml:space="preserve"> </w:t>
      </w:r>
    </w:p>
    <w:p w:rsidR="00F8640D" w:rsidRPr="007F346A" w:rsidRDefault="00F73EFF">
      <w:pPr>
        <w:numPr>
          <w:ilvl w:val="1"/>
          <w:numId w:val="17"/>
        </w:numPr>
        <w:ind w:right="106" w:hanging="360"/>
        <w:rPr>
          <w:color w:val="auto"/>
        </w:rPr>
      </w:pPr>
      <w:r w:rsidRPr="007F346A">
        <w:rPr>
          <w:color w:val="auto"/>
        </w:rPr>
        <w:t>zakończenie 3</w:t>
      </w:r>
      <w:r w:rsidR="004B5EB4">
        <w:rPr>
          <w:color w:val="auto"/>
        </w:rPr>
        <w:t>1</w:t>
      </w:r>
      <w:r w:rsidRPr="007F346A">
        <w:rPr>
          <w:color w:val="auto"/>
        </w:rPr>
        <w:t>.1</w:t>
      </w:r>
      <w:r w:rsidR="004B5EB4">
        <w:rPr>
          <w:color w:val="auto"/>
        </w:rPr>
        <w:t>2</w:t>
      </w:r>
      <w:r w:rsidRPr="007F346A">
        <w:rPr>
          <w:color w:val="auto"/>
        </w:rPr>
        <w:t>.20</w:t>
      </w:r>
      <w:r w:rsidR="004B5EB4">
        <w:rPr>
          <w:color w:val="auto"/>
        </w:rPr>
        <w:t>26</w:t>
      </w:r>
      <w:r w:rsidRPr="007F346A">
        <w:rPr>
          <w:color w:val="auto"/>
        </w:rPr>
        <w:t xml:space="preserve"> r. </w:t>
      </w:r>
    </w:p>
    <w:p w:rsidR="00F8640D" w:rsidRPr="007F346A" w:rsidRDefault="00F73EFF">
      <w:pPr>
        <w:numPr>
          <w:ilvl w:val="1"/>
          <w:numId w:val="17"/>
        </w:numPr>
        <w:ind w:right="106" w:hanging="360"/>
        <w:rPr>
          <w:color w:val="auto"/>
        </w:rPr>
      </w:pPr>
      <w:r w:rsidRPr="007F346A">
        <w:rPr>
          <w:color w:val="auto"/>
        </w:rPr>
        <w:t xml:space="preserve">karencja w spłacie kredytu od dnia udzielenia kredytu do dnia </w:t>
      </w:r>
      <w:r w:rsidR="004B5EB4">
        <w:rPr>
          <w:color w:val="auto"/>
        </w:rPr>
        <w:t>31.12</w:t>
      </w:r>
      <w:r w:rsidRPr="007F346A">
        <w:rPr>
          <w:color w:val="auto"/>
        </w:rPr>
        <w:t>.202</w:t>
      </w:r>
      <w:r w:rsidR="004B5EB4">
        <w:rPr>
          <w:color w:val="auto"/>
        </w:rPr>
        <w:t>3</w:t>
      </w:r>
      <w:r w:rsidRPr="007F346A">
        <w:rPr>
          <w:color w:val="auto"/>
        </w:rPr>
        <w:t xml:space="preserve"> r., (termin karencji kończy się w przeddzień spłaty I raty kapitału), </w:t>
      </w:r>
    </w:p>
    <w:p w:rsidR="00F8640D" w:rsidRPr="007F346A" w:rsidRDefault="00F73EFF">
      <w:pPr>
        <w:numPr>
          <w:ilvl w:val="1"/>
          <w:numId w:val="17"/>
        </w:numPr>
        <w:ind w:right="106" w:hanging="360"/>
        <w:rPr>
          <w:color w:val="auto"/>
        </w:rPr>
      </w:pPr>
      <w:r w:rsidRPr="007F346A">
        <w:rPr>
          <w:color w:val="auto"/>
        </w:rPr>
        <w:t xml:space="preserve">spłata kapitału: w ratach </w:t>
      </w:r>
      <w:r w:rsidR="004B5EB4">
        <w:rPr>
          <w:color w:val="auto"/>
        </w:rPr>
        <w:t>miesięcznych</w:t>
      </w:r>
      <w:r w:rsidRPr="007F346A">
        <w:rPr>
          <w:color w:val="auto"/>
        </w:rPr>
        <w:t xml:space="preserve">, do ostatniego dnia roboczego każdego </w:t>
      </w:r>
      <w:r w:rsidR="004B5EB4">
        <w:rPr>
          <w:color w:val="auto"/>
        </w:rPr>
        <w:t>miesiąca</w:t>
      </w:r>
      <w:r w:rsidRPr="007F346A">
        <w:rPr>
          <w:color w:val="auto"/>
        </w:rPr>
        <w:t xml:space="preserve">, począwszy od dnia </w:t>
      </w:r>
      <w:r w:rsidR="004B5EB4">
        <w:rPr>
          <w:color w:val="auto"/>
        </w:rPr>
        <w:t>01</w:t>
      </w:r>
      <w:r w:rsidRPr="007F346A">
        <w:rPr>
          <w:color w:val="auto"/>
        </w:rPr>
        <w:t>.0</w:t>
      </w:r>
      <w:r w:rsidR="004B5EB4">
        <w:rPr>
          <w:color w:val="auto"/>
        </w:rPr>
        <w:t>1</w:t>
      </w:r>
      <w:r w:rsidRPr="007F346A">
        <w:rPr>
          <w:color w:val="auto"/>
        </w:rPr>
        <w:t>.202</w:t>
      </w:r>
      <w:r w:rsidR="004B5EB4">
        <w:rPr>
          <w:color w:val="auto"/>
        </w:rPr>
        <w:t>4 r. do dnia 31</w:t>
      </w:r>
      <w:r w:rsidRPr="007F346A">
        <w:rPr>
          <w:color w:val="auto"/>
        </w:rPr>
        <w:t>.1</w:t>
      </w:r>
      <w:r w:rsidR="004B5EB4">
        <w:rPr>
          <w:color w:val="auto"/>
        </w:rPr>
        <w:t>2</w:t>
      </w:r>
      <w:r w:rsidRPr="007F346A">
        <w:rPr>
          <w:color w:val="auto"/>
        </w:rPr>
        <w:t>.20</w:t>
      </w:r>
      <w:r w:rsidR="004B5EB4">
        <w:rPr>
          <w:color w:val="auto"/>
        </w:rPr>
        <w:t>26 r.</w:t>
      </w:r>
    </w:p>
    <w:p w:rsidR="00F8640D" w:rsidRPr="007F346A" w:rsidRDefault="00F8640D" w:rsidP="004B5EB4">
      <w:pPr>
        <w:spacing w:after="5"/>
        <w:ind w:left="0" w:right="106" w:firstLine="0"/>
        <w:rPr>
          <w:color w:val="auto"/>
        </w:rPr>
      </w:pPr>
    </w:p>
    <w:p w:rsidR="00F8640D" w:rsidRDefault="00F73EFF">
      <w:pPr>
        <w:spacing w:after="256" w:line="259" w:lineRule="auto"/>
        <w:ind w:left="1056"/>
        <w:jc w:val="left"/>
      </w:pPr>
      <w:r>
        <w:rPr>
          <w:b/>
          <w:u w:val="single" w:color="000000"/>
        </w:rPr>
        <w:t>Odsetki:</w:t>
      </w:r>
      <w:r>
        <w:rPr>
          <w:b/>
        </w:rPr>
        <w:t xml:space="preserve"> </w:t>
      </w:r>
    </w:p>
    <w:p w:rsidR="00F8640D" w:rsidRDefault="00F73EFF">
      <w:pPr>
        <w:numPr>
          <w:ilvl w:val="1"/>
          <w:numId w:val="18"/>
        </w:numPr>
        <w:spacing w:after="20"/>
        <w:ind w:right="106" w:hanging="360"/>
      </w:pPr>
      <w:r>
        <w:t xml:space="preserve">spłata odsetek – odsetki ustalone wg stopy WIBOR 1M + stała marża banku [%], płatne </w:t>
      </w:r>
      <w:r w:rsidR="004B5EB4">
        <w:t>miesięcznie</w:t>
      </w:r>
      <w:r>
        <w:t xml:space="preserve">, ostatniego dnia roboczego każdego </w:t>
      </w:r>
      <w:r w:rsidR="004B5EB4">
        <w:t>miesiąca</w:t>
      </w:r>
      <w:r>
        <w:t xml:space="preserve">, począwszy od </w:t>
      </w:r>
      <w:r w:rsidR="004B5EB4">
        <w:t>01.01</w:t>
      </w:r>
      <w:r w:rsidR="003E035E">
        <w:t>.202</w:t>
      </w:r>
      <w:r w:rsidR="004B5EB4">
        <w:t>2</w:t>
      </w:r>
      <w:r w:rsidR="003E035E">
        <w:t xml:space="preserve"> r.</w:t>
      </w:r>
      <w:r>
        <w:t xml:space="preserve">, </w:t>
      </w:r>
    </w:p>
    <w:p w:rsidR="00F8640D" w:rsidRDefault="00F73EFF">
      <w:pPr>
        <w:numPr>
          <w:ilvl w:val="1"/>
          <w:numId w:val="18"/>
        </w:numPr>
        <w:ind w:right="106" w:hanging="360"/>
      </w:pPr>
      <w:r>
        <w:t xml:space="preserve">odsetki i prowizja: </w:t>
      </w:r>
    </w:p>
    <w:p w:rsidR="00F8640D" w:rsidRDefault="00F73EFF">
      <w:pPr>
        <w:numPr>
          <w:ilvl w:val="2"/>
          <w:numId w:val="17"/>
        </w:numPr>
        <w:ind w:right="106" w:hanging="127"/>
      </w:pPr>
      <w:r>
        <w:t xml:space="preserve">przy wyliczaniu odsetek należy przyjąć rzeczywistą liczbę dni w miesiącu i w danym roku kalendarzowym, </w:t>
      </w:r>
    </w:p>
    <w:p w:rsidR="00F8640D" w:rsidRDefault="00F73EFF">
      <w:pPr>
        <w:numPr>
          <w:ilvl w:val="2"/>
          <w:numId w:val="17"/>
        </w:numPr>
        <w:ind w:right="106" w:hanging="127"/>
      </w:pPr>
      <w:r>
        <w:t xml:space="preserve">kosztem kredytu będzie oprocentowanie i stała marża na cały okres kredytowania, </w:t>
      </w:r>
    </w:p>
    <w:p w:rsidR="00F8640D" w:rsidRDefault="00F73EFF">
      <w:pPr>
        <w:numPr>
          <w:ilvl w:val="2"/>
          <w:numId w:val="17"/>
        </w:numPr>
        <w:spacing w:after="235"/>
        <w:ind w:right="106" w:hanging="127"/>
      </w:pPr>
      <w:r>
        <w:t xml:space="preserve">zamawiający nie przewiduje prowizji ani innych kosztów, </w:t>
      </w:r>
    </w:p>
    <w:p w:rsidR="00F8640D" w:rsidRDefault="00F73EFF">
      <w:pPr>
        <w:numPr>
          <w:ilvl w:val="0"/>
          <w:numId w:val="17"/>
        </w:numPr>
        <w:spacing w:after="205"/>
        <w:ind w:right="106" w:hanging="360"/>
      </w:pPr>
      <w:r>
        <w:t xml:space="preserve">zabezpieczenie kredytu – weksel in blanco wraz z deklaracją wekslową </w:t>
      </w:r>
    </w:p>
    <w:p w:rsidR="00F8640D" w:rsidRDefault="00F73EFF">
      <w:pPr>
        <w:numPr>
          <w:ilvl w:val="1"/>
          <w:numId w:val="17"/>
        </w:numPr>
        <w:spacing w:after="3"/>
        <w:ind w:right="106" w:hanging="360"/>
      </w:pPr>
      <w:r>
        <w:t xml:space="preserve">zabezpieczenie zostanie ustanowione w momencie podpisywania umowy kredytowej.  </w:t>
      </w:r>
    </w:p>
    <w:p w:rsidR="00F8640D" w:rsidRDefault="00F73EFF">
      <w:pPr>
        <w:ind w:left="1431" w:right="106"/>
      </w:pPr>
      <w:r>
        <w:t xml:space="preserve">Nie przewiduje się uzależnienia wypłaty kredytu od spełnienia przez zamawiającego jakichkolwiek dodatkowych warunków. Zgodnie z deklaracją wekslową bank będzie uprawniony do wypełnienia weksla in blanco, wystawionego przez Gminę Ślesin, na sumę zadłużenia z tytułu umowy kredytowej wraz z przysługującymi bankowi odsetkami, </w:t>
      </w:r>
    </w:p>
    <w:p w:rsidR="00F8640D" w:rsidRDefault="00F73EFF">
      <w:pPr>
        <w:numPr>
          <w:ilvl w:val="1"/>
          <w:numId w:val="17"/>
        </w:numPr>
        <w:spacing w:after="6"/>
        <w:ind w:right="106" w:hanging="360"/>
      </w:pPr>
      <w:r>
        <w:t xml:space="preserve">umowa kredytowa, weksel in blanco i deklaracja wekslowa będą podpisane przez </w:t>
      </w:r>
    </w:p>
    <w:p w:rsidR="00F8640D" w:rsidRDefault="006900D2">
      <w:pPr>
        <w:spacing w:after="239"/>
        <w:ind w:left="1431" w:right="106"/>
      </w:pPr>
      <w:r>
        <w:t xml:space="preserve">Wójta </w:t>
      </w:r>
      <w:r w:rsidR="00F73EFF">
        <w:t xml:space="preserve">Gminy </w:t>
      </w:r>
      <w:r w:rsidR="00803EE6">
        <w:t>Skulsk</w:t>
      </w:r>
      <w:r w:rsidR="00F73EFF">
        <w:t xml:space="preserve"> oraz kontrasygnowane przez Skarbnika Gminy </w:t>
      </w:r>
      <w:r w:rsidR="00803EE6">
        <w:t>Skulsk</w:t>
      </w:r>
      <w:r w:rsidR="00F73EFF">
        <w:t xml:space="preserve">.  </w:t>
      </w:r>
    </w:p>
    <w:p w:rsidR="00F8640D" w:rsidRDefault="00F73EFF">
      <w:pPr>
        <w:numPr>
          <w:ilvl w:val="0"/>
          <w:numId w:val="17"/>
        </w:numPr>
        <w:ind w:right="106" w:hanging="360"/>
      </w:pPr>
      <w:r>
        <w:t xml:space="preserve">Zaleca się, aby Wykonawca uzyskał na swoją odpowiedzialność i ryzyko wszelkie istotne informacje niezbędne do przygotowania oferty. </w:t>
      </w:r>
    </w:p>
    <w:p w:rsidR="00F8640D" w:rsidRDefault="00F73EFF">
      <w:pPr>
        <w:spacing w:after="59" w:line="259" w:lineRule="auto"/>
        <w:ind w:left="1061" w:firstLine="0"/>
        <w:jc w:val="left"/>
      </w:pPr>
      <w:r>
        <w:t xml:space="preserve"> </w:t>
      </w:r>
    </w:p>
    <w:p w:rsidR="00F8640D" w:rsidRPr="00E75BC7" w:rsidRDefault="00F73EFF" w:rsidP="00E75BC7">
      <w:pPr>
        <w:numPr>
          <w:ilvl w:val="0"/>
          <w:numId w:val="17"/>
        </w:numPr>
        <w:ind w:right="106" w:hanging="360"/>
      </w:pPr>
      <w:r>
        <w:t xml:space="preserve">Kredyt uruchamiany będzie w formie przelewu z rachunku kredytowego na rachunek podstawowy budżetu Gminy otwarty w banku BS w </w:t>
      </w:r>
      <w:r w:rsidR="00E75BC7">
        <w:t>Ślesinie</w:t>
      </w:r>
      <w:r>
        <w:t xml:space="preserve"> </w:t>
      </w:r>
      <w:r w:rsidRPr="00E75BC7">
        <w:rPr>
          <w:b/>
          <w:color w:val="auto"/>
        </w:rPr>
        <w:t xml:space="preserve"> </w:t>
      </w:r>
    </w:p>
    <w:p w:rsidR="00F8640D" w:rsidRPr="00E75BC7" w:rsidRDefault="00F73EFF" w:rsidP="00E75BC7">
      <w:pPr>
        <w:spacing w:after="15" w:line="259" w:lineRule="auto"/>
        <w:ind w:left="1061" w:firstLine="0"/>
        <w:jc w:val="left"/>
        <w:rPr>
          <w:color w:val="auto"/>
        </w:rPr>
      </w:pPr>
      <w:r w:rsidRPr="007F346A">
        <w:rPr>
          <w:i/>
          <w:color w:val="auto"/>
        </w:rPr>
        <w:t xml:space="preserve"> </w:t>
      </w:r>
    </w:p>
    <w:p w:rsidR="00F8640D" w:rsidRDefault="00F73EFF">
      <w:pPr>
        <w:numPr>
          <w:ilvl w:val="0"/>
          <w:numId w:val="17"/>
        </w:numPr>
        <w:ind w:right="106" w:hanging="360"/>
      </w:pPr>
      <w: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t>Pzp</w:t>
      </w:r>
      <w:proofErr w:type="spellEnd"/>
      <w:r>
        <w:t xml:space="preserve">. </w:t>
      </w:r>
    </w:p>
    <w:p w:rsidR="00F8640D" w:rsidRDefault="00F73EFF">
      <w:pPr>
        <w:spacing w:after="62" w:line="259" w:lineRule="auto"/>
        <w:ind w:left="341" w:firstLine="0"/>
        <w:jc w:val="left"/>
        <w:rPr>
          <w:b/>
        </w:rPr>
      </w:pPr>
      <w:r>
        <w:rPr>
          <w:b/>
        </w:rPr>
        <w:t xml:space="preserve"> </w:t>
      </w:r>
    </w:p>
    <w:p w:rsidR="00DB3CE1" w:rsidRDefault="00DB3CE1">
      <w:pPr>
        <w:spacing w:after="62" w:line="259" w:lineRule="auto"/>
        <w:ind w:left="341" w:firstLine="0"/>
        <w:jc w:val="left"/>
      </w:pPr>
    </w:p>
    <w:p w:rsidR="00F8640D" w:rsidRDefault="00F73EFF">
      <w:pPr>
        <w:numPr>
          <w:ilvl w:val="0"/>
          <w:numId w:val="19"/>
        </w:numPr>
        <w:spacing w:after="36" w:line="268" w:lineRule="auto"/>
        <w:ind w:hanging="360"/>
      </w:pPr>
      <w:r>
        <w:rPr>
          <w:b/>
        </w:rPr>
        <w:lastRenderedPageBreak/>
        <w:t xml:space="preserve">Rozwiązania równoważne </w:t>
      </w:r>
    </w:p>
    <w:p w:rsidR="00F8640D" w:rsidRDefault="00F73EFF">
      <w:pPr>
        <w:spacing w:after="3"/>
        <w:ind w:left="696" w:right="106"/>
      </w:pPr>
      <w:r>
        <w:t xml:space="preserve">Zamawiający </w:t>
      </w:r>
      <w:r>
        <w:rPr>
          <w:b/>
        </w:rPr>
        <w:t>nie przewiduje</w:t>
      </w:r>
      <w:r>
        <w:t xml:space="preserve"> możliwości stosowania rozwiązań równoważnych.   </w:t>
      </w:r>
    </w:p>
    <w:p w:rsidR="00F8640D" w:rsidRDefault="00F73EFF">
      <w:pPr>
        <w:spacing w:after="68" w:line="259" w:lineRule="auto"/>
        <w:ind w:left="701" w:firstLine="0"/>
        <w:jc w:val="left"/>
      </w:pPr>
      <w:r>
        <w:t xml:space="preserve"> </w:t>
      </w:r>
    </w:p>
    <w:p w:rsidR="00F8640D" w:rsidRDefault="00F73EFF">
      <w:pPr>
        <w:numPr>
          <w:ilvl w:val="0"/>
          <w:numId w:val="19"/>
        </w:numPr>
        <w:spacing w:after="4" w:line="268" w:lineRule="auto"/>
        <w:ind w:hanging="360"/>
      </w:pPr>
      <w:r>
        <w:rPr>
          <w:b/>
        </w:rPr>
        <w:t xml:space="preserve">Wymagania w zakresie zatrudniania przez wykonawcę lub podwykonawcę osób  na podstawie stosunku pracy </w:t>
      </w:r>
    </w:p>
    <w:p w:rsidR="00F8640D" w:rsidRDefault="00F73EFF">
      <w:pPr>
        <w:spacing w:after="14" w:line="259" w:lineRule="auto"/>
        <w:ind w:left="701" w:firstLine="0"/>
        <w:jc w:val="left"/>
      </w:pPr>
      <w:r>
        <w:rPr>
          <w:b/>
        </w:rPr>
        <w:t xml:space="preserve"> </w:t>
      </w:r>
    </w:p>
    <w:p w:rsidR="00F8640D" w:rsidRDefault="00F73EFF">
      <w:pPr>
        <w:spacing w:after="44" w:line="268" w:lineRule="auto"/>
      </w:pPr>
      <w:r>
        <w:rPr>
          <w:b/>
        </w:rPr>
        <w:t xml:space="preserve">Zamawiający wymaga, zatrudnienia przez wykonawcę na podstawie stosunku pracy minimum dwóch osób wykonujących czynności w zakresie realizacji zamówienia. </w:t>
      </w:r>
    </w:p>
    <w:p w:rsidR="00F8640D" w:rsidRDefault="00F73EFF">
      <w:pPr>
        <w:spacing w:after="8"/>
        <w:ind w:left="696" w:right="106"/>
      </w:pPr>
      <w:r>
        <w:t xml:space="preserve">Rodzaj czynności związanych z realizacją zamówienia, których dotyczą wymagania zatrudnienia na podstawie stosunku pracy przez wykonawcę osób wykonujących czynności w trakcie realizacji zamówienia: wykonywanie czynności techniczno-formalnych związanych z udzieleniem i obsługą kredytu, w tym np. prowadzenie rachunku kredytobiorcy, naliczanie odsetek, ustalanie bieżących sald oraz inne prace w zakresie realizacji przedmiotu zamówienia. Wykonywanie tych czynności polega na wykonywaniu pracy w sposób określony w art. 22 § 1 ustawy z dnia 26 czerwca 1974 r. Kodeks pracy. </w:t>
      </w:r>
    </w:p>
    <w:p w:rsidR="00F8640D" w:rsidRDefault="00F73EFF">
      <w:pPr>
        <w:spacing w:after="65" w:line="259" w:lineRule="auto"/>
        <w:ind w:left="701" w:firstLine="0"/>
        <w:jc w:val="left"/>
      </w:pPr>
      <w:r>
        <w:t xml:space="preserve"> </w:t>
      </w:r>
    </w:p>
    <w:p w:rsidR="00F8640D" w:rsidRDefault="00F73EFF">
      <w:pPr>
        <w:spacing w:after="50" w:line="259" w:lineRule="auto"/>
        <w:jc w:val="left"/>
      </w:pPr>
      <w:r>
        <w:rPr>
          <w:b/>
          <w:u w:val="single" w:color="000000"/>
        </w:rPr>
        <w:t>Sposób weryfikacji zatrudnienia tych osób:</w:t>
      </w:r>
      <w:r>
        <w:rPr>
          <w:b/>
        </w:rPr>
        <w:t xml:space="preserve"> </w:t>
      </w:r>
    </w:p>
    <w:p w:rsidR="00F8640D" w:rsidRDefault="00F73EFF">
      <w:pPr>
        <w:ind w:left="696" w:right="106"/>
      </w:pPr>
      <w:r>
        <w:t xml:space="preserve">Wykonawca jest zobowiązany złożyć oświadczenie - imienny wykaz osób zatrudnionych  na podstawie umowy o pracę </w:t>
      </w:r>
      <w:r>
        <w:rPr>
          <w:b/>
        </w:rPr>
        <w:t>w terminie 7 dni</w:t>
      </w:r>
      <w:r>
        <w:t xml:space="preserve"> od daty zawarcia umowy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w:t>
      </w:r>
    </w:p>
    <w:p w:rsidR="00F8640D" w:rsidRDefault="00F73EFF">
      <w:pPr>
        <w:ind w:left="696" w:right="106"/>
      </w:pPr>
      <w:r>
        <w:t xml:space="preserve">jest przedłożyć Zamawiającemu zaktualizowaną listę pracowników zatrudnionych na podstawie umowy o pracę, wykonujących ww. czynności.  </w:t>
      </w:r>
    </w:p>
    <w:p w:rsidR="00F8640D" w:rsidRDefault="00F73EFF">
      <w:pPr>
        <w:spacing w:after="50" w:line="259" w:lineRule="auto"/>
        <w:jc w:val="left"/>
      </w:pPr>
      <w:r>
        <w:t xml:space="preserve"> </w:t>
      </w:r>
      <w:r>
        <w:rPr>
          <w:b/>
          <w:u w:val="single" w:color="000000"/>
        </w:rPr>
        <w:t>Uprawnienia zamawiającego w zakresie kontroli spełniania przez wykonawcę wymagań</w:t>
      </w:r>
      <w:r>
        <w:rPr>
          <w:b/>
        </w:rPr>
        <w:t xml:space="preserve"> </w:t>
      </w:r>
      <w:r>
        <w:rPr>
          <w:b/>
          <w:u w:val="single" w:color="000000"/>
        </w:rPr>
        <w:t>związanych z zatrudnianiem osób:</w:t>
      </w:r>
      <w:r>
        <w:rPr>
          <w:b/>
        </w:rPr>
        <w:t xml:space="preserve"> </w:t>
      </w:r>
    </w:p>
    <w:p w:rsidR="00F8640D" w:rsidRDefault="00F73EFF">
      <w:pPr>
        <w:numPr>
          <w:ilvl w:val="0"/>
          <w:numId w:val="20"/>
        </w:numPr>
        <w:ind w:right="106" w:hanging="360"/>
      </w:pPr>
      <w:r>
        <w:t xml:space="preserve">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 </w:t>
      </w:r>
    </w:p>
    <w:p w:rsidR="00F8640D" w:rsidRDefault="00F73EFF">
      <w:pPr>
        <w:numPr>
          <w:ilvl w:val="1"/>
          <w:numId w:val="20"/>
        </w:numPr>
        <w:ind w:right="106" w:hanging="360"/>
      </w:pPr>
      <w:r>
        <w:t xml:space="preserve">żądania oświadczeń i dokumentów w zakresie potwierdzenia spełniania ww. wymogów i dokonywania ich oceny, </w:t>
      </w:r>
    </w:p>
    <w:p w:rsidR="00F8640D" w:rsidRDefault="00F73EFF">
      <w:pPr>
        <w:numPr>
          <w:ilvl w:val="1"/>
          <w:numId w:val="20"/>
        </w:numPr>
        <w:ind w:right="106" w:hanging="360"/>
      </w:pPr>
      <w:r>
        <w:t xml:space="preserve">żądania wyjaśnień w przypadku wątpliwości w zakresie potwierdzenia spełniania  ww. wymogów </w:t>
      </w:r>
    </w:p>
    <w:p w:rsidR="00F8640D" w:rsidRDefault="00F73EFF">
      <w:pPr>
        <w:numPr>
          <w:ilvl w:val="0"/>
          <w:numId w:val="20"/>
        </w:numPr>
        <w:ind w:right="106" w:hanging="360"/>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 </w:t>
      </w:r>
    </w:p>
    <w:p w:rsidR="00F8640D" w:rsidRDefault="00F73EFF">
      <w:pPr>
        <w:numPr>
          <w:ilvl w:val="1"/>
          <w:numId w:val="20"/>
        </w:numPr>
        <w:ind w:right="106" w:hanging="360"/>
      </w:pPr>
      <w:r>
        <w:rPr>
          <w:b/>
        </w:rPr>
        <w:t xml:space="preserve">oświadczenie Wykonawcy </w:t>
      </w:r>
      <w:r>
        <w:t>o zatrudnieniu na podstawie umowy o pracę osób wykonujących czynności, których dotyczy wezwanie Zamawiającego.</w:t>
      </w:r>
      <w:r>
        <w:rPr>
          <w:b/>
        </w:rPr>
        <w:t xml:space="preserve"> </w:t>
      </w:r>
      <w: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 </w:t>
      </w:r>
    </w:p>
    <w:p w:rsidR="00F8640D" w:rsidRDefault="00F73EFF">
      <w:pPr>
        <w:numPr>
          <w:ilvl w:val="1"/>
          <w:numId w:val="20"/>
        </w:numPr>
        <w:ind w:right="106" w:hanging="360"/>
      </w:pPr>
      <w:r>
        <w:lastRenderedPageBreak/>
        <w:t xml:space="preserve">poświadczoną za zgodność z oryginałem przez Wykonawcę </w:t>
      </w:r>
      <w:r>
        <w:rPr>
          <w:b/>
        </w:rPr>
        <w:t>kopię umowy/umów o pracę</w:t>
      </w:r>
      <w: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w:t>
      </w:r>
      <w:r>
        <w:rPr>
          <w:i/>
        </w:rPr>
        <w:t>o ochronie danych osobowych</w:t>
      </w:r>
      <w:r>
        <w:t xml:space="preserve"> (tj. w szczególności  bez adresów, nr PESEL pracowników). Imię i nazwisko pracownika nie podlega </w:t>
      </w:r>
      <w:proofErr w:type="spellStart"/>
      <w:r>
        <w:t>anonimizacji</w:t>
      </w:r>
      <w:proofErr w:type="spellEnd"/>
      <w:r>
        <w:t xml:space="preserve">. Informacje takie jak: data zawarcia umowy, rodzaj umowy o pracę i wymiar etatu powinny być możliwe do zidentyfikowania; </w:t>
      </w:r>
    </w:p>
    <w:p w:rsidR="00F8640D" w:rsidRDefault="00F73EFF">
      <w:pPr>
        <w:numPr>
          <w:ilvl w:val="1"/>
          <w:numId w:val="20"/>
        </w:numPr>
        <w:ind w:right="106" w:hanging="360"/>
      </w:pPr>
      <w:r>
        <w:t>poświadczoną za zgodność z oryginałem przez Wykonawcę</w:t>
      </w:r>
      <w:r>
        <w:rPr>
          <w:b/>
        </w:rPr>
        <w:t xml:space="preserve"> kopię dowodu potwierdzającego zgłoszenie pracownika przez pracodawcę do ubezpieczeń</w:t>
      </w:r>
      <w:r>
        <w:t xml:space="preserve">, zanonimizowaną w sposób zapewniający ochronę danych osobowych pracowników, zgodnie z przepisami ustawy z dnia 10 maja 2018 r. </w:t>
      </w:r>
      <w:r>
        <w:rPr>
          <w:i/>
        </w:rPr>
        <w:t>o ochronie danych osobowych.</w:t>
      </w:r>
      <w:r>
        <w:t xml:space="preserve">  </w:t>
      </w:r>
    </w:p>
    <w:p w:rsidR="00F8640D" w:rsidRDefault="00F73EFF">
      <w:pPr>
        <w:ind w:left="1431" w:right="106"/>
      </w:pPr>
      <w:r>
        <w:t xml:space="preserve">Imię i nazwisko pracownika nie podlega </w:t>
      </w:r>
      <w:proofErr w:type="spellStart"/>
      <w:r>
        <w:t>anonimizacji</w:t>
      </w:r>
      <w:proofErr w:type="spellEnd"/>
      <w:r>
        <w:t xml:space="preserve">. </w:t>
      </w:r>
    </w:p>
    <w:p w:rsidR="00F8640D" w:rsidRDefault="00F73EFF">
      <w:pPr>
        <w:ind w:left="696" w:right="106"/>
      </w:pPr>
      <w:r>
        <w:t xml:space="preserve">W przypadku uzasadnionych wątpliwości co do przestrzegania prawa pracy przez Wykonawcę, Zamawiający może zwrócić się o przeprowadzenie kontroli przez Państwową Inspekcję Pracy. </w:t>
      </w:r>
    </w:p>
    <w:p w:rsidR="00F8640D" w:rsidRDefault="00F73EFF">
      <w:pPr>
        <w:spacing w:after="66" w:line="259" w:lineRule="auto"/>
        <w:ind w:left="701" w:firstLine="0"/>
        <w:jc w:val="left"/>
      </w:pPr>
      <w:r>
        <w:t xml:space="preserve"> </w:t>
      </w:r>
    </w:p>
    <w:p w:rsidR="00F8640D" w:rsidRDefault="00F73EFF">
      <w:pPr>
        <w:spacing w:after="9" w:line="259" w:lineRule="auto"/>
        <w:jc w:val="left"/>
      </w:pPr>
      <w:r>
        <w:rPr>
          <w:b/>
          <w:u w:val="single" w:color="000000"/>
        </w:rPr>
        <w:t>Sankcje z tytułu niespełnienia wymagań związanych z zatrudnianiem osób:</w:t>
      </w:r>
      <w:r>
        <w:rPr>
          <w:b/>
        </w:rPr>
        <w:t xml:space="preserve"> </w:t>
      </w:r>
    </w:p>
    <w:p w:rsidR="00F8640D" w:rsidRDefault="00F73EFF">
      <w:pPr>
        <w:ind w:left="696" w:right="106"/>
      </w:pPr>
      <w:r>
        <w:t xml:space="preserve">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ww. czynności.  </w:t>
      </w:r>
    </w:p>
    <w:p w:rsidR="00F8640D" w:rsidRDefault="00F73EFF">
      <w:pPr>
        <w:spacing w:after="55" w:line="259" w:lineRule="auto"/>
        <w:ind w:left="341" w:firstLine="0"/>
        <w:jc w:val="left"/>
      </w:pPr>
      <w:r>
        <w:t xml:space="preserve"> </w:t>
      </w:r>
    </w:p>
    <w:p w:rsidR="00F8640D" w:rsidRDefault="00F73EFF">
      <w:pPr>
        <w:numPr>
          <w:ilvl w:val="0"/>
          <w:numId w:val="21"/>
        </w:numPr>
        <w:spacing w:after="4" w:line="268" w:lineRule="auto"/>
        <w:ind w:hanging="360"/>
      </w:pPr>
      <w:r>
        <w:rPr>
          <w:b/>
        </w:rPr>
        <w:t xml:space="preserve">Wymagania w zakresie zatrudniania osób, o których mowa w art. 94 oraz w art. 96 ust. 2 pkt </w:t>
      </w:r>
    </w:p>
    <w:p w:rsidR="00F8640D" w:rsidRDefault="00F73EFF">
      <w:pPr>
        <w:spacing w:after="36" w:line="268" w:lineRule="auto"/>
      </w:pPr>
      <w:r>
        <w:rPr>
          <w:b/>
        </w:rPr>
        <w:t xml:space="preserve">2 ustawy </w:t>
      </w:r>
      <w:proofErr w:type="spellStart"/>
      <w:r>
        <w:rPr>
          <w:b/>
        </w:rPr>
        <w:t>Pzp</w:t>
      </w:r>
      <w:proofErr w:type="spellEnd"/>
      <w:r>
        <w:rPr>
          <w:b/>
        </w:rPr>
        <w:t xml:space="preserve"> </w:t>
      </w:r>
    </w:p>
    <w:p w:rsidR="00F8640D" w:rsidRDefault="00F73EFF">
      <w:pPr>
        <w:spacing w:after="6"/>
        <w:ind w:left="696" w:right="106"/>
      </w:pPr>
      <w:r>
        <w:t xml:space="preserve">Zamawiający </w:t>
      </w:r>
      <w:r>
        <w:rPr>
          <w:b/>
        </w:rPr>
        <w:t>nie stawia</w:t>
      </w:r>
      <w:r>
        <w:t xml:space="preserve"> wymagań w zakresie zatrudniania osób o których mowa w art. 94 oraz  w art. 96 ust. 2 pkt 2 ustawy </w:t>
      </w:r>
      <w:proofErr w:type="spellStart"/>
      <w:r>
        <w:t>Pzp</w:t>
      </w:r>
      <w:proofErr w:type="spellEnd"/>
      <w:r>
        <w:t xml:space="preserve">. </w:t>
      </w:r>
    </w:p>
    <w:p w:rsidR="00F8640D" w:rsidRDefault="00F73EFF">
      <w:pPr>
        <w:spacing w:after="62" w:line="259" w:lineRule="auto"/>
        <w:ind w:left="701" w:firstLine="0"/>
        <w:jc w:val="left"/>
      </w:pPr>
      <w:r>
        <w:rPr>
          <w:b/>
        </w:rPr>
        <w:t xml:space="preserve"> </w:t>
      </w:r>
    </w:p>
    <w:p w:rsidR="00F8640D" w:rsidRDefault="00F73EFF">
      <w:pPr>
        <w:numPr>
          <w:ilvl w:val="0"/>
          <w:numId w:val="21"/>
        </w:numPr>
        <w:spacing w:after="28" w:line="268" w:lineRule="auto"/>
        <w:ind w:hanging="360"/>
      </w:pPr>
      <w:r>
        <w:rPr>
          <w:b/>
        </w:rPr>
        <w:t xml:space="preserve">Informacja o przedmiotowych środkach dowodowych </w:t>
      </w:r>
    </w:p>
    <w:p w:rsidR="00F8640D" w:rsidRDefault="00F73EFF">
      <w:pPr>
        <w:spacing w:after="3"/>
        <w:ind w:left="696" w:right="106"/>
      </w:pPr>
      <w:r>
        <w:t xml:space="preserve">Zamawiający </w:t>
      </w:r>
      <w:r>
        <w:rPr>
          <w:b/>
        </w:rPr>
        <w:t>nie przewiduje</w:t>
      </w:r>
      <w:r>
        <w:t xml:space="preserve"> obowiązku przedłożenia przedmiotowych środków dowodowych.  </w:t>
      </w:r>
    </w:p>
    <w:p w:rsidR="00F8640D" w:rsidRDefault="00F73EFF">
      <w:pPr>
        <w:spacing w:after="67" w:line="259" w:lineRule="auto"/>
        <w:ind w:left="701" w:firstLine="0"/>
        <w:jc w:val="left"/>
      </w:pPr>
      <w:r>
        <w:t xml:space="preserve"> </w:t>
      </w:r>
    </w:p>
    <w:p w:rsidR="00F8640D" w:rsidRDefault="00F73EFF">
      <w:pPr>
        <w:numPr>
          <w:ilvl w:val="0"/>
          <w:numId w:val="21"/>
        </w:numPr>
        <w:spacing w:after="46" w:line="268" w:lineRule="auto"/>
        <w:ind w:hanging="360"/>
      </w:pPr>
      <w:r>
        <w:rPr>
          <w:b/>
        </w:rPr>
        <w:t xml:space="preserve">Termin wykonania zamówienia </w:t>
      </w:r>
    </w:p>
    <w:p w:rsidR="00F8640D" w:rsidRDefault="00F73EFF">
      <w:pPr>
        <w:spacing w:after="19"/>
        <w:ind w:left="696" w:right="106"/>
      </w:pPr>
      <w:r>
        <w:t>1)</w:t>
      </w:r>
      <w:r>
        <w:rPr>
          <w:rFonts w:ascii="Arial" w:eastAsia="Arial" w:hAnsi="Arial" w:cs="Arial"/>
        </w:rPr>
        <w:t xml:space="preserve"> </w:t>
      </w:r>
      <w:r>
        <w:t>Zamawiający wymaga, aby uruchomienie kredytu zostało zrealizowane</w:t>
      </w:r>
      <w:r w:rsidR="00DC2494">
        <w:t xml:space="preserve"> 2</w:t>
      </w:r>
      <w:r>
        <w:t xml:space="preserve"> </w:t>
      </w:r>
      <w:r w:rsidR="00863E55">
        <w:t xml:space="preserve">dni </w:t>
      </w:r>
      <w:r>
        <w:t xml:space="preserve">od dnia zawarcia umowy, jednak nie późnej niż do </w:t>
      </w:r>
      <w:r w:rsidR="00E75BC7">
        <w:t>29</w:t>
      </w:r>
      <w:r>
        <w:t>.1</w:t>
      </w:r>
      <w:r w:rsidR="00E75BC7">
        <w:t>2</w:t>
      </w:r>
      <w:r>
        <w:t>.2021 r. 2)</w:t>
      </w:r>
      <w:r>
        <w:rPr>
          <w:rFonts w:ascii="Arial" w:eastAsia="Arial" w:hAnsi="Arial" w:cs="Arial"/>
        </w:rPr>
        <w:t xml:space="preserve"> </w:t>
      </w:r>
      <w:r>
        <w:t xml:space="preserve">Przewidywane uruchomienie kredytu w </w:t>
      </w:r>
      <w:r w:rsidR="00863E55">
        <w:t xml:space="preserve">jednej </w:t>
      </w:r>
      <w:r>
        <w:t>transz</w:t>
      </w:r>
      <w:r w:rsidR="00863E55">
        <w:t>y</w:t>
      </w:r>
      <w:r>
        <w:t xml:space="preserve">. </w:t>
      </w:r>
    </w:p>
    <w:p w:rsidR="00DB3CE1" w:rsidRPr="004F4AF6" w:rsidRDefault="00863E55" w:rsidP="004F4AF6">
      <w:pPr>
        <w:spacing w:after="8"/>
        <w:ind w:left="1046" w:right="106" w:hanging="360"/>
      </w:pPr>
      <w:r>
        <w:t>2</w:t>
      </w:r>
      <w:r w:rsidR="00F73EFF">
        <w:t>)</w:t>
      </w:r>
      <w:r w:rsidR="00F73EFF">
        <w:rPr>
          <w:rFonts w:ascii="Arial" w:eastAsia="Arial" w:hAnsi="Arial" w:cs="Arial"/>
        </w:rPr>
        <w:t xml:space="preserve"> </w:t>
      </w:r>
      <w:r w:rsidR="00F73EFF">
        <w:t>Przez termin realizacji zamówienia Zamawiający rozumie termin spłaty kredytu</w:t>
      </w:r>
      <w:r w:rsidR="00EB7912">
        <w:t xml:space="preserve"> </w:t>
      </w:r>
      <w:r w:rsidR="00F73EFF" w:rsidRPr="008209C8">
        <w:rPr>
          <w:color w:val="auto"/>
        </w:rPr>
        <w:t>tj. do 3</w:t>
      </w:r>
      <w:r w:rsidR="00E75BC7">
        <w:rPr>
          <w:color w:val="auto"/>
        </w:rPr>
        <w:t>1</w:t>
      </w:r>
      <w:r w:rsidR="00F73EFF" w:rsidRPr="008209C8">
        <w:rPr>
          <w:color w:val="auto"/>
        </w:rPr>
        <w:t>.1</w:t>
      </w:r>
      <w:r w:rsidR="00E75BC7">
        <w:rPr>
          <w:color w:val="auto"/>
        </w:rPr>
        <w:t>2</w:t>
      </w:r>
      <w:r w:rsidR="00F73EFF" w:rsidRPr="008209C8">
        <w:rPr>
          <w:color w:val="auto"/>
        </w:rPr>
        <w:t>.20</w:t>
      </w:r>
      <w:r w:rsidR="00E75BC7">
        <w:rPr>
          <w:color w:val="auto"/>
        </w:rPr>
        <w:t>26</w:t>
      </w:r>
      <w:r w:rsidR="00EB7912" w:rsidRPr="008209C8">
        <w:rPr>
          <w:color w:val="auto"/>
        </w:rPr>
        <w:t xml:space="preserve"> </w:t>
      </w:r>
      <w:r w:rsidR="00F73EFF">
        <w:t xml:space="preserve">r. </w:t>
      </w:r>
    </w:p>
    <w:p w:rsidR="00DB3CE1" w:rsidRDefault="00DB3CE1">
      <w:pPr>
        <w:spacing w:after="63" w:line="259" w:lineRule="auto"/>
        <w:ind w:left="701" w:firstLine="0"/>
        <w:jc w:val="left"/>
      </w:pPr>
    </w:p>
    <w:p w:rsidR="00F8640D" w:rsidRDefault="00F73EFF">
      <w:pPr>
        <w:numPr>
          <w:ilvl w:val="0"/>
          <w:numId w:val="21"/>
        </w:numPr>
        <w:spacing w:after="46" w:line="268" w:lineRule="auto"/>
        <w:ind w:hanging="360"/>
      </w:pPr>
      <w:r>
        <w:rPr>
          <w:b/>
        </w:rPr>
        <w:t xml:space="preserve">Informacja o warunkach udziału w postępowaniu o udzielenie zamówienia </w:t>
      </w:r>
    </w:p>
    <w:p w:rsidR="00F8640D" w:rsidRDefault="00F73EFF">
      <w:pPr>
        <w:ind w:left="1046" w:right="106" w:hanging="360"/>
      </w:pPr>
      <w:r>
        <w:t>1)</w:t>
      </w:r>
      <w:r>
        <w:rPr>
          <w:rFonts w:ascii="Arial" w:eastAsia="Arial" w:hAnsi="Arial" w:cs="Arial"/>
        </w:rPr>
        <w:t xml:space="preserve"> </w:t>
      </w:r>
      <w:r>
        <w:t xml:space="preserve">Na podstawie art. 112 ustawy </w:t>
      </w:r>
      <w:proofErr w:type="spellStart"/>
      <w:r>
        <w:t>Pzp</w:t>
      </w:r>
      <w:proofErr w:type="spellEnd"/>
      <w:r>
        <w:t xml:space="preserve">, zamawiający określa warunek/warunki udziału  w postępowaniu </w:t>
      </w:r>
      <w:r>
        <w:rPr>
          <w:b/>
        </w:rPr>
        <w:t xml:space="preserve">dotyczący/-e: </w:t>
      </w:r>
    </w:p>
    <w:p w:rsidR="00F8640D" w:rsidRDefault="00F73EFF">
      <w:pPr>
        <w:numPr>
          <w:ilvl w:val="2"/>
          <w:numId w:val="22"/>
        </w:numPr>
        <w:spacing w:after="50" w:line="259" w:lineRule="auto"/>
        <w:ind w:hanging="360"/>
        <w:jc w:val="left"/>
      </w:pPr>
      <w:r>
        <w:rPr>
          <w:b/>
          <w:u w:val="single" w:color="000000"/>
        </w:rPr>
        <w:t>zdolności do występowania w obrocie gospodarczym:</w:t>
      </w:r>
      <w:r>
        <w:rPr>
          <w:b/>
        </w:rPr>
        <w:t xml:space="preserve"> </w:t>
      </w:r>
    </w:p>
    <w:p w:rsidR="00F8640D" w:rsidRDefault="00F73EFF">
      <w:pPr>
        <w:ind w:left="1419" w:right="106"/>
      </w:pPr>
      <w:r>
        <w:lastRenderedPageBreak/>
        <w:t>Zamawiający nie określa wymagań w zakresie spełnienia tego warunku.</w:t>
      </w:r>
      <w:r>
        <w:rPr>
          <w:b/>
        </w:rPr>
        <w:t xml:space="preserve"> </w:t>
      </w:r>
    </w:p>
    <w:p w:rsidR="00F8640D" w:rsidRDefault="00F73EFF">
      <w:pPr>
        <w:numPr>
          <w:ilvl w:val="2"/>
          <w:numId w:val="22"/>
        </w:numPr>
        <w:spacing w:after="50" w:line="259" w:lineRule="auto"/>
        <w:ind w:hanging="360"/>
        <w:jc w:val="left"/>
      </w:pPr>
      <w:r>
        <w:rPr>
          <w:b/>
          <w:u w:val="single" w:color="000000"/>
        </w:rPr>
        <w:t>uprawnień do prowadzenia określonej działalności gospodarczej lub zawodowej,</w:t>
      </w:r>
      <w:r>
        <w:rPr>
          <w:b/>
        </w:rPr>
        <w:t xml:space="preserve">  </w:t>
      </w:r>
      <w:r>
        <w:rPr>
          <w:b/>
          <w:u w:val="single" w:color="000000"/>
        </w:rPr>
        <w:t>o ile wynika to z odrębnych przepisów:</w:t>
      </w:r>
      <w:r>
        <w:rPr>
          <w:b/>
        </w:rPr>
        <w:t xml:space="preserve"> </w:t>
      </w:r>
    </w:p>
    <w:p w:rsidR="00F8640D" w:rsidRDefault="00F73EFF">
      <w:pPr>
        <w:ind w:left="1419" w:right="106"/>
      </w:pPr>
      <w:r>
        <w:t xml:space="preserve">Warunek ten zostanie spełniony, jeśli Wykonawca wykaże, że posiada aktualne zezwolenie na prowadzenie działalności bankowej na terenie Polski, a także realizację usług objętych przedmiotem zamówienia, zgodnie z przepisami ustawy z dnia 29 sierpnia 1997 r. Prawo bankowe, a w przypadku określonym w art. 178 ust. 1 ustawy Prawo bankowe, inny dokument potwierdzający rozpoczęcie działalności przed dniem wejścia  w życie ustawy, o której mowa w art. 193 ustawy Prawo bankowe. </w:t>
      </w:r>
    </w:p>
    <w:p w:rsidR="00F8640D" w:rsidRDefault="00F73EFF">
      <w:pPr>
        <w:numPr>
          <w:ilvl w:val="2"/>
          <w:numId w:val="22"/>
        </w:numPr>
        <w:spacing w:after="50" w:line="259" w:lineRule="auto"/>
        <w:ind w:hanging="360"/>
        <w:jc w:val="left"/>
      </w:pPr>
      <w:r>
        <w:rPr>
          <w:b/>
          <w:u w:val="single" w:color="000000"/>
        </w:rPr>
        <w:t>sytuacji ekonomicznej lub finansowej:</w:t>
      </w:r>
      <w:r>
        <w:rPr>
          <w:b/>
        </w:rPr>
        <w:t xml:space="preserve"> </w:t>
      </w:r>
    </w:p>
    <w:p w:rsidR="00F8640D" w:rsidRDefault="00F73EFF">
      <w:pPr>
        <w:ind w:left="1419" w:right="106"/>
      </w:pPr>
      <w:r>
        <w:t xml:space="preserve">Zamawiający nie określa wymagań w zakresie spełnienia tego warunku. </w:t>
      </w:r>
      <w:r>
        <w:rPr>
          <w:color w:val="FF0000"/>
        </w:rPr>
        <w:t xml:space="preserve">  </w:t>
      </w:r>
    </w:p>
    <w:p w:rsidR="00F8640D" w:rsidRDefault="00F73EFF">
      <w:pPr>
        <w:numPr>
          <w:ilvl w:val="2"/>
          <w:numId w:val="22"/>
        </w:numPr>
        <w:spacing w:after="50" w:line="259" w:lineRule="auto"/>
        <w:ind w:hanging="360"/>
        <w:jc w:val="left"/>
      </w:pPr>
      <w:r>
        <w:rPr>
          <w:b/>
          <w:u w:val="single" w:color="000000"/>
        </w:rPr>
        <w:t>zdolności technicznej lub zawodowej:</w:t>
      </w:r>
      <w:r>
        <w:rPr>
          <w:b/>
        </w:rPr>
        <w:t xml:space="preserve"> </w:t>
      </w:r>
    </w:p>
    <w:p w:rsidR="00F8640D" w:rsidRDefault="00F73EFF">
      <w:pPr>
        <w:ind w:left="1419" w:right="106"/>
      </w:pPr>
      <w:r>
        <w:t xml:space="preserve">Zamawiający uzna, że wykonawca spełnia warunek w zakresie zdolności technicznej  lub zawodowej, jeżeli w okresie ostatnich trzech lat przed upływem terminu składania ofert, a jeżeli okres prowadzenia działalności jest krótszy to w tym okresie, wykonywał  co najmniej 1 usługę udzielenia kredytu o wartości nie mniejszej niż </w:t>
      </w:r>
      <w:r w:rsidR="00B11783">
        <w:t>1</w:t>
      </w:r>
      <w:r>
        <w:t xml:space="preserve"> </w:t>
      </w:r>
      <w:r w:rsidR="004F4AF6">
        <w:t>0</w:t>
      </w:r>
      <w:r>
        <w:t xml:space="preserve">00 000,00 zł brutto. </w:t>
      </w:r>
    </w:p>
    <w:p w:rsidR="00F8640D" w:rsidRDefault="00F73EFF">
      <w:pPr>
        <w:numPr>
          <w:ilvl w:val="1"/>
          <w:numId w:val="26"/>
        </w:numPr>
        <w:ind w:right="106" w:hanging="360"/>
      </w:pPr>
      <w:r>
        <w:t xml:space="preserve">Wykonawca może w celu potwierdzenia spełnienia warunków udziału w postępowaniu,  o których mowa powyżej, w pkt. 1) w stosownych sytuacjach oraz w odniesieniu do konkretnego zamówienia, lub jego części, polegać na zdolnościach technicznych  lub zawodowych, niezależnie od charakteru prawnego łączących go z nim stosunków prawnych. </w:t>
      </w:r>
    </w:p>
    <w:p w:rsidR="00F8640D" w:rsidRDefault="00F73EFF">
      <w:pPr>
        <w:numPr>
          <w:ilvl w:val="1"/>
          <w:numId w:val="26"/>
        </w:numPr>
        <w:ind w:right="106" w:hanging="360"/>
      </w:pPr>
      <w:r>
        <w:t xml:space="preserve">Zamawiający jednocześnie informuje, iż „stosowna sytuacja”, o której mowa powyżej wystąpi wyłącznie w przypadku kiedy: </w:t>
      </w:r>
    </w:p>
    <w:p w:rsidR="00F8640D" w:rsidRDefault="00F73EFF">
      <w:pPr>
        <w:spacing w:after="16" w:line="259" w:lineRule="auto"/>
        <w:ind w:left="10" w:right="112"/>
        <w:jc w:val="right"/>
      </w:pPr>
      <w:r>
        <w:t>a)</w:t>
      </w:r>
      <w:r>
        <w:rPr>
          <w:rFonts w:ascii="Arial" w:eastAsia="Arial" w:hAnsi="Arial" w:cs="Arial"/>
        </w:rPr>
        <w:t xml:space="preserve"> </w:t>
      </w:r>
      <w:r>
        <w:t xml:space="preserve">Wykonawca, który polega na zdolnościach lub sytuacji innych podmiotów udowodni </w:t>
      </w:r>
    </w:p>
    <w:p w:rsidR="00F8640D" w:rsidRDefault="00F73EFF">
      <w:pPr>
        <w:ind w:left="1419" w:right="106"/>
      </w:pPr>
      <w:r>
        <w:t xml:space="preserve">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 je podmiot udostępniający swoje zasoby. W treści zobowiązania należy podać dane identyfikujące podmiot udostępniający swoje zasoby (przykładowo: adres, pełna nazwa, NIP, REGON, PESEL), a  powinno ono zawierać: </w:t>
      </w:r>
    </w:p>
    <w:p w:rsidR="00F8640D" w:rsidRDefault="00F73EFF">
      <w:pPr>
        <w:numPr>
          <w:ilvl w:val="3"/>
          <w:numId w:val="24"/>
        </w:numPr>
        <w:ind w:right="106" w:hanging="360"/>
      </w:pPr>
      <w:r>
        <w:t xml:space="preserve">zakres dostępnych wykonawcy zasobów podmiotu udostępniającego zasoby; </w:t>
      </w:r>
    </w:p>
    <w:p w:rsidR="00F8640D" w:rsidRDefault="00F73EFF">
      <w:pPr>
        <w:numPr>
          <w:ilvl w:val="3"/>
          <w:numId w:val="24"/>
        </w:numPr>
        <w:ind w:right="106" w:hanging="360"/>
      </w:pPr>
      <w:r>
        <w:t xml:space="preserve">sposób i okres udostępnienia wykonawcy i wykorzystania przez niego zasobów podmiotu udostępniającego te zasoby przy wykonywaniu zamówienia; </w:t>
      </w:r>
    </w:p>
    <w:p w:rsidR="00F8640D" w:rsidRDefault="00F73EFF">
      <w:pPr>
        <w:numPr>
          <w:ilvl w:val="3"/>
          <w:numId w:val="24"/>
        </w:numPr>
        <w:ind w:right="106" w:hanging="360"/>
      </w:pPr>
      <w: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Podpis pod tym oświadczeniem ma złożyć osoba umocowana do składania oświadczeń w imieniu danego podmiotu, </w:t>
      </w:r>
    </w:p>
    <w:p w:rsidR="00F8640D" w:rsidRDefault="00F73EFF">
      <w:pPr>
        <w:ind w:left="1409" w:right="106" w:hanging="360"/>
      </w:pPr>
      <w:r>
        <w:t>b)</w:t>
      </w:r>
      <w:r>
        <w:rPr>
          <w:rFonts w:ascii="Arial" w:eastAsia="Arial" w:hAnsi="Arial" w:cs="Arial"/>
        </w:rPr>
        <w:t xml:space="preserve"> </w:t>
      </w:r>
      <w: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F8640D" w:rsidRDefault="00F73EFF">
      <w:pPr>
        <w:spacing w:after="22" w:line="259" w:lineRule="auto"/>
        <w:ind w:left="1049" w:firstLine="0"/>
        <w:jc w:val="left"/>
      </w:pPr>
      <w:r>
        <w:t xml:space="preserve"> </w:t>
      </w:r>
    </w:p>
    <w:p w:rsidR="00F8640D" w:rsidRDefault="00F73EFF">
      <w:pPr>
        <w:numPr>
          <w:ilvl w:val="0"/>
          <w:numId w:val="21"/>
        </w:numPr>
        <w:spacing w:after="25" w:line="268" w:lineRule="auto"/>
        <w:ind w:hanging="360"/>
      </w:pPr>
      <w:r>
        <w:rPr>
          <w:b/>
        </w:rPr>
        <w:t xml:space="preserve">Podstawy wykluczenia </w:t>
      </w:r>
    </w:p>
    <w:p w:rsidR="00F8640D" w:rsidRDefault="00F73EFF">
      <w:pPr>
        <w:ind w:left="696" w:right="106"/>
      </w:pPr>
      <w:r>
        <w:t xml:space="preserve">Zamawiający zgodnie z art. 111 ustawy </w:t>
      </w:r>
      <w:proofErr w:type="spellStart"/>
      <w:r>
        <w:t>Pzp</w:t>
      </w:r>
      <w:proofErr w:type="spellEnd"/>
      <w:r>
        <w:t xml:space="preserve"> </w:t>
      </w:r>
      <w:r>
        <w:rPr>
          <w:b/>
        </w:rPr>
        <w:t>wykluczy</w:t>
      </w:r>
      <w:r>
        <w:t xml:space="preserve"> z postępowania wykonawców, wobec których zachodzą podstawy wykluczenia, o których mowa w: 1)</w:t>
      </w:r>
      <w:r>
        <w:rPr>
          <w:rFonts w:ascii="Arial" w:eastAsia="Arial" w:hAnsi="Arial" w:cs="Arial"/>
        </w:rPr>
        <w:t xml:space="preserve"> </w:t>
      </w:r>
      <w:r>
        <w:t xml:space="preserve">art. 108 ust. 1 ustawy </w:t>
      </w:r>
      <w:proofErr w:type="spellStart"/>
      <w:r>
        <w:t>Pzp</w:t>
      </w:r>
      <w:proofErr w:type="spellEnd"/>
      <w:r>
        <w:t xml:space="preserve">, tj.: </w:t>
      </w:r>
    </w:p>
    <w:p w:rsidR="00F8640D" w:rsidRDefault="00F73EFF">
      <w:pPr>
        <w:spacing w:after="64"/>
        <w:ind w:left="1071" w:right="106"/>
      </w:pPr>
      <w:r>
        <w:t>a)</w:t>
      </w:r>
      <w:r>
        <w:rPr>
          <w:rFonts w:ascii="Arial" w:eastAsia="Arial" w:hAnsi="Arial" w:cs="Arial"/>
        </w:rPr>
        <w:t xml:space="preserve"> </w:t>
      </w:r>
      <w:r>
        <w:t xml:space="preserve">będącego osobą fizyczną, którego prawomocnie skazano za przestępstwo: </w:t>
      </w:r>
    </w:p>
    <w:p w:rsidR="00F8640D" w:rsidRDefault="00F73EFF">
      <w:pPr>
        <w:numPr>
          <w:ilvl w:val="3"/>
          <w:numId w:val="25"/>
        </w:numPr>
        <w:ind w:right="106" w:hanging="360"/>
      </w:pPr>
      <w:r>
        <w:lastRenderedPageBreak/>
        <w:t xml:space="preserve">udziału w zorganizowanej grupie przestępczej albo związku mającym na celu popełnienie przestępstwa lub przestępstwa skarbowego, o którym mowa w art. 258 Kodeksu karnego, </w:t>
      </w:r>
    </w:p>
    <w:p w:rsidR="00F8640D" w:rsidRDefault="00F73EFF">
      <w:pPr>
        <w:numPr>
          <w:ilvl w:val="3"/>
          <w:numId w:val="25"/>
        </w:numPr>
        <w:spacing w:after="0"/>
        <w:ind w:right="106" w:hanging="360"/>
      </w:pPr>
      <w:r>
        <w:t xml:space="preserve">handlu ludźmi, o którym mowa w art. 189a Kodeksu karnego, </w:t>
      </w:r>
    </w:p>
    <w:p w:rsidR="00F8640D" w:rsidRDefault="00F73EFF">
      <w:pPr>
        <w:numPr>
          <w:ilvl w:val="3"/>
          <w:numId w:val="25"/>
        </w:numPr>
        <w:ind w:right="106" w:hanging="360"/>
      </w:pPr>
      <w:r>
        <w:t xml:space="preserve">o którym mowa w art. 228-230a, art. 250a Kodeksu karnego lub w art. 46 lub art. 48 ustawy z dnia 25 czerwca 2010 r. o sporcie,  </w:t>
      </w:r>
      <w:r>
        <w:rPr>
          <w:rFonts w:ascii="Segoe UI Symbol" w:eastAsia="Segoe UI Symbol" w:hAnsi="Segoe UI Symbol" w:cs="Segoe UI Symbol"/>
        </w:rPr>
        <w:t></w:t>
      </w:r>
      <w:r>
        <w:rPr>
          <w:rFonts w:ascii="Arial" w:eastAsia="Arial" w:hAnsi="Arial" w:cs="Arial"/>
        </w:rPr>
        <w:t xml:space="preserve"> </w:t>
      </w:r>
      <w:r>
        <w:t xml:space="preserve">finansowanie przestępstwa o charakterze terrorystycznym, o którym mowa w art. 165a Kodeksu karnego, lub przestępstwo udaremniania lub utrudniania stwierdzenia przestępnego pochodzenia pieniędzy lub ukrywania ich pochodzenia, o którym mowa w art. 299 Kodeksu karnego, </w:t>
      </w:r>
    </w:p>
    <w:p w:rsidR="00F8640D" w:rsidRDefault="00F73EFF">
      <w:pPr>
        <w:numPr>
          <w:ilvl w:val="3"/>
          <w:numId w:val="25"/>
        </w:numPr>
        <w:ind w:right="106" w:hanging="360"/>
      </w:pPr>
      <w:r>
        <w:t xml:space="preserve">o charakterze terrorystycznym, o którym mowa w art. 115 § 20 Kodeksu karnego,  lub mające na celu popełnienie tego przestępstwa,  </w:t>
      </w:r>
    </w:p>
    <w:p w:rsidR="00F8640D" w:rsidRDefault="00F73EFF">
      <w:pPr>
        <w:numPr>
          <w:ilvl w:val="3"/>
          <w:numId w:val="25"/>
        </w:numPr>
        <w:spacing w:after="13"/>
        <w:ind w:right="106" w:hanging="360"/>
      </w:pPr>
      <w:r>
        <w:t xml:space="preserve">powierzenia wykonywania pracy małoletniemu cudzoziemcowi, o którym mowa  w art. 9 ust. 2 ustawy z dnia 15 czerwca 2012 r. o skutkach powierzania wykonywania pracy cudzoziemcom przebywającym wbrew przepisom na terytorium </w:t>
      </w:r>
    </w:p>
    <w:p w:rsidR="00F8640D" w:rsidRDefault="00F73EFF">
      <w:pPr>
        <w:ind w:left="1791" w:right="106"/>
      </w:pPr>
      <w:r>
        <w:t xml:space="preserve">Rzeczypospolitej Polskiej (Dz. U. poz. 769), </w:t>
      </w:r>
    </w:p>
    <w:p w:rsidR="00F8640D" w:rsidRDefault="00F73EFF">
      <w:pPr>
        <w:numPr>
          <w:ilvl w:val="3"/>
          <w:numId w:val="25"/>
        </w:numPr>
        <w:ind w:right="106" w:hanging="360"/>
      </w:pPr>
      <w:r>
        <w:t>przeciwko obrotowi gospodarczemu, o których mowa w art. 296-307 Kodeksu karnego, przestępstwo oszustwa, o którym mowa w art. 286 Kodeksu karnego, przestępstwo przeciwko wiarygodności dokumentów, o których mowa w art. 270-</w:t>
      </w:r>
    </w:p>
    <w:p w:rsidR="00F8640D" w:rsidRDefault="00F73EFF">
      <w:pPr>
        <w:spacing w:after="64"/>
        <w:ind w:left="1791" w:right="106"/>
      </w:pPr>
      <w:r>
        <w:t xml:space="preserve">277d Kodeksu karnego, lub przestępstwo skarbowe, </w:t>
      </w:r>
    </w:p>
    <w:p w:rsidR="00F8640D" w:rsidRDefault="00F73EFF">
      <w:pPr>
        <w:numPr>
          <w:ilvl w:val="3"/>
          <w:numId w:val="25"/>
        </w:numPr>
        <w:spacing w:after="21"/>
        <w:ind w:right="106" w:hanging="360"/>
      </w:pPr>
      <w:r>
        <w:t xml:space="preserve">o którym mowa w art. 9 ust. 1 i 3 lub art. 10 ustawy z dnia 15 czerwca 2012 r.  o skutkach powierzania wykonywania pracy cudzoziemcom przebywającym wbrew przepisom  </w:t>
      </w:r>
    </w:p>
    <w:p w:rsidR="00F8640D" w:rsidRDefault="00F73EFF">
      <w:pPr>
        <w:ind w:left="1791" w:right="106"/>
      </w:pPr>
      <w:r>
        <w:t xml:space="preserve">na terytorium Rzeczypospolitej Polskiej  </w:t>
      </w:r>
    </w:p>
    <w:p w:rsidR="00F8640D" w:rsidRDefault="00F73EFF">
      <w:pPr>
        <w:numPr>
          <w:ilvl w:val="3"/>
          <w:numId w:val="25"/>
        </w:numPr>
        <w:spacing w:after="20" w:line="259" w:lineRule="auto"/>
        <w:ind w:right="106" w:hanging="360"/>
      </w:pPr>
      <w:r>
        <w:t xml:space="preserve">lub za odpowiedni czyn zabroniony określony w przepisach prawa obcego  </w:t>
      </w:r>
    </w:p>
    <w:p w:rsidR="00F8640D" w:rsidRDefault="00F73EFF">
      <w:pPr>
        <w:numPr>
          <w:ilvl w:val="2"/>
          <w:numId w:val="23"/>
        </w:numPr>
        <w:ind w:right="106" w:hanging="360"/>
      </w:pPr>
      <w:r>
        <w:t xml:space="preserve">jeżeli urzędującego członka jego organu zarządzającego lub nadzorczego, wspólnika spółki w spółce jawnej lub partnerskiej albo komplementariusza w spółce komandytowej  lub komandytowo akcyjnej lub prokurenta prawomocnie skazano za przestępstwo,  o którym mowa w pkt. 1, </w:t>
      </w:r>
    </w:p>
    <w:p w:rsidR="00F8640D" w:rsidRDefault="00F73EFF">
      <w:pPr>
        <w:numPr>
          <w:ilvl w:val="2"/>
          <w:numId w:val="23"/>
        </w:numPr>
        <w:ind w:right="106" w:hanging="36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F8640D" w:rsidRDefault="00F73EFF">
      <w:pPr>
        <w:numPr>
          <w:ilvl w:val="2"/>
          <w:numId w:val="23"/>
        </w:numPr>
        <w:ind w:right="106" w:hanging="360"/>
      </w:pPr>
      <w:r>
        <w:t xml:space="preserve">wobec którego prawomocnie orzeczono zakaz ubiegania się o zamówienia publiczne; </w:t>
      </w:r>
    </w:p>
    <w:p w:rsidR="00F8640D" w:rsidRDefault="00F73EFF">
      <w:pPr>
        <w:numPr>
          <w:ilvl w:val="2"/>
          <w:numId w:val="23"/>
        </w:numPr>
        <w:ind w:right="106" w:hanging="36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8640D" w:rsidRDefault="00F73EFF">
      <w:pPr>
        <w:numPr>
          <w:ilvl w:val="2"/>
          <w:numId w:val="23"/>
        </w:numPr>
        <w:ind w:right="106" w:hanging="360"/>
      </w:pPr>
      <w:r>
        <w:t xml:space="preserve">jeżeli, w przypadkach, o których mowa w art. 85 ust. 1 ,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lastRenderedPageBreak/>
        <w:t>konkurencji może być wyeliminowane w inny sposób niż przez wykluczenie wykonawcy z udziału w postępowaniu o udzielenie zamówienia. 2)</w:t>
      </w:r>
      <w:r>
        <w:rPr>
          <w:rFonts w:ascii="Arial" w:eastAsia="Arial" w:hAnsi="Arial" w:cs="Arial"/>
        </w:rPr>
        <w:t xml:space="preserve"> </w:t>
      </w:r>
      <w:r>
        <w:t xml:space="preserve">art. 109 ust. 1 pkt 4 ustawy </w:t>
      </w:r>
      <w:proofErr w:type="spellStart"/>
      <w:r>
        <w:t>Pzp</w:t>
      </w:r>
      <w:proofErr w:type="spellEnd"/>
      <w:r>
        <w:t xml:space="preserve"> tj.: </w:t>
      </w:r>
    </w:p>
    <w:p w:rsidR="00F8640D" w:rsidRDefault="00F73EFF">
      <w:pPr>
        <w:spacing w:after="11"/>
        <w:ind w:left="1421" w:right="106" w:hanging="360"/>
      </w:pPr>
      <w:r>
        <w:t>a)</w:t>
      </w:r>
      <w:r>
        <w:rPr>
          <w:rFonts w:ascii="Arial" w:eastAsia="Arial" w:hAnsi="Arial" w:cs="Arial"/>
        </w:rPr>
        <w:t xml:space="preserve"> </w:t>
      </w: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F8640D" w:rsidRDefault="00F73EFF">
      <w:pPr>
        <w:spacing w:after="44" w:line="259" w:lineRule="auto"/>
        <w:ind w:left="701" w:firstLine="0"/>
        <w:jc w:val="left"/>
      </w:pPr>
      <w:r>
        <w:rPr>
          <w:i/>
          <w:color w:val="002060"/>
        </w:rPr>
        <w:t xml:space="preserve"> </w:t>
      </w:r>
    </w:p>
    <w:p w:rsidR="00F8640D" w:rsidRDefault="00F73EFF">
      <w:pPr>
        <w:numPr>
          <w:ilvl w:val="0"/>
          <w:numId w:val="21"/>
        </w:numPr>
        <w:spacing w:after="4" w:line="268" w:lineRule="auto"/>
        <w:ind w:hanging="360"/>
      </w:pPr>
      <w:r>
        <w:rPr>
          <w:b/>
        </w:rPr>
        <w:t xml:space="preserve">Wykaz podmiotowych środków dowodowych </w:t>
      </w:r>
    </w:p>
    <w:p w:rsidR="00F8640D" w:rsidRDefault="00F73EFF">
      <w:pPr>
        <w:spacing w:after="57" w:line="259" w:lineRule="auto"/>
        <w:ind w:left="701" w:firstLine="0"/>
        <w:jc w:val="left"/>
      </w:pPr>
      <w:r>
        <w:rPr>
          <w:b/>
        </w:rPr>
        <w:t xml:space="preserve"> </w:t>
      </w:r>
    </w:p>
    <w:p w:rsidR="00F8640D" w:rsidRDefault="00F73EFF">
      <w:pPr>
        <w:spacing w:after="147" w:line="268" w:lineRule="auto"/>
      </w:pPr>
      <w:r>
        <w:rPr>
          <w:b/>
        </w:rPr>
        <w:t xml:space="preserve">9.1 Dokumenty składane razem z ofertą: </w:t>
      </w:r>
    </w:p>
    <w:p w:rsidR="00F8640D" w:rsidRDefault="00F73EFF">
      <w:pPr>
        <w:spacing w:after="173" w:line="268" w:lineRule="auto"/>
        <w:ind w:left="1409" w:hanging="360"/>
      </w:pPr>
      <w:r>
        <w:t>1)</w:t>
      </w:r>
      <w:r>
        <w:rPr>
          <w:rFonts w:ascii="Arial" w:eastAsia="Arial" w:hAnsi="Arial" w:cs="Arial"/>
        </w:rPr>
        <w:t xml:space="preserve"> </w:t>
      </w:r>
      <w:r>
        <w:t xml:space="preserve">Oferta składana jest pod rygorem nieważności </w:t>
      </w:r>
      <w:r>
        <w:rPr>
          <w:b/>
        </w:rPr>
        <w:t xml:space="preserve">w formie elektronicznej lub w postaci elektronicznej opatrzonej podpisem zaufanym lub podpisem osobistym. </w:t>
      </w:r>
    </w:p>
    <w:p w:rsidR="00F8640D" w:rsidRDefault="00F73EFF">
      <w:pPr>
        <w:spacing w:after="129" w:line="259" w:lineRule="auto"/>
        <w:ind w:left="1404"/>
      </w:pPr>
      <w:r>
        <w:rPr>
          <w:b/>
          <w:i/>
          <w:color w:val="FF0000"/>
        </w:rPr>
        <w:t>Zaleca się aby przy podpisywaniu dokumentów stosować znaczniki czasu.</w:t>
      </w:r>
      <w:r>
        <w:rPr>
          <w:b/>
          <w:color w:val="FF0000"/>
        </w:rPr>
        <w:t xml:space="preserve"> </w:t>
      </w:r>
    </w:p>
    <w:p w:rsidR="00F8640D" w:rsidRDefault="00F73EFF">
      <w:pPr>
        <w:spacing w:after="46" w:line="270" w:lineRule="auto"/>
        <w:ind w:left="351" w:right="100"/>
      </w:pPr>
      <w:r>
        <w:rPr>
          <w:i/>
        </w:rPr>
        <w:t xml:space="preserve">Uwaga! </w:t>
      </w:r>
    </w:p>
    <w:p w:rsidR="00F8640D" w:rsidRDefault="00F73EFF">
      <w:pPr>
        <w:spacing w:after="44" w:line="270" w:lineRule="auto"/>
        <w:ind w:left="351" w:right="100"/>
      </w:pPr>
      <w:r>
        <w:rPr>
          <w:i/>
        </w:rPr>
        <w:t xml:space="preserve"> - Zgodnie z art. 3 pkt 14a ustawy z 17 lutego 2005 r. o informatyzacji działalności podmiotów realizujących zadania publiczne, podpis </w:t>
      </w:r>
      <w:r>
        <w:rPr>
          <w:b/>
          <w:i/>
        </w:rPr>
        <w:t>zaufany to podpis elektroniczny</w:t>
      </w:r>
      <w:r>
        <w:rPr>
          <w:i/>
        </w:rPr>
        <w:t xml:space="preserve">,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rsidR="00F8640D" w:rsidRDefault="00F73EFF">
      <w:pPr>
        <w:spacing w:after="3" w:line="270" w:lineRule="auto"/>
        <w:ind w:left="351" w:right="100"/>
      </w:pPr>
      <w:r>
        <w:rPr>
          <w:i/>
        </w:rPr>
        <w:t xml:space="preserve">Zgodnie z art. 2 ust. 1 pkt 9 ustawy z 6 sierpnia 2010 r. o dowodach osobistych </w:t>
      </w:r>
      <w:r>
        <w:rPr>
          <w:b/>
          <w:i/>
        </w:rPr>
        <w:t>podpis osobisty</w:t>
      </w:r>
      <w:r>
        <w:rPr>
          <w:i/>
        </w:rPr>
        <w:t xml:space="preserve">  to zaawansowany podpis elektroniczny w rozumieniu art. 3 pkt 11 rozporządzenia Parlamentu </w:t>
      </w:r>
    </w:p>
    <w:p w:rsidR="00F8640D" w:rsidRDefault="00F73EFF">
      <w:pPr>
        <w:spacing w:after="37" w:line="270" w:lineRule="auto"/>
        <w:ind w:left="351" w:right="100"/>
      </w:pPr>
      <w:r>
        <w:rPr>
          <w:i/>
        </w:rPr>
        <w:t xml:space="preserve">Europejskiego i Rady (UE) nr 910/2014 z 23 lipca 2014 r. w sprawie identyfikacji elektronicznej i usług zaufania w odniesieniu do transakcji elektronicznych na rynku wewnętrznym  oraz uchylającego dyrektywę 1999/93/WE, weryfikowany za pomocą certyfikatu podpisu osobistego. </w:t>
      </w:r>
    </w:p>
    <w:p w:rsidR="00F8640D" w:rsidRDefault="00F73EFF">
      <w:pPr>
        <w:spacing w:after="180" w:line="259" w:lineRule="auto"/>
        <w:ind w:left="341" w:firstLine="0"/>
        <w:jc w:val="left"/>
      </w:pPr>
      <w:r>
        <w:rPr>
          <w:i/>
        </w:rPr>
        <w:t xml:space="preserve"> </w:t>
      </w:r>
    </w:p>
    <w:p w:rsidR="00F8640D" w:rsidRDefault="00F73EFF">
      <w:pPr>
        <w:numPr>
          <w:ilvl w:val="0"/>
          <w:numId w:val="28"/>
        </w:numPr>
        <w:spacing w:after="18"/>
        <w:ind w:right="106" w:hanging="360"/>
      </w:pPr>
      <w:r>
        <w:t xml:space="preserve">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w:t>
      </w:r>
    </w:p>
    <w:p w:rsidR="00F8640D" w:rsidRDefault="00F73EFF">
      <w:pPr>
        <w:spacing w:after="128"/>
        <w:ind w:left="1419" w:right="106"/>
      </w:pPr>
      <w:r>
        <w:t xml:space="preserve">II podrozdziale 9  pkt. 9.2 SWZ. </w:t>
      </w:r>
    </w:p>
    <w:p w:rsidR="00F8640D" w:rsidRDefault="00F73EFF">
      <w:pPr>
        <w:spacing w:after="164" w:line="268" w:lineRule="auto"/>
        <w:ind w:left="1419"/>
      </w:pPr>
      <w:r>
        <w:rPr>
          <w:b/>
        </w:rPr>
        <w:t xml:space="preserve">Wymagana forma: </w:t>
      </w:r>
    </w:p>
    <w:p w:rsidR="00F8640D" w:rsidRDefault="00F73EFF">
      <w:pPr>
        <w:spacing w:after="164" w:line="270" w:lineRule="auto"/>
        <w:ind w:left="1419" w:right="100"/>
      </w:pPr>
      <w:r>
        <w:rPr>
          <w:i/>
        </w:rPr>
        <w:t xml:space="preserve">Oświadczenie składane jest pod rygorem nieważności w formie elektronicznej  lub w postaci elektronicznej opatrzonej podpisem zaufanym, lub podpisem osobistym.  </w:t>
      </w:r>
    </w:p>
    <w:p w:rsidR="00F8640D" w:rsidRDefault="00F73EFF">
      <w:pPr>
        <w:spacing w:after="179"/>
        <w:ind w:left="1419" w:right="106"/>
      </w:pPr>
      <w:r>
        <w:t xml:space="preserve">Oświadczenie składają </w:t>
      </w:r>
      <w:r>
        <w:rPr>
          <w:b/>
        </w:rPr>
        <w:t>odrębnie</w:t>
      </w:r>
      <w:r>
        <w:t xml:space="preserve">: </w:t>
      </w:r>
    </w:p>
    <w:p w:rsidR="00F8640D" w:rsidRDefault="00F73EFF">
      <w:pPr>
        <w:numPr>
          <w:ilvl w:val="1"/>
          <w:numId w:val="29"/>
        </w:numPr>
        <w:ind w:right="106" w:hanging="360"/>
      </w:pPr>
      <w: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F8640D" w:rsidRDefault="00F73EFF">
      <w:pPr>
        <w:numPr>
          <w:ilvl w:val="1"/>
          <w:numId w:val="29"/>
        </w:numPr>
        <w:spacing w:after="153"/>
        <w:ind w:right="106" w:hanging="360"/>
      </w:pPr>
      <w:r>
        <w:t xml:space="preserve">podmiot trzeci, na którego potencjał powołuje się wykonawca celem potwierdzenia spełnienia warunków udziału w postępowaniu. W takim przypadku oświadczenie </w:t>
      </w:r>
      <w:r>
        <w:lastRenderedPageBreak/>
        <w:t xml:space="preserve">potwierdza brak podstaw wykluczenia podmiotu oraz spełnianie warunków udziału  w postępowaniu w zakresie, w jakim podmiot udostępnia swoje zasoby wykonawcy. </w:t>
      </w:r>
    </w:p>
    <w:p w:rsidR="00F8640D" w:rsidRDefault="00F73EFF">
      <w:pPr>
        <w:numPr>
          <w:ilvl w:val="0"/>
          <w:numId w:val="28"/>
        </w:numPr>
        <w:spacing w:after="161"/>
        <w:ind w:right="106" w:hanging="360"/>
      </w:pPr>
      <w:r>
        <w:rPr>
          <w:b/>
        </w:rPr>
        <w:t>Samooczyszczenie</w:t>
      </w:r>
      <w:r>
        <w:t xml:space="preserve"> – w okolicznościach określonych w art. 108 ust. 1 pkt 1, 2 i 5  lub art. 109 ust. 1 pkt 2–5 i 7–10 ustawy </w:t>
      </w:r>
      <w:proofErr w:type="spellStart"/>
      <w:r>
        <w:t>Pzp</w:t>
      </w:r>
      <w:proofErr w:type="spellEnd"/>
      <w:r>
        <w:t xml:space="preserve">, wykonawca nie podlega wykluczeniu jeżeli udowodni zamawiającemu, że spełnił </w:t>
      </w:r>
      <w:r>
        <w:rPr>
          <w:b/>
          <w:u w:val="single" w:color="000000"/>
        </w:rPr>
        <w:t>łącznie</w:t>
      </w:r>
      <w:r>
        <w:t xml:space="preserve"> następujące przesłanki: </w:t>
      </w:r>
    </w:p>
    <w:p w:rsidR="00F8640D" w:rsidRDefault="00F73EFF">
      <w:pPr>
        <w:numPr>
          <w:ilvl w:val="1"/>
          <w:numId w:val="30"/>
        </w:numPr>
        <w:ind w:right="106" w:hanging="360"/>
      </w:pPr>
      <w:r>
        <w:t xml:space="preserve">naprawił lub zobowiązał się do naprawienia szkody wyrządzonej przestępstwem, wykroczeniem lub swoim nieprawidłowym postępowaniem, w tym poprzez </w:t>
      </w:r>
    </w:p>
    <w:p w:rsidR="00F8640D" w:rsidRDefault="00F73EFF">
      <w:pPr>
        <w:ind w:left="1779" w:right="106"/>
      </w:pPr>
      <w:r>
        <w:t xml:space="preserve">zadośćuczynienie pieniężne; </w:t>
      </w:r>
    </w:p>
    <w:p w:rsidR="00F8640D" w:rsidRDefault="00F73EFF">
      <w:pPr>
        <w:numPr>
          <w:ilvl w:val="1"/>
          <w:numId w:val="30"/>
        </w:numPr>
        <w:ind w:right="106" w:hanging="360"/>
      </w:pPr>
      <w: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8640D" w:rsidRDefault="00F73EFF">
      <w:pPr>
        <w:numPr>
          <w:ilvl w:val="1"/>
          <w:numId w:val="30"/>
        </w:numPr>
        <w:ind w:right="106" w:hanging="360"/>
      </w:pPr>
      <w:r>
        <w:t xml:space="preserve">podjął konkretne środki techniczne, organizacyjne i kadrowe, odpowiednie  dla zapobiegania dalszym przestępstwom, wykroczeniom lub nieprawidłowemu postępowaniu, w szczególności: </w:t>
      </w:r>
    </w:p>
    <w:p w:rsidR="00F8640D" w:rsidRDefault="00F73EFF">
      <w:pPr>
        <w:numPr>
          <w:ilvl w:val="1"/>
          <w:numId w:val="30"/>
        </w:numPr>
        <w:ind w:right="106" w:hanging="360"/>
      </w:pPr>
      <w:r>
        <w:t xml:space="preserve">zerwał wszelkie powiązania z osobami lub podmiotami odpowiedzialnymi  za nieprawidłowe postępowanie wykonawcy, </w:t>
      </w:r>
    </w:p>
    <w:p w:rsidR="00F8640D" w:rsidRDefault="00F73EFF">
      <w:pPr>
        <w:numPr>
          <w:ilvl w:val="1"/>
          <w:numId w:val="30"/>
        </w:numPr>
        <w:ind w:right="106" w:hanging="360"/>
      </w:pPr>
      <w:r>
        <w:t xml:space="preserve">zreorganizował personel, </w:t>
      </w:r>
    </w:p>
    <w:p w:rsidR="00F8640D" w:rsidRDefault="00F73EFF">
      <w:pPr>
        <w:numPr>
          <w:ilvl w:val="1"/>
          <w:numId w:val="30"/>
        </w:numPr>
        <w:ind w:right="106" w:hanging="360"/>
      </w:pPr>
      <w:r>
        <w:t xml:space="preserve">wdrożył system sprawozdawczości i kontroli, </w:t>
      </w:r>
    </w:p>
    <w:p w:rsidR="00F8640D" w:rsidRDefault="00F73EFF">
      <w:pPr>
        <w:numPr>
          <w:ilvl w:val="1"/>
          <w:numId w:val="30"/>
        </w:numPr>
        <w:ind w:right="106" w:hanging="360"/>
      </w:pPr>
      <w:r>
        <w:t xml:space="preserve">utworzył struktury audytu wewnętrznego do monitorowania przestrzegania przepisów, wewnętrznych regulacji lub standardów, </w:t>
      </w:r>
    </w:p>
    <w:p w:rsidR="00F8640D" w:rsidRDefault="00F73EFF">
      <w:pPr>
        <w:numPr>
          <w:ilvl w:val="1"/>
          <w:numId w:val="30"/>
        </w:numPr>
        <w:ind w:right="106" w:hanging="360"/>
      </w:pPr>
      <w:r>
        <w:t xml:space="preserve">wprowadził wewnętrzne regulacje dotyczące odpowiedzialności i odszkodowań  za nieprzestrzeganie przepisów, wewnętrznych regulacji lub standardów. </w:t>
      </w:r>
    </w:p>
    <w:p w:rsidR="00F8640D" w:rsidRDefault="00F73EFF">
      <w:pPr>
        <w:spacing w:after="66" w:line="259" w:lineRule="auto"/>
        <w:ind w:left="1769" w:firstLine="0"/>
        <w:jc w:val="left"/>
      </w:pPr>
      <w:r>
        <w:t xml:space="preserve"> </w:t>
      </w:r>
    </w:p>
    <w:p w:rsidR="00F8640D" w:rsidRDefault="00F73EFF">
      <w:pPr>
        <w:spacing w:after="159" w:line="268" w:lineRule="auto"/>
        <w:ind w:left="862" w:right="130"/>
      </w:pPr>
      <w:r>
        <w:rPr>
          <w:b/>
        </w:rPr>
        <w:t xml:space="preserve">Zamawiający ocenia, czy podjęte przez wykonawcę czynności są wystarczające  do wykazania jego rzetelności, uwzględniając wagę i szczególne okoliczności czynu wykonawcy, a jeżeli uzna, że nie są wystarczające, wyklucza wykonawcę. </w:t>
      </w:r>
    </w:p>
    <w:p w:rsidR="00F8640D" w:rsidRDefault="00F73EFF">
      <w:pPr>
        <w:spacing w:after="291"/>
        <w:ind w:left="1059" w:right="106"/>
      </w:pPr>
      <w:r>
        <w:t>4)</w:t>
      </w:r>
      <w:r>
        <w:rPr>
          <w:rFonts w:ascii="Arial" w:eastAsia="Arial" w:hAnsi="Arial" w:cs="Arial"/>
        </w:rPr>
        <w:t xml:space="preserve"> </w:t>
      </w:r>
      <w:r>
        <w:t>Do oferty wykonawca załącza również:</w:t>
      </w:r>
      <w:r>
        <w:rPr>
          <w:i/>
        </w:rPr>
        <w:t xml:space="preserve"> </w:t>
      </w:r>
    </w:p>
    <w:p w:rsidR="00F8640D" w:rsidRDefault="00F73EFF">
      <w:pPr>
        <w:spacing w:after="54" w:line="268" w:lineRule="auto"/>
        <w:ind w:left="1059"/>
      </w:pPr>
      <w:r>
        <w:rPr>
          <w:b/>
        </w:rPr>
        <w:t>a)</w:t>
      </w:r>
      <w:r>
        <w:rPr>
          <w:rFonts w:ascii="Arial" w:eastAsia="Arial" w:hAnsi="Arial" w:cs="Arial"/>
          <w:b/>
        </w:rPr>
        <w:t xml:space="preserve"> </w:t>
      </w:r>
      <w:r>
        <w:rPr>
          <w:b/>
        </w:rPr>
        <w:t xml:space="preserve">Pełnomocnictwo   </w:t>
      </w:r>
    </w:p>
    <w:p w:rsidR="00F8640D" w:rsidRDefault="00F73EFF">
      <w:pPr>
        <w:numPr>
          <w:ilvl w:val="0"/>
          <w:numId w:val="31"/>
        </w:numPr>
        <w:ind w:right="106" w:hanging="360"/>
      </w:pPr>
      <w: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F8640D" w:rsidRDefault="00F73EFF">
      <w:pPr>
        <w:numPr>
          <w:ilvl w:val="0"/>
          <w:numId w:val="31"/>
        </w:numPr>
        <w:ind w:right="106" w:hanging="360"/>
      </w:pPr>
      <w:r>
        <w:t xml:space="preserve">W przypadku wykonawców ubiegających się wspólnie o udzielenie zamówienia wykonawcy zobowiązani są do ustanowienia pełnomocnika. Dokument </w:t>
      </w:r>
    </w:p>
    <w:p w:rsidR="00F8640D" w:rsidRDefault="00F73EFF">
      <w:pPr>
        <w:ind w:left="1779" w:right="106"/>
      </w:pPr>
      <w:r>
        <w:t xml:space="preserve">pełnomocnictwa, z treści którego będzie wynikało umocowanie do reprezentowania  w postępowaniu o udzielenie zamówienia tych wykonawców należy załączyć  do oferty.  </w:t>
      </w:r>
    </w:p>
    <w:p w:rsidR="00F8640D" w:rsidRDefault="00F73EFF">
      <w:pPr>
        <w:numPr>
          <w:ilvl w:val="0"/>
          <w:numId w:val="31"/>
        </w:numPr>
        <w:ind w:right="106" w:hanging="360"/>
      </w:pPr>
      <w:r>
        <w:t xml:space="preserve">Pełnomocnictwo powinno być załączone do oferty i powinno zawierać  w szczególności wskazanie: </w:t>
      </w:r>
    </w:p>
    <w:p w:rsidR="00F8640D" w:rsidRDefault="00F73EFF">
      <w:pPr>
        <w:numPr>
          <w:ilvl w:val="1"/>
          <w:numId w:val="31"/>
        </w:numPr>
        <w:ind w:right="106" w:hanging="360"/>
      </w:pPr>
      <w:r>
        <w:t>postępowania o zamówienie publiczne, którego dotyczy,</w:t>
      </w:r>
      <w:r>
        <w:rPr>
          <w:b/>
        </w:rPr>
        <w:t xml:space="preserve"> </w:t>
      </w:r>
    </w:p>
    <w:p w:rsidR="00F8640D" w:rsidRDefault="00F73EFF">
      <w:pPr>
        <w:numPr>
          <w:ilvl w:val="1"/>
          <w:numId w:val="31"/>
        </w:numPr>
        <w:ind w:right="106" w:hanging="360"/>
      </w:pPr>
      <w:r>
        <w:t xml:space="preserve">wszystkich wykonawców ubiegających się wspólnie o udzielenie zamówienia wymienionych z nazwy z określeniem adresu siedziby, </w:t>
      </w:r>
    </w:p>
    <w:p w:rsidR="00F8640D" w:rsidRDefault="00F73EFF">
      <w:pPr>
        <w:numPr>
          <w:ilvl w:val="1"/>
          <w:numId w:val="31"/>
        </w:numPr>
        <w:spacing w:after="0"/>
        <w:ind w:right="106" w:hanging="360"/>
      </w:pPr>
      <w:r>
        <w:t xml:space="preserve">ustanowionego pełnomocnika oraz zakresu jego umocowania. </w:t>
      </w:r>
    </w:p>
    <w:p w:rsidR="00F8640D" w:rsidRDefault="00F73EFF">
      <w:pPr>
        <w:spacing w:after="14" w:line="259" w:lineRule="auto"/>
        <w:ind w:left="1020" w:firstLine="0"/>
        <w:jc w:val="left"/>
      </w:pPr>
      <w:r>
        <w:rPr>
          <w:b/>
        </w:rPr>
        <w:lastRenderedPageBreak/>
        <w:t xml:space="preserve"> </w:t>
      </w:r>
    </w:p>
    <w:p w:rsidR="00F8640D" w:rsidRDefault="00F73EFF">
      <w:pPr>
        <w:spacing w:after="4" w:line="268" w:lineRule="auto"/>
        <w:ind w:left="1030"/>
      </w:pPr>
      <w:r>
        <w:rPr>
          <w:b/>
        </w:rPr>
        <w:t xml:space="preserve">Wymagana forma: </w:t>
      </w:r>
    </w:p>
    <w:p w:rsidR="00F8640D" w:rsidRDefault="00F73EFF">
      <w:pPr>
        <w:ind w:left="1030" w:right="106"/>
      </w:pPr>
      <w:r>
        <w:t xml:space="preserve">Pełnomocnictwo przekazuje się w postaci elektronicznej i opatruje się kwalifikowanym podpisem elektronicznym, podpisem zaufanym lub podpisem osobistym. </w:t>
      </w:r>
    </w:p>
    <w:p w:rsidR="00F8640D" w:rsidRDefault="00F73EFF">
      <w:pPr>
        <w:spacing w:after="19"/>
        <w:ind w:left="1030" w:right="106"/>
      </w:pPr>
      <w: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  </w:t>
      </w:r>
    </w:p>
    <w:p w:rsidR="00F8640D" w:rsidRDefault="00F73EFF">
      <w:pPr>
        <w:spacing w:after="294"/>
        <w:ind w:left="994" w:right="106"/>
      </w:pPr>
      <w:r>
        <w:t xml:space="preserve">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 (Zgodnie z art.  97 §  2 ustawy z 14 lutego 1991 r. – Prawo o notariacie, elektroniczne poświadczenie zgodności odpisu, wyciągu lub kopii z okazanym dokumentem notariusz opatruje kwalifikowanym podpisem elektronicznym). </w:t>
      </w:r>
    </w:p>
    <w:p w:rsidR="00F8640D" w:rsidRDefault="00F73EFF">
      <w:pPr>
        <w:ind w:left="1409" w:right="106" w:hanging="360"/>
      </w:pPr>
      <w:r>
        <w:rPr>
          <w:b/>
        </w:rPr>
        <w:t>b)</w:t>
      </w:r>
      <w:r>
        <w:rPr>
          <w:rFonts w:ascii="Arial" w:eastAsia="Arial" w:hAnsi="Arial" w:cs="Arial"/>
          <w:b/>
        </w:rPr>
        <w:t xml:space="preserve"> </w:t>
      </w:r>
      <w:r>
        <w:rPr>
          <w:b/>
        </w:rPr>
        <w:t xml:space="preserve">Oświadczenie wykonawców wspólnie ubiegających się o udzielenie zamówienia </w:t>
      </w:r>
      <w:r>
        <w:rPr>
          <w:rFonts w:ascii="Segoe UI Symbol" w:eastAsia="Segoe UI Symbol" w:hAnsi="Segoe UI Symbol" w:cs="Segoe UI Symbol"/>
          <w:sz w:val="24"/>
        </w:rPr>
        <w:t></w:t>
      </w:r>
      <w:r>
        <w:rPr>
          <w:rFonts w:ascii="Arial" w:eastAsia="Arial" w:hAnsi="Arial" w:cs="Arial"/>
          <w:sz w:val="24"/>
        </w:rPr>
        <w:t xml:space="preserve"> </w:t>
      </w:r>
      <w:r>
        <w:t xml:space="preserve">Wykonawcy wspólnie ubiegający się o udzielenie zamówienia, spośród których  tylko jeden spełnia warunek dotyczący uprawnień, są zobowiązani dołączyć do oferty oświadczenie, z którego wynika, które usługi wykonają poszczególni wykonawcy. </w:t>
      </w:r>
    </w:p>
    <w:p w:rsidR="00F8640D" w:rsidRDefault="00F73EFF">
      <w:pPr>
        <w:spacing w:after="21"/>
        <w:ind w:left="1769" w:right="106" w:hanging="360"/>
      </w:pPr>
      <w:r>
        <w:rPr>
          <w:rFonts w:ascii="Segoe UI Symbol" w:eastAsia="Segoe UI Symbol" w:hAnsi="Segoe UI Symbol" w:cs="Segoe UI Symbol"/>
          <w:sz w:val="24"/>
        </w:rPr>
        <w:t></w:t>
      </w:r>
      <w:r>
        <w:rPr>
          <w:rFonts w:ascii="Arial" w:eastAsia="Arial" w:hAnsi="Arial" w:cs="Arial"/>
          <w:sz w:val="24"/>
        </w:rPr>
        <w:t xml:space="preserve"> </w:t>
      </w:r>
      <w: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 </w:t>
      </w:r>
    </w:p>
    <w:p w:rsidR="00F8640D" w:rsidRDefault="00F73EFF">
      <w:pPr>
        <w:spacing w:after="17" w:line="259" w:lineRule="auto"/>
        <w:ind w:left="701" w:firstLine="0"/>
        <w:jc w:val="left"/>
      </w:pPr>
      <w:r>
        <w:rPr>
          <w:b/>
        </w:rPr>
        <w:t xml:space="preserve"> </w:t>
      </w:r>
    </w:p>
    <w:p w:rsidR="00F8640D" w:rsidRDefault="00F73EFF">
      <w:pPr>
        <w:spacing w:after="4" w:line="268" w:lineRule="auto"/>
        <w:ind w:left="1030"/>
      </w:pPr>
      <w:r>
        <w:rPr>
          <w:b/>
        </w:rPr>
        <w:t xml:space="preserve">Wymagana forma: </w:t>
      </w:r>
    </w:p>
    <w:p w:rsidR="00F8640D" w:rsidRDefault="00F73EFF">
      <w:pPr>
        <w:ind w:left="1030" w:right="106"/>
      </w:pPr>
      <w: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Pr>
          <w:color w:val="333333"/>
        </w:rPr>
        <w:t xml:space="preserve">  </w:t>
      </w:r>
    </w:p>
    <w:p w:rsidR="00F8640D" w:rsidRDefault="00F73EFF">
      <w:pPr>
        <w:spacing w:after="6"/>
        <w:ind w:left="1059" w:right="106"/>
      </w:pPr>
      <w:r>
        <w:t xml:space="preserve">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 </w:t>
      </w:r>
    </w:p>
    <w:p w:rsidR="00F8640D" w:rsidRDefault="00F73EFF">
      <w:pPr>
        <w:spacing w:after="254"/>
        <w:ind w:left="1059" w:right="106"/>
      </w:pPr>
      <w:r>
        <w:t xml:space="preserve">Poświadczenia zgodności cyfrowego odwzorowania z dokumentem w postaci papierowej dokonuje odpowiednio wykonawca lub wykonawca wspólnie ubiegający się o udzielenie zamówienia lub notariusz. </w:t>
      </w:r>
    </w:p>
    <w:p w:rsidR="00F8640D" w:rsidRDefault="00F73EFF">
      <w:pPr>
        <w:numPr>
          <w:ilvl w:val="0"/>
          <w:numId w:val="32"/>
        </w:numPr>
        <w:spacing w:after="4" w:line="268" w:lineRule="auto"/>
        <w:ind w:hanging="360"/>
      </w:pPr>
      <w:r>
        <w:rPr>
          <w:b/>
        </w:rPr>
        <w:t xml:space="preserve">Formularz oferty (załącznik nr 1 do SWZ)  </w:t>
      </w:r>
    </w:p>
    <w:p w:rsidR="00F8640D" w:rsidRDefault="00F73EFF">
      <w:pPr>
        <w:spacing w:after="15" w:line="259" w:lineRule="auto"/>
        <w:ind w:left="1409" w:firstLine="0"/>
        <w:jc w:val="left"/>
      </w:pPr>
      <w:r>
        <w:rPr>
          <w:b/>
        </w:rPr>
        <w:t xml:space="preserve"> </w:t>
      </w:r>
    </w:p>
    <w:p w:rsidR="00F8640D" w:rsidRDefault="00F73EFF">
      <w:pPr>
        <w:spacing w:after="4" w:line="268" w:lineRule="auto"/>
        <w:ind w:left="1059"/>
      </w:pPr>
      <w:r>
        <w:rPr>
          <w:b/>
        </w:rPr>
        <w:t xml:space="preserve">Wymagana forma: </w:t>
      </w:r>
    </w:p>
    <w:p w:rsidR="00F8640D" w:rsidRDefault="00F73EFF">
      <w:pPr>
        <w:spacing w:after="292" w:line="270" w:lineRule="auto"/>
        <w:ind w:left="1056" w:right="100"/>
      </w:pPr>
      <w:r>
        <w:rPr>
          <w:i/>
        </w:rPr>
        <w:lastRenderedPageBreak/>
        <w:t xml:space="preserve">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F8640D" w:rsidRDefault="00F73EFF">
      <w:pPr>
        <w:numPr>
          <w:ilvl w:val="0"/>
          <w:numId w:val="32"/>
        </w:numPr>
        <w:spacing w:after="4" w:line="268" w:lineRule="auto"/>
        <w:ind w:hanging="360"/>
      </w:pPr>
      <w:r>
        <w:rPr>
          <w:b/>
        </w:rPr>
        <w:t xml:space="preserve">Zobowiązanie podmiotu trzeciego </w:t>
      </w:r>
    </w:p>
    <w:p w:rsidR="00F8640D" w:rsidRDefault="00F73EFF">
      <w:pPr>
        <w:spacing w:after="83" w:line="320" w:lineRule="auto"/>
        <w:ind w:left="1419" w:right="106"/>
      </w:pPr>
      <w:r>
        <w:t xml:space="preserve">Zobowiązanie podmiotu udostępniającego zasoby lub inny podmiotowy środek dowodowy potwierdza, że stosunek łączący wykonawcę z podmiotami udostępniającymi zasoby gwarantuje rzeczywisty dostęp do tych zasobów oraz określa w szczególności: </w:t>
      </w:r>
      <w:r>
        <w:rPr>
          <w:rFonts w:ascii="Segoe UI Symbol" w:eastAsia="Segoe UI Symbol" w:hAnsi="Segoe UI Symbol" w:cs="Segoe UI Symbol"/>
        </w:rPr>
        <w:t></w:t>
      </w:r>
      <w:r>
        <w:rPr>
          <w:rFonts w:ascii="Arial" w:eastAsia="Arial" w:hAnsi="Arial" w:cs="Arial"/>
        </w:rPr>
        <w:t xml:space="preserve"> </w:t>
      </w:r>
      <w:r>
        <w:t xml:space="preserve">zakres dostępnych wykonawcy zasobów podmiotu udostępniającego zasoby; </w:t>
      </w:r>
    </w:p>
    <w:p w:rsidR="00F8640D" w:rsidRDefault="00F73EFF">
      <w:pPr>
        <w:numPr>
          <w:ilvl w:val="1"/>
          <w:numId w:val="32"/>
        </w:numPr>
        <w:spacing w:after="176"/>
        <w:ind w:right="106" w:hanging="360"/>
      </w:pPr>
      <w:r>
        <w:t xml:space="preserve">sposób i okres udostępnienia wykonawcy i wykorzystania przez niego zasobów podmiotu udostępniającego te zasoby przy wykonywaniu zamówienia; </w:t>
      </w:r>
    </w:p>
    <w:p w:rsidR="00F8640D" w:rsidRDefault="00F73EFF">
      <w:pPr>
        <w:numPr>
          <w:ilvl w:val="1"/>
          <w:numId w:val="32"/>
        </w:numPr>
        <w:spacing w:after="122"/>
        <w:ind w:right="106" w:hanging="360"/>
      </w:pPr>
      <w: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F8640D" w:rsidRDefault="00F73EFF">
      <w:pPr>
        <w:spacing w:after="4" w:line="268" w:lineRule="auto"/>
        <w:ind w:left="1030"/>
      </w:pPr>
      <w:r>
        <w:rPr>
          <w:b/>
        </w:rPr>
        <w:t xml:space="preserve">Wymagana forma: </w:t>
      </w:r>
    </w:p>
    <w:p w:rsidR="00F8640D" w:rsidRDefault="00F73EFF">
      <w:pPr>
        <w:ind w:left="1030" w:right="106"/>
      </w:pPr>
      <w:r>
        <w:t xml:space="preserve">Zobowiązanie musi być złożone w formie elektronicznej lub w postaci elektronicznej opatrzonej podpisem zaufanym lub podpisem osobistym.  </w:t>
      </w:r>
    </w:p>
    <w:p w:rsidR="00F8640D" w:rsidRDefault="00F73EFF">
      <w:pPr>
        <w:spacing w:after="238"/>
        <w:ind w:left="1030" w:right="106"/>
      </w:pPr>
      <w: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rsidR="00F8640D" w:rsidRDefault="00F73EFF">
      <w:pPr>
        <w:numPr>
          <w:ilvl w:val="0"/>
          <w:numId w:val="33"/>
        </w:numPr>
        <w:spacing w:after="245"/>
        <w:ind w:right="3" w:hanging="360"/>
      </w:pPr>
      <w:r>
        <w:rPr>
          <w:b/>
        </w:rPr>
        <w:t>Zastrzeżenie tajemnicy przedsiębiorstwa</w:t>
      </w:r>
      <w: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rsidR="00F8640D" w:rsidRDefault="00F73EFF">
      <w:pPr>
        <w:spacing w:after="32" w:line="259" w:lineRule="auto"/>
        <w:ind w:left="1404"/>
      </w:pPr>
      <w:r>
        <w:rPr>
          <w:b/>
          <w:i/>
          <w:color w:val="FF0000"/>
        </w:rPr>
        <w:t xml:space="preserve">UWAGA! Część oferty lub jej załączniki zawierające tajemnicę przedsiębiorstwa należy umieścić w odrębnym pliku, wyraźnie opatrzonym zapisem, że stanowią one tajemnicę przedsiębiorstwa. </w:t>
      </w:r>
    </w:p>
    <w:p w:rsidR="00F8640D" w:rsidRDefault="00F73EFF">
      <w:pPr>
        <w:spacing w:after="14" w:line="259" w:lineRule="auto"/>
        <w:ind w:left="1049" w:firstLine="0"/>
        <w:jc w:val="left"/>
      </w:pPr>
      <w:r>
        <w:rPr>
          <w:b/>
        </w:rPr>
        <w:t xml:space="preserve"> </w:t>
      </w:r>
    </w:p>
    <w:p w:rsidR="00F8640D" w:rsidRDefault="00F73EFF">
      <w:pPr>
        <w:spacing w:after="4" w:line="268" w:lineRule="auto"/>
        <w:ind w:left="1059"/>
      </w:pPr>
      <w:r>
        <w:rPr>
          <w:b/>
        </w:rPr>
        <w:t xml:space="preserve">Wymagana forma: </w:t>
      </w:r>
    </w:p>
    <w:p w:rsidR="00F8640D" w:rsidRDefault="00F73EFF">
      <w:pPr>
        <w:spacing w:after="272"/>
        <w:ind w:left="1059" w:right="106"/>
      </w:pPr>
      <w: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F8640D" w:rsidRDefault="00F73EFF">
      <w:pPr>
        <w:numPr>
          <w:ilvl w:val="0"/>
          <w:numId w:val="33"/>
        </w:numPr>
        <w:ind w:right="3" w:hanging="360"/>
      </w:pPr>
      <w:r>
        <w:rPr>
          <w:b/>
        </w:rPr>
        <w:t xml:space="preserve">Informacje dotyczące wykonawcy (załącznik nr 3 do SWZ) – </w:t>
      </w:r>
      <w:r>
        <w:t>w</w:t>
      </w:r>
      <w:r>
        <w:rPr>
          <w:b/>
        </w:rPr>
        <w:t xml:space="preserve"> </w:t>
      </w:r>
      <w:r>
        <w:t xml:space="preserve">tym dokumencie wykonawca składa oświadczenie w zakresie: spełnienia wymogów RODO  i </w:t>
      </w:r>
      <w:r>
        <w:lastRenderedPageBreak/>
        <w:t xml:space="preserve">podwykonawców oraz informację, czy wybór oferty wykonawcy będzie prowadził  do powstania u zamawiającego obowiązku podatkowego.  </w:t>
      </w:r>
    </w:p>
    <w:p w:rsidR="00F8640D" w:rsidRDefault="00F73EFF">
      <w:pPr>
        <w:spacing w:after="17" w:line="259" w:lineRule="auto"/>
        <w:ind w:left="1049" w:firstLine="0"/>
        <w:jc w:val="left"/>
      </w:pPr>
      <w:r>
        <w:rPr>
          <w:b/>
        </w:rPr>
        <w:t xml:space="preserve"> </w:t>
      </w:r>
    </w:p>
    <w:p w:rsidR="00F8640D" w:rsidRDefault="00F73EFF">
      <w:pPr>
        <w:spacing w:after="4" w:line="268" w:lineRule="auto"/>
        <w:ind w:left="1059"/>
      </w:pPr>
      <w:r>
        <w:rPr>
          <w:b/>
        </w:rPr>
        <w:t xml:space="preserve">Wymagana forma: </w:t>
      </w:r>
    </w:p>
    <w:p w:rsidR="00F8640D" w:rsidRDefault="00F73EFF">
      <w:pPr>
        <w:spacing w:after="17"/>
        <w:ind w:left="1059" w:right="106"/>
      </w:pPr>
      <w:r>
        <w:t xml:space="preserve">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F8640D" w:rsidRDefault="00F73EFF">
      <w:pPr>
        <w:spacing w:after="59" w:line="259" w:lineRule="auto"/>
        <w:ind w:left="701" w:firstLine="0"/>
        <w:jc w:val="left"/>
      </w:pPr>
      <w:r>
        <w:rPr>
          <w:b/>
        </w:rPr>
        <w:t xml:space="preserve"> </w:t>
      </w:r>
    </w:p>
    <w:p w:rsidR="00F8640D" w:rsidRDefault="00F73EFF">
      <w:pPr>
        <w:spacing w:after="293" w:line="268" w:lineRule="auto"/>
      </w:pPr>
      <w:r>
        <w:rPr>
          <w:b/>
        </w:rPr>
        <w:t xml:space="preserve">9.2 Dokumenty składane na wezwanie Zamawiającego: </w:t>
      </w:r>
    </w:p>
    <w:p w:rsidR="00F8640D" w:rsidRDefault="00F73EFF">
      <w:pPr>
        <w:spacing w:after="4" w:line="268" w:lineRule="auto"/>
        <w:ind w:left="1059"/>
      </w:pPr>
      <w:r>
        <w:rPr>
          <w:b/>
        </w:rPr>
        <w:t xml:space="preserve">Wykaz podmiotowych środków dowodowych </w:t>
      </w:r>
    </w:p>
    <w:p w:rsidR="00F8640D" w:rsidRDefault="00F73EFF">
      <w:pPr>
        <w:spacing w:after="17" w:line="259" w:lineRule="auto"/>
        <w:ind w:left="1049" w:firstLine="0"/>
        <w:jc w:val="left"/>
      </w:pPr>
      <w:r>
        <w:t xml:space="preserve"> </w:t>
      </w:r>
    </w:p>
    <w:p w:rsidR="00F8640D" w:rsidRDefault="00F73EFF">
      <w:pPr>
        <w:ind w:left="1059" w:right="106"/>
      </w:pPr>
      <w:r>
        <w:t xml:space="preserve">Zgodnie z art. 274 ust. 1 ustawy </w:t>
      </w:r>
      <w:proofErr w:type="spellStart"/>
      <w:r>
        <w:t>Pzp</w:t>
      </w:r>
      <w:proofErr w:type="spellEnd"/>
      <w: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8640D" w:rsidRDefault="00F73EFF">
      <w:pPr>
        <w:numPr>
          <w:ilvl w:val="0"/>
          <w:numId w:val="34"/>
        </w:numPr>
        <w:ind w:right="106" w:hanging="360"/>
      </w:pPr>
      <w:r>
        <w:t xml:space="preserve">zezwolenia na prowadzenie działalności bankowej na terenie Polski, a także realizację usług objętych przedmiotem zamówienia, zgodnie z przepisami ustawy z dnia 29 sierpnia 1997 roku Prawo bankowe (Dz. U. z 2020 r. poz. 1896 ze zm.), a w przypadku określonym w art. 178 ust. 1 tejże ustawy, inny dokument potwierdzający rozpoczęcie działalności przed dniem wejścia w życie ustawy, o której mowa w art. 193 Prawo bankowe. Niniejszy dokument musi zostać złożony przez wszystkich Wykonawców wspólnie ubiegających się o udzielenie zamówienia. </w:t>
      </w:r>
    </w:p>
    <w:p w:rsidR="00F8640D" w:rsidRDefault="00F73EFF">
      <w:pPr>
        <w:numPr>
          <w:ilvl w:val="0"/>
          <w:numId w:val="34"/>
        </w:numPr>
        <w:ind w:right="106" w:hanging="360"/>
      </w:pPr>
      <w:r>
        <w:t xml:space="preserve">wykazu usług wykonanych, a w przypadku świadczeń ciągłych lub okresowych również wykonywanych w okresie ostatnich trzech lat przed upływem terminu składania ofert,  a jeżeli okres prowadzenia działalności jest krótszy, to w tym okresie, wraz z podaniem ich wartości, przedmiotu, dat wykonania, i podmiotów, na rzecz których usługi zostały wykonane wg. wzoru stanowiącego Załącznik nr 7 do niniejszej SWZ. Do wykazu Wykonawca zobowiązany jest dołączyć dowody, określające czy usługi te zostały wykonane (są wykonywane) należycie. Dowodami tymi są referencje bądź inne dokumenty wystawione przez podmiot, na rzecz którego usługi te były wykonywane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F8640D" w:rsidRDefault="00F73EFF">
      <w:pPr>
        <w:numPr>
          <w:ilvl w:val="0"/>
          <w:numId w:val="34"/>
        </w:numPr>
        <w:ind w:right="106" w:hanging="360"/>
      </w:pPr>
      <w:r>
        <w:t xml:space="preserve">W celu potwierdzenia braku podstaw wykluczenia Wykonawcy z udziału  w postępowaniu, Wykonawca przedkłada: </w:t>
      </w:r>
    </w:p>
    <w:p w:rsidR="00F8640D" w:rsidRDefault="00F73EFF">
      <w:pPr>
        <w:numPr>
          <w:ilvl w:val="1"/>
          <w:numId w:val="34"/>
        </w:numPr>
        <w:ind w:right="106" w:hanging="360"/>
      </w:pPr>
      <w:r>
        <w:t xml:space="preserve">oświadczenie (załącznik nr 8 do SWZ) o aktualności informacji zawartych  w oświadczeniu o niepodleganiu wykluczeniu w postępowaniu, złożonym na druku stanowiącego Załącznik nr 2 do niniejszej SWZ wraz z ofertą, </w:t>
      </w:r>
    </w:p>
    <w:p w:rsidR="00F8640D" w:rsidRDefault="00F73EFF">
      <w:pPr>
        <w:numPr>
          <w:ilvl w:val="1"/>
          <w:numId w:val="34"/>
        </w:numPr>
        <w:ind w:right="106" w:hanging="360"/>
      </w:pPr>
      <w:r>
        <w:t xml:space="preserve">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w:t>
      </w:r>
      <w:r>
        <w:lastRenderedPageBreak/>
        <w:t xml:space="preserve">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ze wzorem stanowiącym załącznik nr 5 do SWZ. </w:t>
      </w:r>
    </w:p>
    <w:p w:rsidR="00F8640D" w:rsidRDefault="00F73EFF">
      <w:pPr>
        <w:numPr>
          <w:ilvl w:val="0"/>
          <w:numId w:val="34"/>
        </w:numPr>
        <w:ind w:right="106" w:hanging="360"/>
      </w:pPr>
      <w:r>
        <w:t xml:space="preserve">Dodatkowo Zamawiający może żądać przedłożenia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F8640D" w:rsidRDefault="00F73EFF">
      <w:pPr>
        <w:spacing w:after="15" w:line="259" w:lineRule="auto"/>
        <w:ind w:left="1409" w:firstLine="0"/>
        <w:jc w:val="left"/>
      </w:pPr>
      <w:r>
        <w:t xml:space="preserve"> </w:t>
      </w:r>
    </w:p>
    <w:p w:rsidR="00F8640D" w:rsidRDefault="00F73EFF">
      <w:pPr>
        <w:spacing w:after="3" w:line="270" w:lineRule="auto"/>
        <w:ind w:left="1056" w:right="100"/>
      </w:pPr>
      <w:r>
        <w:rPr>
          <w:i/>
        </w:rPr>
        <w:t xml:space="preserve">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 wystawiony  nie wcześniej niż 6 miesięcy przed upływem terminu składania ofert.  </w:t>
      </w:r>
    </w:p>
    <w:p w:rsidR="00F8640D" w:rsidRDefault="00F73EFF">
      <w:pPr>
        <w:spacing w:after="0" w:line="259" w:lineRule="auto"/>
        <w:ind w:left="341" w:firstLine="0"/>
        <w:jc w:val="left"/>
      </w:pPr>
      <w:r>
        <w:rPr>
          <w:i/>
        </w:rPr>
        <w:t xml:space="preserve"> </w:t>
      </w:r>
    </w:p>
    <w:p w:rsidR="00F8640D" w:rsidRDefault="00F73EFF">
      <w:pPr>
        <w:spacing w:after="3" w:line="270" w:lineRule="auto"/>
        <w:ind w:left="1056" w:right="100"/>
      </w:pPr>
      <w:r>
        <w:rPr>
          <w:i/>
        </w:rPr>
        <w:t xml:space="preserve">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reprezentacji, lub oświadczenie osób,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F8640D" w:rsidRDefault="00F73EFF">
      <w:pPr>
        <w:spacing w:after="0" w:line="259" w:lineRule="auto"/>
        <w:ind w:left="1049" w:firstLine="0"/>
        <w:jc w:val="left"/>
      </w:pPr>
      <w:r>
        <w:rPr>
          <w:i/>
        </w:rPr>
        <w:t xml:space="preserve"> </w:t>
      </w:r>
    </w:p>
    <w:p w:rsidR="00F8640D" w:rsidRDefault="00F73EFF">
      <w:pPr>
        <w:spacing w:after="129" w:line="270" w:lineRule="auto"/>
        <w:ind w:left="1056" w:right="100"/>
      </w:pPr>
      <w:r>
        <w:rPr>
          <w:i/>
        </w:rPr>
        <w:t>Wykonawca nie jest zobowiązany do złożenia ww. dokumentów tylko w przypadku,  gdy Zamawiający może je uzyskać za pomocą bezpłatnych i ogólnodostępnych danych,  o ile Wykonawca wskazał dane umożliwiające dostęp do tych dokumentów w Formularzu oferty.</w:t>
      </w:r>
      <w:r>
        <w:t xml:space="preserve"> </w:t>
      </w:r>
    </w:p>
    <w:p w:rsidR="00F8640D" w:rsidRDefault="00F73EFF">
      <w:pPr>
        <w:numPr>
          <w:ilvl w:val="0"/>
          <w:numId w:val="34"/>
        </w:numPr>
        <w:ind w:right="106" w:hanging="360"/>
      </w:pPr>
      <w:r>
        <w:t xml:space="preserve">Wykonawca składa podmiotowe środki dowodowe aktualne na dzień ich złożenia. </w:t>
      </w:r>
    </w:p>
    <w:p w:rsidR="00F8640D" w:rsidRDefault="00F73EFF">
      <w:pPr>
        <w:numPr>
          <w:ilvl w:val="0"/>
          <w:numId w:val="34"/>
        </w:numPr>
        <w:ind w:right="106" w:hanging="360"/>
      </w:pPr>
      <w:r>
        <w:t xml:space="preserve">W zakresie nieuregulowanym w niniejszej SWZ, zastosowanie mają przepisy rozporządzenia Ministra Rozwoju, Pracy i Technologii z dnia 23 grudnia 2020 roku  w sprawie podmiotowych środków dowodowych oraz innych dokumentów  lub oświadczeń, jakich może żądać zamawiający od wykonawcy. </w:t>
      </w:r>
    </w:p>
    <w:p w:rsidR="00F8640D" w:rsidRDefault="00F73EFF">
      <w:pPr>
        <w:spacing w:after="63" w:line="259" w:lineRule="auto"/>
        <w:ind w:left="1409" w:firstLine="0"/>
        <w:jc w:val="left"/>
      </w:pPr>
      <w:r>
        <w:t xml:space="preserve"> </w:t>
      </w:r>
    </w:p>
    <w:p w:rsidR="00F8640D" w:rsidRDefault="00F73EFF">
      <w:pPr>
        <w:numPr>
          <w:ilvl w:val="0"/>
          <w:numId w:val="35"/>
        </w:numPr>
        <w:spacing w:after="47" w:line="268" w:lineRule="auto"/>
        <w:ind w:hanging="360"/>
      </w:pPr>
      <w:r>
        <w:rPr>
          <w:b/>
        </w:rPr>
        <w:t xml:space="preserve">Sposób przygotowania ofert </w:t>
      </w:r>
    </w:p>
    <w:p w:rsidR="00F8640D" w:rsidRDefault="00F73EFF">
      <w:pPr>
        <w:spacing w:after="169"/>
        <w:ind w:left="696" w:right="106"/>
      </w:pPr>
      <w:r>
        <w:t xml:space="preserve">Zasady obowiązujące podczas składana ofert: </w:t>
      </w:r>
    </w:p>
    <w:p w:rsidR="00F8640D" w:rsidRDefault="00F73EFF">
      <w:pPr>
        <w:numPr>
          <w:ilvl w:val="1"/>
          <w:numId w:val="35"/>
        </w:numPr>
        <w:spacing w:after="121"/>
        <w:ind w:right="106" w:hanging="360"/>
      </w:pPr>
      <w:r>
        <w:t xml:space="preserve">Oferta wraz z załącznikami musi zostać sporządzona w języku polskim, złożona w formie elektronicznej podpisana kwalifikowanym podpisem elektronicznym albo w postaci elektronicznej podpisana podpisem osobistym lub podpisem zaufanym pod rygorem nieważności. </w:t>
      </w:r>
      <w:r>
        <w:rPr>
          <w:i/>
        </w:rPr>
        <w:t xml:space="preserve">Złożenie oferty wymaga od wykonawcy zarejestrowania się i zalogowania  na Platformie zakupowej zamawiającego dostępnej pod adresem: </w:t>
      </w:r>
      <w:r>
        <w:rPr>
          <w:b/>
          <w:i/>
        </w:rPr>
        <w:t xml:space="preserve"> </w:t>
      </w:r>
    </w:p>
    <w:p w:rsidR="00F8640D" w:rsidRDefault="00E75BC7" w:rsidP="00E75BC7">
      <w:pPr>
        <w:numPr>
          <w:ilvl w:val="1"/>
          <w:numId w:val="35"/>
        </w:numPr>
        <w:spacing w:after="129" w:line="266" w:lineRule="auto"/>
        <w:ind w:right="106" w:hanging="360"/>
      </w:pPr>
      <w:r>
        <w:rPr>
          <w:i/>
        </w:rPr>
        <w:t>https://sidaspzp.pl</w:t>
      </w:r>
    </w:p>
    <w:p w:rsidR="00F8640D" w:rsidRDefault="00F73EFF">
      <w:pPr>
        <w:numPr>
          <w:ilvl w:val="1"/>
          <w:numId w:val="35"/>
        </w:numPr>
        <w:spacing w:after="161"/>
        <w:ind w:right="106" w:hanging="360"/>
      </w:pPr>
      <w:r>
        <w:t>Wykonawca ma prawo złożyć tylko jedną ofertę. Oferty wykonawcy, który przedłoży więcej</w:t>
      </w:r>
      <w:r>
        <w:rPr>
          <w:color w:val="C00000"/>
        </w:rPr>
        <w:t xml:space="preserve"> </w:t>
      </w:r>
      <w:r>
        <w:t xml:space="preserve">niż jedną ofertę, zostaną odrzucone </w:t>
      </w:r>
    </w:p>
    <w:p w:rsidR="00F8640D" w:rsidRDefault="00F73EFF">
      <w:pPr>
        <w:numPr>
          <w:ilvl w:val="1"/>
          <w:numId w:val="35"/>
        </w:numPr>
        <w:spacing w:after="168"/>
        <w:ind w:right="106" w:hanging="360"/>
      </w:pPr>
      <w:r>
        <w:t xml:space="preserve">Wykonawca składa ofertę wraz z wymaganymi oświadczeniami i dokumentami, wskazanymi w rozdziale II podrozdziale 9 niniejszej SWZ. </w:t>
      </w:r>
    </w:p>
    <w:p w:rsidR="00F8640D" w:rsidRDefault="00F73EFF">
      <w:pPr>
        <w:numPr>
          <w:ilvl w:val="1"/>
          <w:numId w:val="35"/>
        </w:numPr>
        <w:spacing w:after="3"/>
        <w:ind w:right="106" w:hanging="360"/>
      </w:pPr>
      <w:r>
        <w:lastRenderedPageBreak/>
        <w:t xml:space="preserve">Do upływu terminu składania ofert wykonawca może wycofać ofertę. </w:t>
      </w:r>
      <w:r>
        <w:rPr>
          <w:i/>
        </w:rPr>
        <w:t xml:space="preserve"> </w:t>
      </w:r>
    </w:p>
    <w:p w:rsidR="00F8640D" w:rsidRDefault="00F73EFF">
      <w:pPr>
        <w:spacing w:after="22" w:line="259" w:lineRule="auto"/>
        <w:ind w:left="701" w:firstLine="0"/>
        <w:jc w:val="left"/>
      </w:pPr>
      <w:r>
        <w:t xml:space="preserve"> </w:t>
      </w:r>
    </w:p>
    <w:p w:rsidR="00F8640D" w:rsidRDefault="00F73EFF">
      <w:pPr>
        <w:numPr>
          <w:ilvl w:val="0"/>
          <w:numId w:val="35"/>
        </w:numPr>
        <w:spacing w:after="32" w:line="268" w:lineRule="auto"/>
        <w:ind w:hanging="360"/>
      </w:pPr>
      <w:r>
        <w:rPr>
          <w:b/>
        </w:rPr>
        <w:t xml:space="preserve">Opis sposobu obliczania ceny </w:t>
      </w:r>
    </w:p>
    <w:p w:rsidR="00F8640D" w:rsidRDefault="00F73EFF">
      <w:pPr>
        <w:numPr>
          <w:ilvl w:val="1"/>
          <w:numId w:val="36"/>
        </w:numPr>
        <w:ind w:right="106" w:hanging="360"/>
      </w:pPr>
      <w:r>
        <w:t xml:space="preserve">w celu obliczenia ceny oferty, wykonawca wypełnia formularz oferty, stanowiący załącznik nr 1 do SWZ: </w:t>
      </w:r>
    </w:p>
    <w:p w:rsidR="00F8640D" w:rsidRDefault="00F73EFF">
      <w:pPr>
        <w:numPr>
          <w:ilvl w:val="1"/>
          <w:numId w:val="36"/>
        </w:numPr>
        <w:spacing w:after="12"/>
        <w:ind w:right="106" w:hanging="360"/>
      </w:pPr>
      <w:r>
        <w:t>oferty złożone przez Wykonawców będą oceniane wg następującego kryterium:</w:t>
      </w:r>
      <w:r>
        <w:rPr>
          <w:b/>
        </w:rPr>
        <w:t xml:space="preserve"> </w:t>
      </w:r>
    </w:p>
    <w:p w:rsidR="00F8640D" w:rsidRDefault="00F73EFF">
      <w:pPr>
        <w:numPr>
          <w:ilvl w:val="2"/>
          <w:numId w:val="35"/>
        </w:numPr>
        <w:spacing w:after="244" w:line="268" w:lineRule="auto"/>
        <w:ind w:right="53" w:firstLine="643"/>
      </w:pPr>
      <w:r>
        <w:rPr>
          <w:b/>
        </w:rPr>
        <w:t xml:space="preserve">cena oferty – waga kryterium 98% </w:t>
      </w:r>
    </w:p>
    <w:p w:rsidR="00F8640D" w:rsidRDefault="00F73EFF">
      <w:pPr>
        <w:spacing w:after="6"/>
        <w:ind w:left="634" w:right="106"/>
      </w:pPr>
      <w:r>
        <w:t xml:space="preserve">Liczba punktów, którą można uzyskać w ramach tego kryterium zostanie obliczona w następujący sposób: oferta z najniższą ceną otrzyma najwyższą ilość punktów, tj. 98, a pozostałe oferty proporcjonalnie mniej wg wzoru: </w:t>
      </w:r>
    </w:p>
    <w:p w:rsidR="00F8640D" w:rsidRDefault="00F73EFF">
      <w:pPr>
        <w:spacing w:after="44" w:line="259" w:lineRule="auto"/>
        <w:ind w:left="341" w:firstLine="0"/>
        <w:jc w:val="left"/>
      </w:pPr>
      <w:r>
        <w:rPr>
          <w:b/>
        </w:rPr>
        <w:t xml:space="preserve"> </w:t>
      </w:r>
      <w:r>
        <w:rPr>
          <w:b/>
        </w:rPr>
        <w:tab/>
        <w:t xml:space="preserve">                                                                         </w:t>
      </w:r>
    </w:p>
    <w:p w:rsidR="00F8640D" w:rsidRDefault="00F73EFF">
      <w:pPr>
        <w:spacing w:after="4" w:line="268" w:lineRule="auto"/>
        <w:ind w:left="336"/>
      </w:pPr>
      <w:r>
        <w:rPr>
          <w:b/>
        </w:rPr>
        <w:t xml:space="preserve">                                                    cena oferowana najniższa brutto </w:t>
      </w:r>
    </w:p>
    <w:p w:rsidR="00F8640D" w:rsidRDefault="00F73EFF">
      <w:pPr>
        <w:spacing w:after="4" w:line="268" w:lineRule="auto"/>
        <w:ind w:left="336"/>
      </w:pPr>
      <w:r>
        <w:rPr>
          <w:b/>
        </w:rPr>
        <w:t xml:space="preserve">                               Cena  = ---------------------------------------------  x 100                                                                                                              cena badanej oferty brutto </w:t>
      </w:r>
    </w:p>
    <w:p w:rsidR="00F8640D" w:rsidRDefault="00F73EFF">
      <w:pPr>
        <w:spacing w:after="50" w:line="259" w:lineRule="auto"/>
        <w:ind w:left="341" w:firstLine="0"/>
        <w:jc w:val="left"/>
      </w:pPr>
      <w:r>
        <w:t xml:space="preserve"> </w:t>
      </w:r>
    </w:p>
    <w:p w:rsidR="00F8640D" w:rsidRDefault="00F73EFF">
      <w:pPr>
        <w:spacing w:after="13"/>
        <w:ind w:left="351" w:right="106"/>
      </w:pPr>
      <w:r>
        <w:t xml:space="preserve">Tak otrzymaną liczbę mnożymy przez wagę kryterium, która wynosi </w:t>
      </w:r>
      <w:r>
        <w:rPr>
          <w:b/>
          <w:u w:val="single" w:color="000000"/>
        </w:rPr>
        <w:t>98%.</w:t>
      </w:r>
      <w:r>
        <w:rPr>
          <w:b/>
        </w:rPr>
        <w:t xml:space="preserve"> </w:t>
      </w:r>
    </w:p>
    <w:p w:rsidR="00F8640D" w:rsidRDefault="00F73EFF">
      <w:pPr>
        <w:numPr>
          <w:ilvl w:val="2"/>
          <w:numId w:val="35"/>
        </w:numPr>
        <w:ind w:right="53" w:firstLine="643"/>
      </w:pPr>
      <w:r>
        <w:rPr>
          <w:b/>
        </w:rPr>
        <w:t xml:space="preserve">czas uruchomienia kredytu od dnia przekazania dyspozycji - waga kryterium 2% </w:t>
      </w:r>
      <w:r>
        <w:t xml:space="preserve">Kryterium rozpatrywane na podstawie czasu uruchomienia kredytu od dnia przekazania dyspozycji podanego przez Wykonawcę punktowane będzie wg. zasady: </w:t>
      </w:r>
    </w:p>
    <w:p w:rsidR="00F8640D" w:rsidRDefault="00F73EFF">
      <w:pPr>
        <w:numPr>
          <w:ilvl w:val="1"/>
          <w:numId w:val="37"/>
        </w:numPr>
        <w:ind w:right="106" w:hanging="360"/>
      </w:pPr>
      <w:r>
        <w:t xml:space="preserve">2 punkty w przypadku uruchomienia kredytu, nie później niż następnego dnia roboczego  </w:t>
      </w:r>
    </w:p>
    <w:p w:rsidR="00F8640D" w:rsidRDefault="00F73EFF">
      <w:pPr>
        <w:ind w:left="1071" w:right="106"/>
      </w:pPr>
      <w:r>
        <w:t xml:space="preserve">od dnia przekazania przez Zamawiającego e-mailem do Wykonawcy dyspozycji (1 dzień roboczy), </w:t>
      </w:r>
    </w:p>
    <w:p w:rsidR="00F8640D" w:rsidRDefault="00F73EFF">
      <w:pPr>
        <w:numPr>
          <w:ilvl w:val="1"/>
          <w:numId w:val="37"/>
        </w:numPr>
        <w:ind w:right="106" w:hanging="360"/>
      </w:pPr>
      <w:r>
        <w:t xml:space="preserve">1 punkt w przypadku uruchomienia kredytu w ciągu 2 dni roboczych od dnia przekazania przez Zamawiającego e-mailem Wykonawcy dyspozycji, </w:t>
      </w:r>
    </w:p>
    <w:p w:rsidR="00F8640D" w:rsidRDefault="00F73EFF">
      <w:pPr>
        <w:numPr>
          <w:ilvl w:val="1"/>
          <w:numId w:val="37"/>
        </w:numPr>
        <w:spacing w:after="19"/>
        <w:ind w:right="106" w:hanging="360"/>
      </w:pPr>
      <w:r>
        <w:t xml:space="preserve">0 punktów w przypadku uruchomienia kredytu w ciągu 3 dni i powyżej od dnia przekazania przez Zamawiającego e-mailem Wykonawcy dyspozycji.  </w:t>
      </w:r>
    </w:p>
    <w:p w:rsidR="00F8640D" w:rsidRDefault="00F73EFF">
      <w:pPr>
        <w:spacing w:after="57" w:line="259" w:lineRule="auto"/>
        <w:ind w:left="341" w:firstLine="0"/>
        <w:jc w:val="left"/>
      </w:pPr>
      <w:r>
        <w:t xml:space="preserve"> </w:t>
      </w:r>
    </w:p>
    <w:p w:rsidR="00F8640D" w:rsidRDefault="00F73EFF">
      <w:pPr>
        <w:ind w:left="351" w:right="106"/>
      </w:pPr>
      <w:r>
        <w:t xml:space="preserve">Zamawiający zastosuje zaokrąglanie wyników do dwóch miejsc po przecinku. Zamawiający udzieli zamówienia Wykonawcy, którego oferta uzyska najwyższą liczbę punktów.  </w:t>
      </w:r>
    </w:p>
    <w:p w:rsidR="00F8640D" w:rsidRDefault="00F73EFF">
      <w:pPr>
        <w:spacing w:after="14" w:line="259" w:lineRule="auto"/>
        <w:ind w:left="341" w:firstLine="0"/>
        <w:jc w:val="left"/>
      </w:pPr>
      <w:r>
        <w:t xml:space="preserve"> </w:t>
      </w:r>
    </w:p>
    <w:p w:rsidR="00F8640D" w:rsidRDefault="00F73EFF">
      <w:pPr>
        <w:ind w:left="351" w:right="106"/>
      </w:pPr>
      <w:r>
        <w:t xml:space="preserve">Liczbę punktów Zamawiający zaokrągli w dół do dwóch miejsc po przecinku, np. liczba punktów 4,543 zostanie zaokrąglona do 4,54.  </w:t>
      </w:r>
    </w:p>
    <w:p w:rsidR="00F8640D" w:rsidRDefault="00F73EFF">
      <w:pPr>
        <w:spacing w:after="0" w:line="259" w:lineRule="auto"/>
        <w:ind w:left="341" w:firstLine="0"/>
        <w:jc w:val="left"/>
      </w:pPr>
      <w:r>
        <w:t xml:space="preserve"> </w:t>
      </w:r>
    </w:p>
    <w:p w:rsidR="00F8640D" w:rsidRDefault="00F73EFF">
      <w:pPr>
        <w:spacing w:after="3"/>
        <w:ind w:left="351" w:right="106"/>
      </w:pPr>
      <w:r>
        <w:t xml:space="preserve">Zamawiający informuje, że standardy jakościowe odnoszące się do wszystkich istotnych cech przedmiotu zamówienia zostały wskazane w rozdziale II  podrozdziale 1 niniejszej SWZ - Przedmiot zamówienia. </w:t>
      </w:r>
    </w:p>
    <w:p w:rsidR="00F8640D" w:rsidRDefault="00F73EFF">
      <w:pPr>
        <w:spacing w:after="49" w:line="259" w:lineRule="auto"/>
        <w:ind w:left="341" w:firstLine="0"/>
        <w:jc w:val="left"/>
      </w:pPr>
      <w:r>
        <w:t xml:space="preserve"> </w:t>
      </w:r>
    </w:p>
    <w:p w:rsidR="00F8640D" w:rsidRDefault="00F73EFF">
      <w:pPr>
        <w:ind w:left="351" w:right="106"/>
      </w:pPr>
      <w:r>
        <w:t xml:space="preserve">Maksymalna łączna punktacja, którą może uzyskać oferta Wykonawcy w obydwu kryteriach                          (cena oferty i okres gwarancji) wynosi 100 punktów. </w:t>
      </w:r>
    </w:p>
    <w:p w:rsidR="00F8640D" w:rsidRDefault="00F73EFF">
      <w:pPr>
        <w:spacing w:after="57" w:line="259" w:lineRule="auto"/>
        <w:ind w:left="624" w:firstLine="0"/>
        <w:jc w:val="left"/>
      </w:pPr>
      <w:r>
        <w:t xml:space="preserve"> </w:t>
      </w:r>
    </w:p>
    <w:p w:rsidR="00F8640D" w:rsidRDefault="00F73EFF">
      <w:pPr>
        <w:spacing w:after="236"/>
        <w:ind w:left="351" w:right="106"/>
      </w:pPr>
      <w:r>
        <w:t xml:space="preserve">W ten sposób obliczona cena brutto podana w złotych jest uważana za cenę ofertową i będzie brana pod uwagę przy ocenie ofert. </w:t>
      </w:r>
    </w:p>
    <w:p w:rsidR="00F8640D" w:rsidRDefault="00F73EFF">
      <w:pPr>
        <w:numPr>
          <w:ilvl w:val="0"/>
          <w:numId w:val="38"/>
        </w:numPr>
        <w:ind w:right="106" w:hanging="360"/>
      </w:pPr>
      <w:r>
        <w:t xml:space="preserve">Rozliczenia będą prowadzone w złotych polskich z dokładnością do dwóch miejsc  po przecinku. </w:t>
      </w:r>
      <w:r>
        <w:rPr>
          <w:color w:val="FF0000"/>
        </w:rPr>
        <w:t xml:space="preserve"> </w:t>
      </w:r>
    </w:p>
    <w:p w:rsidR="00F8640D" w:rsidRDefault="00F73EFF">
      <w:pPr>
        <w:numPr>
          <w:ilvl w:val="0"/>
          <w:numId w:val="38"/>
        </w:numPr>
        <w:ind w:right="106" w:hanging="360"/>
      </w:pPr>
      <w:r>
        <w:lastRenderedPageBreak/>
        <w:t xml:space="preserve">Wykonawca zobowiązany jest zastosować stawkę VAT zgodnie z obowiązującymi przepisami ustawy z 11 marca 2004 r. o podatku od towarów i usług. </w:t>
      </w:r>
    </w:p>
    <w:p w:rsidR="00F8640D" w:rsidRDefault="00F73EFF">
      <w:pPr>
        <w:numPr>
          <w:ilvl w:val="0"/>
          <w:numId w:val="38"/>
        </w:numPr>
        <w:ind w:right="106" w:hanging="360"/>
      </w:pPr>
      <w:r>
        <w:t xml:space="preserve">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 </w:t>
      </w:r>
    </w:p>
    <w:p w:rsidR="00F8640D" w:rsidRDefault="00F73EFF">
      <w:pPr>
        <w:numPr>
          <w:ilvl w:val="0"/>
          <w:numId w:val="38"/>
        </w:numPr>
        <w:ind w:right="106" w:hanging="360"/>
      </w:pPr>
      <w: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F8640D" w:rsidRDefault="00F73EFF">
      <w:pPr>
        <w:numPr>
          <w:ilvl w:val="0"/>
          <w:numId w:val="38"/>
        </w:numPr>
        <w:spacing w:after="25" w:line="284" w:lineRule="auto"/>
        <w:ind w:right="106" w:hanging="360"/>
      </w:pPr>
      <w:r>
        <w:t>Wykonawcy ponoszą wszelkie koszty związane z przygotowaniem i złożeniem oferty. 8)</w:t>
      </w:r>
      <w:r>
        <w:rPr>
          <w:rFonts w:ascii="Arial" w:eastAsia="Arial" w:hAnsi="Arial" w:cs="Arial"/>
        </w:rPr>
        <w:t xml:space="preserve"> </w:t>
      </w:r>
      <w:r>
        <w:t xml:space="preserve">W formularzu oferty wypełnianym za pośrednictwem Platformy wykonawca poda wyłącznie cenę oferty, która uwzględnia całkowity koszt realizacji zamówienia w okresie obowiązywania umowy, obliczoną zgodnie z powyższymi dyspozycjami. </w:t>
      </w:r>
    </w:p>
    <w:p w:rsidR="00F8640D" w:rsidRDefault="00F73EFF">
      <w:pPr>
        <w:spacing w:after="246"/>
        <w:ind w:left="1046" w:right="106" w:hanging="360"/>
      </w:pPr>
      <w:r>
        <w:t>9)</w:t>
      </w:r>
      <w:r>
        <w:rPr>
          <w:rFonts w:ascii="Arial" w:eastAsia="Arial" w:hAnsi="Arial" w:cs="Arial"/>
        </w:rPr>
        <w:t xml:space="preserve"> </w:t>
      </w:r>
      <w:r>
        <w:t xml:space="preserve">Zgodnie z art. 225 ustawy </w:t>
      </w:r>
      <w:proofErr w:type="spellStart"/>
      <w:r>
        <w:t>Pzp</w:t>
      </w:r>
      <w:proofErr w:type="spellEnd"/>
      <w: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rsidR="00F8640D" w:rsidRDefault="00F73EFF">
      <w:pPr>
        <w:numPr>
          <w:ilvl w:val="1"/>
          <w:numId w:val="38"/>
        </w:numPr>
        <w:ind w:right="106" w:hanging="360"/>
      </w:pPr>
      <w:r>
        <w:t xml:space="preserve">poinformowania zamawiającego, że wybór jego oferty będzie prowadził do powstania  u zamawiającego obowiązku podatkowego; </w:t>
      </w:r>
    </w:p>
    <w:p w:rsidR="00F8640D" w:rsidRDefault="00F73EFF">
      <w:pPr>
        <w:numPr>
          <w:ilvl w:val="1"/>
          <w:numId w:val="38"/>
        </w:numPr>
        <w:ind w:right="106" w:hanging="360"/>
      </w:pPr>
      <w:r>
        <w:t xml:space="preserve">wskazania nazwy (rodzaju) towaru lub usługi, których dostawa lub świadczenie będą </w:t>
      </w:r>
    </w:p>
    <w:p w:rsidR="00F8640D" w:rsidRDefault="00F73EFF">
      <w:pPr>
        <w:ind w:left="1354" w:right="106"/>
      </w:pPr>
      <w:r>
        <w:t xml:space="preserve">prowadziły do powstania obowiązku podatkowego; </w:t>
      </w:r>
    </w:p>
    <w:p w:rsidR="00F8640D" w:rsidRDefault="00F73EFF">
      <w:pPr>
        <w:numPr>
          <w:ilvl w:val="1"/>
          <w:numId w:val="38"/>
        </w:numPr>
        <w:ind w:right="106" w:hanging="360"/>
      </w:pPr>
      <w:r>
        <w:t xml:space="preserve">wskazania wartości towaru lub usługi objętego obowiązkiem podatkowym zamawiającego, bez kwoty podatku; </w:t>
      </w:r>
    </w:p>
    <w:p w:rsidR="00F8640D" w:rsidRDefault="00F73EFF">
      <w:pPr>
        <w:numPr>
          <w:ilvl w:val="1"/>
          <w:numId w:val="38"/>
        </w:numPr>
        <w:spacing w:after="236"/>
        <w:ind w:right="106" w:hanging="360"/>
      </w:pPr>
      <w:r>
        <w:t xml:space="preserve">wskazania stawki podatku od towarów i usług, która zgodnie z wiedzą wykonawcy, będzie miała zastosowanie. </w:t>
      </w:r>
    </w:p>
    <w:p w:rsidR="00F8640D" w:rsidRDefault="00F73EFF" w:rsidP="00DB3CE1">
      <w:pPr>
        <w:spacing w:after="197"/>
        <w:ind w:left="1046" w:right="106" w:hanging="360"/>
      </w:pPr>
      <w:r>
        <w:t>10)</w:t>
      </w:r>
      <w:r>
        <w:rPr>
          <w:rFonts w:ascii="Arial" w:eastAsia="Arial" w:hAnsi="Arial" w:cs="Arial"/>
        </w:rPr>
        <w:t xml:space="preserve"> </w:t>
      </w:r>
      <w:r>
        <w:t xml:space="preserve">Informację w powyższym zakresie wykonawca składa w załączniku nr 3 do SWZ – Informacje dotyczące wykonawcy. Brak złożenia ww. informacji będzie postrzegany jako brak powstania obowiązku podatkowego u zamawiającego.  </w:t>
      </w:r>
    </w:p>
    <w:p w:rsidR="00F8640D" w:rsidRDefault="00F73EFF">
      <w:pPr>
        <w:pStyle w:val="Nagwek1"/>
        <w:tabs>
          <w:tab w:val="center" w:pos="3390"/>
        </w:tabs>
        <w:ind w:left="-15" w:firstLine="0"/>
      </w:pPr>
      <w:r>
        <w:t>III.</w:t>
      </w:r>
      <w:r>
        <w:rPr>
          <w:rFonts w:ascii="Arial" w:eastAsia="Arial" w:hAnsi="Arial" w:cs="Arial"/>
        </w:rPr>
        <w:t xml:space="preserve"> </w:t>
      </w:r>
      <w:r>
        <w:rPr>
          <w:rFonts w:ascii="Arial" w:eastAsia="Arial" w:hAnsi="Arial" w:cs="Arial"/>
        </w:rPr>
        <w:tab/>
      </w:r>
      <w:r>
        <w:t xml:space="preserve">INFORMACJE O PRZEBIEGU POSTĘPOWANIA </w:t>
      </w:r>
    </w:p>
    <w:p w:rsidR="00F8640D" w:rsidRDefault="00F73EFF">
      <w:pPr>
        <w:spacing w:after="48" w:line="259" w:lineRule="auto"/>
        <w:ind w:left="701" w:firstLine="0"/>
        <w:jc w:val="left"/>
      </w:pPr>
      <w:r>
        <w:rPr>
          <w:b/>
          <w:sz w:val="24"/>
        </w:rPr>
        <w:t xml:space="preserve"> </w:t>
      </w:r>
    </w:p>
    <w:p w:rsidR="00F8640D" w:rsidRDefault="00F73EFF">
      <w:pPr>
        <w:numPr>
          <w:ilvl w:val="0"/>
          <w:numId w:val="39"/>
        </w:numPr>
        <w:spacing w:after="45" w:line="268" w:lineRule="auto"/>
        <w:ind w:hanging="360"/>
      </w:pPr>
      <w:r>
        <w:rPr>
          <w:b/>
        </w:rPr>
        <w:t xml:space="preserve">Sposób porozumiewania się zamawiającego z wykonawcami </w:t>
      </w:r>
    </w:p>
    <w:p w:rsidR="00F8640D" w:rsidRDefault="00F73EFF">
      <w:pPr>
        <w:numPr>
          <w:ilvl w:val="2"/>
          <w:numId w:val="40"/>
        </w:numPr>
        <w:spacing w:after="160"/>
        <w:ind w:right="106" w:hanging="360"/>
      </w:pPr>
      <w:r>
        <w:t xml:space="preserve">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r w:rsidR="00E75BC7">
        <w:t>https://sidaspzp.pl</w:t>
      </w:r>
      <w:hyperlink r:id="rId12">
        <w:r>
          <w:t xml:space="preserve"> </w:t>
        </w:r>
      </w:hyperlink>
      <w:r>
        <w:t>.</w:t>
      </w:r>
      <w:r>
        <w:rPr>
          <w:b/>
        </w:rPr>
        <w:t xml:space="preserve"> </w:t>
      </w:r>
    </w:p>
    <w:p w:rsidR="00F8640D" w:rsidRDefault="00F73EFF">
      <w:pPr>
        <w:numPr>
          <w:ilvl w:val="2"/>
          <w:numId w:val="40"/>
        </w:numPr>
        <w:ind w:right="106" w:hanging="360"/>
      </w:pPr>
      <w:r>
        <w:t>Korzystanie z Platformy jest bezpłatne.</w:t>
      </w:r>
      <w:r>
        <w:rPr>
          <w:b/>
        </w:rPr>
        <w:t xml:space="preserve"> </w:t>
      </w:r>
    </w:p>
    <w:p w:rsidR="00F8640D" w:rsidRDefault="00F73EFF">
      <w:pPr>
        <w:numPr>
          <w:ilvl w:val="2"/>
          <w:numId w:val="40"/>
        </w:numPr>
        <w:spacing w:after="23"/>
        <w:ind w:right="106" w:hanging="360"/>
      </w:pPr>
      <w: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r>
        <w:rPr>
          <w:b/>
        </w:rPr>
        <w:t xml:space="preserve"> </w:t>
      </w:r>
    </w:p>
    <w:p w:rsidR="00F8640D" w:rsidRDefault="00F73EFF">
      <w:pPr>
        <w:numPr>
          <w:ilvl w:val="2"/>
          <w:numId w:val="40"/>
        </w:numPr>
        <w:ind w:right="106" w:hanging="360"/>
      </w:pPr>
      <w:r>
        <w:lastRenderedPageBreak/>
        <w:t>W przypadku awarii ww. platformy zakupowej dopuszcza się możliwość komunikacji  z Wykonawcą za pośrednictwem wskazanego w Formularzu ofertowym adresu  e-mail. Komunikacja z Zamawiającym w takim przypadku jest możliwa za pośrednictwem adresu e-mail bądź skrzynki e-</w:t>
      </w:r>
      <w:proofErr w:type="spellStart"/>
      <w:r>
        <w:t>puap</w:t>
      </w:r>
      <w:proofErr w:type="spellEnd"/>
      <w:r>
        <w:t xml:space="preserve"> - wskazanych w rozdziale I podrozdziale 1.   </w:t>
      </w:r>
    </w:p>
    <w:p w:rsidR="00F8640D" w:rsidRDefault="00F73EFF">
      <w:pPr>
        <w:numPr>
          <w:ilvl w:val="2"/>
          <w:numId w:val="40"/>
        </w:numPr>
        <w:ind w:right="106" w:hanging="360"/>
      </w:pPr>
      <w:r>
        <w:t xml:space="preserve">Odstępstwem od komunikacji przy użyciu środków komunikacji elektronicznej, są sytuacje określone w art. 65 ust. 1, art. 66 i art. 69. W takim przypadku dopuszcza się kontakt  w siedzibie Zamawiającego. </w:t>
      </w:r>
    </w:p>
    <w:p w:rsidR="00F8640D" w:rsidRDefault="00F73EFF">
      <w:pPr>
        <w:numPr>
          <w:ilvl w:val="2"/>
          <w:numId w:val="40"/>
        </w:numPr>
        <w:spacing w:after="189"/>
        <w:ind w:right="106" w:hanging="360"/>
      </w:pPr>
      <w:r>
        <w:t>Osoby wskazane do porozumiewania się z wykonawcami:</w:t>
      </w:r>
      <w:r>
        <w:rPr>
          <w:b/>
        </w:rPr>
        <w:t xml:space="preserve"> </w:t>
      </w:r>
    </w:p>
    <w:p w:rsidR="00F8640D" w:rsidRDefault="00F73EFF">
      <w:pPr>
        <w:numPr>
          <w:ilvl w:val="3"/>
          <w:numId w:val="41"/>
        </w:numPr>
        <w:spacing w:after="107" w:line="268" w:lineRule="auto"/>
        <w:ind w:hanging="360"/>
      </w:pPr>
      <w:r>
        <w:rPr>
          <w:b/>
        </w:rPr>
        <w:t xml:space="preserve">w zakresie dotyczącym przedmiotu zamówienia: </w:t>
      </w:r>
    </w:p>
    <w:p w:rsidR="00F8640D" w:rsidRDefault="00E75BC7">
      <w:pPr>
        <w:spacing w:after="189"/>
        <w:ind w:left="1419" w:right="106"/>
      </w:pPr>
      <w:r>
        <w:t>Ilona Kieszkowska, tel. (63) 2682018</w:t>
      </w:r>
      <w:r w:rsidR="00F73EFF">
        <w:t xml:space="preserve"> wew.</w:t>
      </w:r>
      <w:r>
        <w:t>226</w:t>
      </w:r>
      <w:r w:rsidR="00F73EFF">
        <w:t xml:space="preserve"> </w:t>
      </w:r>
    </w:p>
    <w:p w:rsidR="00F8640D" w:rsidRDefault="00F73EFF">
      <w:pPr>
        <w:numPr>
          <w:ilvl w:val="3"/>
          <w:numId w:val="41"/>
        </w:numPr>
        <w:spacing w:after="132" w:line="268" w:lineRule="auto"/>
        <w:ind w:hanging="360"/>
      </w:pPr>
      <w:r>
        <w:rPr>
          <w:b/>
        </w:rPr>
        <w:t xml:space="preserve">w zakresie dotyczącym zagadnień proceduralnych: </w:t>
      </w:r>
    </w:p>
    <w:p w:rsidR="00F8640D" w:rsidRDefault="00E75BC7">
      <w:pPr>
        <w:spacing w:after="8"/>
        <w:ind w:left="1419" w:right="106"/>
      </w:pPr>
      <w:r>
        <w:t>Jarosław Goiński, tel. (63) 2682018</w:t>
      </w:r>
      <w:r w:rsidR="002C3D0C">
        <w:t xml:space="preserve"> </w:t>
      </w:r>
      <w:r w:rsidR="00F73EFF">
        <w:t xml:space="preserve">wew. </w:t>
      </w:r>
      <w:r>
        <w:t>223</w:t>
      </w:r>
      <w:r w:rsidR="00F73EFF">
        <w:t xml:space="preserve"> </w:t>
      </w:r>
    </w:p>
    <w:p w:rsidR="00F8640D" w:rsidRDefault="00F73EFF">
      <w:pPr>
        <w:spacing w:after="54" w:line="259" w:lineRule="auto"/>
        <w:ind w:left="701" w:firstLine="0"/>
        <w:jc w:val="left"/>
      </w:pPr>
      <w:r>
        <w:rPr>
          <w:b/>
        </w:rPr>
        <w:t xml:space="preserve"> </w:t>
      </w:r>
    </w:p>
    <w:p w:rsidR="00F8640D" w:rsidRDefault="00F73EFF">
      <w:pPr>
        <w:numPr>
          <w:ilvl w:val="0"/>
          <w:numId w:val="39"/>
        </w:numPr>
        <w:spacing w:after="4" w:line="268" w:lineRule="auto"/>
        <w:ind w:hanging="360"/>
      </w:pPr>
      <w:r>
        <w:rPr>
          <w:b/>
        </w:rPr>
        <w:t xml:space="preserve">Sposób oraz termin składania ofert. Termin otwarcia ofert </w:t>
      </w:r>
    </w:p>
    <w:p w:rsidR="00F8640D" w:rsidRPr="008209C8" w:rsidRDefault="00F73EFF">
      <w:pPr>
        <w:numPr>
          <w:ilvl w:val="1"/>
          <w:numId w:val="39"/>
        </w:numPr>
        <w:spacing w:after="0" w:line="259" w:lineRule="auto"/>
        <w:ind w:right="53" w:hanging="432"/>
        <w:jc w:val="left"/>
        <w:rPr>
          <w:color w:val="auto"/>
        </w:rPr>
      </w:pPr>
      <w:r>
        <w:t xml:space="preserve">Ofertę należy złożyć w terminie </w:t>
      </w:r>
      <w:r>
        <w:rPr>
          <w:b/>
          <w:i/>
        </w:rPr>
        <w:t xml:space="preserve">do </w:t>
      </w:r>
      <w:r w:rsidRPr="008209C8">
        <w:rPr>
          <w:b/>
          <w:i/>
          <w:color w:val="auto"/>
        </w:rPr>
        <w:t>dnia 2</w:t>
      </w:r>
      <w:r w:rsidR="00E75BC7">
        <w:rPr>
          <w:b/>
          <w:i/>
          <w:color w:val="auto"/>
        </w:rPr>
        <w:t>2</w:t>
      </w:r>
      <w:r w:rsidRPr="008209C8">
        <w:rPr>
          <w:b/>
          <w:i/>
          <w:color w:val="auto"/>
        </w:rPr>
        <w:t>.</w:t>
      </w:r>
      <w:r w:rsidR="008209C8" w:rsidRPr="008209C8">
        <w:rPr>
          <w:b/>
          <w:i/>
          <w:color w:val="auto"/>
        </w:rPr>
        <w:t>1</w:t>
      </w:r>
      <w:r w:rsidR="00E75BC7">
        <w:rPr>
          <w:b/>
          <w:i/>
          <w:color w:val="auto"/>
        </w:rPr>
        <w:t>2</w:t>
      </w:r>
      <w:r w:rsidRPr="008209C8">
        <w:rPr>
          <w:b/>
          <w:i/>
          <w:color w:val="auto"/>
        </w:rPr>
        <w:t>.2021 r. do godz. 1</w:t>
      </w:r>
      <w:r w:rsidR="008209C8" w:rsidRPr="008209C8">
        <w:rPr>
          <w:b/>
          <w:i/>
          <w:color w:val="auto"/>
        </w:rPr>
        <w:t>0</w:t>
      </w:r>
      <w:r w:rsidRPr="008209C8">
        <w:rPr>
          <w:b/>
          <w:i/>
          <w:color w:val="auto"/>
        </w:rPr>
        <w:t>:00</w:t>
      </w:r>
      <w:r w:rsidRPr="008209C8">
        <w:rPr>
          <w:color w:val="auto"/>
        </w:rPr>
        <w:t xml:space="preserve"> </w:t>
      </w:r>
    </w:p>
    <w:p w:rsidR="00F8640D" w:rsidRDefault="00F73EFF">
      <w:pPr>
        <w:numPr>
          <w:ilvl w:val="1"/>
          <w:numId w:val="39"/>
        </w:numPr>
        <w:ind w:right="53" w:hanging="432"/>
        <w:jc w:val="left"/>
      </w:pPr>
      <w:r>
        <w:t xml:space="preserve">Sposób składania ofert: </w:t>
      </w:r>
    </w:p>
    <w:p w:rsidR="00F8640D" w:rsidRDefault="00F73EFF" w:rsidP="00DB3CE1">
      <w:pPr>
        <w:numPr>
          <w:ilvl w:val="0"/>
          <w:numId w:val="42"/>
        </w:numPr>
        <w:spacing w:after="9" w:line="266" w:lineRule="auto"/>
        <w:ind w:hanging="127"/>
        <w:jc w:val="left"/>
      </w:pPr>
      <w:r>
        <w:t>za pośrednictwem Platformy</w:t>
      </w:r>
      <w:hyperlink r:id="rId13">
        <w:r>
          <w:t xml:space="preserve"> </w:t>
        </w:r>
      </w:hyperlink>
      <w:hyperlink r:id="rId14" w:history="1">
        <w:r w:rsidR="00E75BC7" w:rsidRPr="00FD75D2">
          <w:rPr>
            <w:rStyle w:val="Hipercze"/>
          </w:rPr>
          <w:t>https://sidaspzp.p</w:t>
        </w:r>
      </w:hyperlink>
      <w:hyperlink r:id="rId15">
        <w:r>
          <w:t xml:space="preserve"> </w:t>
        </w:r>
      </w:hyperlink>
      <w:r>
        <w:t xml:space="preserve"> </w:t>
      </w:r>
    </w:p>
    <w:p w:rsidR="00F8640D" w:rsidRDefault="00F73EFF">
      <w:pPr>
        <w:numPr>
          <w:ilvl w:val="0"/>
          <w:numId w:val="43"/>
        </w:numPr>
        <w:spacing w:after="21"/>
        <w:ind w:right="1" w:hanging="432"/>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rsidR="00F8640D" w:rsidRDefault="00F73EFF">
      <w:pPr>
        <w:numPr>
          <w:ilvl w:val="0"/>
          <w:numId w:val="43"/>
        </w:numPr>
        <w:ind w:right="1" w:hanging="432"/>
      </w:pPr>
      <w:r>
        <w:rPr>
          <w:b/>
        </w:rPr>
        <w:t>Otwarcie ofert</w:t>
      </w:r>
      <w:r>
        <w:t xml:space="preserve"> nastąpi w dniu </w:t>
      </w:r>
      <w:r w:rsidRPr="008209C8">
        <w:rPr>
          <w:b/>
          <w:color w:val="auto"/>
        </w:rPr>
        <w:t>2</w:t>
      </w:r>
      <w:r w:rsidR="00DB3CE1">
        <w:rPr>
          <w:b/>
          <w:color w:val="auto"/>
        </w:rPr>
        <w:t>2</w:t>
      </w:r>
      <w:r w:rsidRPr="008209C8">
        <w:rPr>
          <w:b/>
          <w:color w:val="auto"/>
        </w:rPr>
        <w:t>.</w:t>
      </w:r>
      <w:r w:rsidR="008209C8" w:rsidRPr="008209C8">
        <w:rPr>
          <w:b/>
          <w:color w:val="auto"/>
        </w:rPr>
        <w:t>1</w:t>
      </w:r>
      <w:r w:rsidR="00DB3CE1">
        <w:rPr>
          <w:b/>
          <w:color w:val="auto"/>
        </w:rPr>
        <w:t>2</w:t>
      </w:r>
      <w:r w:rsidRPr="008209C8">
        <w:rPr>
          <w:b/>
          <w:color w:val="auto"/>
        </w:rPr>
        <w:t>.2021 r. o godz. 1</w:t>
      </w:r>
      <w:r w:rsidR="008209C8" w:rsidRPr="008209C8">
        <w:rPr>
          <w:b/>
          <w:color w:val="auto"/>
        </w:rPr>
        <w:t>0</w:t>
      </w:r>
      <w:r w:rsidRPr="008209C8">
        <w:rPr>
          <w:b/>
          <w:color w:val="auto"/>
        </w:rPr>
        <w:t>:</w:t>
      </w:r>
      <w:r w:rsidR="008209C8" w:rsidRPr="008209C8">
        <w:rPr>
          <w:b/>
          <w:color w:val="auto"/>
        </w:rPr>
        <w:t>1</w:t>
      </w:r>
      <w:r w:rsidR="00DB3CE1">
        <w:rPr>
          <w:b/>
          <w:color w:val="auto"/>
        </w:rPr>
        <w:t>5</w:t>
      </w:r>
      <w:r w:rsidRPr="008209C8">
        <w:rPr>
          <w:color w:val="auto"/>
        </w:rPr>
        <w:t xml:space="preserve"> </w:t>
      </w:r>
      <w:r>
        <w:t xml:space="preserve">poprzez odszyfrowanie wczytanych na Platformie ofert. </w:t>
      </w:r>
    </w:p>
    <w:p w:rsidR="00F8640D" w:rsidRDefault="00F73EFF">
      <w:pPr>
        <w:numPr>
          <w:ilvl w:val="0"/>
          <w:numId w:val="43"/>
        </w:numPr>
        <w:ind w:right="1" w:hanging="432"/>
      </w:pPr>
      <w:r>
        <w:t xml:space="preserve">Zamawiający, najpóźniej przed otwarciem ofert, udostępni na stronie internetowej prowadzonego postępowania informację o kwocie, jaką zamierza przeznaczyć  na sfinansowanie zamówienia. </w:t>
      </w:r>
    </w:p>
    <w:p w:rsidR="00F8640D" w:rsidRDefault="00F73EFF">
      <w:pPr>
        <w:numPr>
          <w:ilvl w:val="0"/>
          <w:numId w:val="43"/>
        </w:numPr>
        <w:ind w:right="1" w:hanging="432"/>
      </w:pPr>
      <w:r>
        <w:t xml:space="preserve">Zamawiający, niezwłocznie po otwarciu ofert, udostępnia na stronie internetowej prowadzonego postępowania informacje o: </w:t>
      </w:r>
    </w:p>
    <w:p w:rsidR="00F8640D" w:rsidRDefault="00F73EFF">
      <w:pPr>
        <w:numPr>
          <w:ilvl w:val="1"/>
          <w:numId w:val="43"/>
        </w:numPr>
        <w:spacing w:after="20"/>
        <w:ind w:right="106" w:hanging="360"/>
      </w:pPr>
      <w:r>
        <w:t xml:space="preserve">nazwach albo imionach i nazwiskach oraz siedzibach lub miejscach prowadzonej działalności gospodarczej bądź miejscach zamieszkania wykonawców, których oferty zostały otwarte; </w:t>
      </w:r>
    </w:p>
    <w:p w:rsidR="00F8640D" w:rsidRDefault="00F73EFF">
      <w:pPr>
        <w:numPr>
          <w:ilvl w:val="1"/>
          <w:numId w:val="43"/>
        </w:numPr>
        <w:ind w:right="106" w:hanging="360"/>
      </w:pPr>
      <w:r>
        <w:t xml:space="preserve">cenach lub kosztach zawartych w ofertach. </w:t>
      </w:r>
    </w:p>
    <w:p w:rsidR="00F8640D" w:rsidRDefault="00F73EFF">
      <w:pPr>
        <w:numPr>
          <w:ilvl w:val="0"/>
          <w:numId w:val="43"/>
        </w:numPr>
        <w:ind w:right="1" w:hanging="432"/>
      </w:pPr>
      <w:r>
        <w:t xml:space="preserve">Wykonawca, przystępując do niniejszego postępowania o udzielenie zamówienia publicznego: </w:t>
      </w:r>
    </w:p>
    <w:p w:rsidR="00F8640D" w:rsidRDefault="00F73EFF" w:rsidP="00DB3CE1">
      <w:pPr>
        <w:numPr>
          <w:ilvl w:val="1"/>
          <w:numId w:val="43"/>
        </w:numPr>
        <w:spacing w:after="21"/>
        <w:ind w:right="106" w:hanging="360"/>
      </w:pPr>
      <w:r>
        <w:t>akceptuje warunki ko</w:t>
      </w:r>
      <w:r w:rsidR="00DB3CE1">
        <w:t>rzystania z platformy www.sidaspzp.pl</w:t>
      </w:r>
      <w:r>
        <w:t xml:space="preserve"> określone w Regulaminie </w:t>
      </w:r>
    </w:p>
    <w:p w:rsidR="00F8640D" w:rsidRDefault="00F73EFF">
      <w:pPr>
        <w:numPr>
          <w:ilvl w:val="1"/>
          <w:numId w:val="43"/>
        </w:numPr>
        <w:ind w:right="106" w:hanging="360"/>
      </w:pPr>
      <w:r>
        <w:t xml:space="preserve">zapoznał i stosuje się do Instrukcji składania ofert, </w:t>
      </w:r>
    </w:p>
    <w:p w:rsidR="00F8640D" w:rsidRDefault="00F73EFF">
      <w:pPr>
        <w:numPr>
          <w:ilvl w:val="1"/>
          <w:numId w:val="43"/>
        </w:numPr>
        <w:ind w:right="106" w:hanging="360"/>
      </w:pPr>
      <w:r>
        <w:t xml:space="preserve">Zamawiający nie ponosi odpowiedzialności za złożenie oferty w sposób niezgodny  z Instrukcją korzystania z platformy, w szczególności za sytuację, gdy Zamawiający zapozna się z treścią oferty przed upływem terminu składania ofert (np.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art. 221 ustawy </w:t>
      </w:r>
      <w:proofErr w:type="spellStart"/>
      <w:r>
        <w:t>Pzp</w:t>
      </w:r>
      <w:proofErr w:type="spellEnd"/>
      <w:r>
        <w:t xml:space="preserve">, </w:t>
      </w:r>
    </w:p>
    <w:p w:rsidR="00F8640D" w:rsidRDefault="00F73EFF">
      <w:pPr>
        <w:numPr>
          <w:ilvl w:val="0"/>
          <w:numId w:val="43"/>
        </w:numPr>
        <w:ind w:right="1" w:hanging="432"/>
      </w:pPr>
      <w: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w:t>
      </w:r>
      <w:r>
        <w:lastRenderedPageBreak/>
        <w:t xml:space="preserve">udzielenie zamówienia publicznego lub konkursie (Dz. U. z 2020 r. poz. 2452), określa  niezbędne wymagania sprzętowo - aplikacyjne umożliwiające pracę na </w:t>
      </w:r>
      <w:r w:rsidR="00DB3CE1">
        <w:t>www.sidaspzp.pl</w:t>
      </w:r>
      <w:hyperlink r:id="rId16">
        <w:r>
          <w:t>,</w:t>
        </w:r>
      </w:hyperlink>
      <w:r>
        <w:t xml:space="preserve"> tj.: </w:t>
      </w:r>
    </w:p>
    <w:p w:rsidR="00F8640D" w:rsidRDefault="00F73EFF">
      <w:pPr>
        <w:numPr>
          <w:ilvl w:val="2"/>
          <w:numId w:val="44"/>
        </w:numPr>
        <w:ind w:hanging="360"/>
      </w:pPr>
      <w:r>
        <w:t xml:space="preserve">stały dostęp do sieci Internet o gwarantowanej przepustowości nie mniejszej  niż 512 </w:t>
      </w:r>
      <w:proofErr w:type="spellStart"/>
      <w:r>
        <w:t>kb</w:t>
      </w:r>
      <w:proofErr w:type="spellEnd"/>
      <w:r>
        <w:t xml:space="preserve">/s, </w:t>
      </w:r>
    </w:p>
    <w:p w:rsidR="00F8640D" w:rsidRDefault="00F73EFF">
      <w:pPr>
        <w:numPr>
          <w:ilvl w:val="2"/>
          <w:numId w:val="44"/>
        </w:numPr>
        <w:ind w:hanging="360"/>
      </w:pPr>
      <w:r>
        <w:t xml:space="preserve">komputer klasy PC lub MAC o następującej konfiguracji: pamięć min. 2 GB Ram, procesor Intel IV 2 GHZ lub jego nowsza wersja, jeden z systemów operacyjnych - </w:t>
      </w:r>
    </w:p>
    <w:p w:rsidR="00F8640D" w:rsidRDefault="00F73EFF">
      <w:pPr>
        <w:ind w:left="1863" w:right="106"/>
      </w:pPr>
      <w:r>
        <w:t xml:space="preserve">MS Windows 7, Mac Os x 10 4, Linux, lub ich nowsze wersje, </w:t>
      </w:r>
    </w:p>
    <w:p w:rsidR="00F8640D" w:rsidRDefault="00F73EFF">
      <w:pPr>
        <w:numPr>
          <w:ilvl w:val="2"/>
          <w:numId w:val="44"/>
        </w:numPr>
        <w:ind w:hanging="360"/>
      </w:pPr>
      <w:r>
        <w:t xml:space="preserve">zainstalowana dowolna przeglądarka internetowa, w przypadku Internet Explorer minimalnie wersja 10.0, </w:t>
      </w:r>
    </w:p>
    <w:p w:rsidR="00F8640D" w:rsidRDefault="00F73EFF">
      <w:pPr>
        <w:numPr>
          <w:ilvl w:val="2"/>
          <w:numId w:val="44"/>
        </w:numPr>
        <w:ind w:hanging="360"/>
      </w:pPr>
      <w:r>
        <w:t xml:space="preserve">włączona obsługa JavaScript, </w:t>
      </w:r>
    </w:p>
    <w:p w:rsidR="00F8640D" w:rsidRDefault="00F73EFF">
      <w:pPr>
        <w:numPr>
          <w:ilvl w:val="2"/>
          <w:numId w:val="44"/>
        </w:numPr>
        <w:spacing w:after="16" w:line="259" w:lineRule="auto"/>
        <w:ind w:hanging="360"/>
      </w:pPr>
      <w:r>
        <w:t xml:space="preserve">zainstalowany program Adobe </w:t>
      </w:r>
      <w:proofErr w:type="spellStart"/>
      <w:r>
        <w:t>Acrobat</w:t>
      </w:r>
      <w:proofErr w:type="spellEnd"/>
      <w:r>
        <w:t xml:space="preserve"> Reader lub inny obsługujący format plików </w:t>
      </w:r>
    </w:p>
    <w:p w:rsidR="00F8640D" w:rsidRDefault="00F73EFF">
      <w:pPr>
        <w:ind w:left="1863" w:right="106"/>
      </w:pPr>
      <w:r>
        <w:t xml:space="preserve">.pdf, </w:t>
      </w:r>
    </w:p>
    <w:p w:rsidR="00F8640D" w:rsidRDefault="00F73EFF">
      <w:pPr>
        <w:numPr>
          <w:ilvl w:val="2"/>
          <w:numId w:val="44"/>
        </w:numPr>
        <w:ind w:hanging="360"/>
      </w:pPr>
      <w:r>
        <w:t xml:space="preserve">Szyfrowanie na platformazakupowa.pl odbywa się za pomocą protokołu TLS 1.3. </w:t>
      </w:r>
    </w:p>
    <w:p w:rsidR="00F8640D" w:rsidRDefault="00F73EFF">
      <w:pPr>
        <w:numPr>
          <w:ilvl w:val="2"/>
          <w:numId w:val="44"/>
        </w:numPr>
        <w:spacing w:after="25" w:line="284" w:lineRule="auto"/>
        <w:ind w:hanging="360"/>
      </w:pPr>
      <w:r>
        <w:t>Oznaczenie czasu odbioru danych przez platformę zakupową stanowi datę  oraz dokładny czas (</w:t>
      </w:r>
      <w:proofErr w:type="spellStart"/>
      <w:r>
        <w:t>hh:mm:ss</w:t>
      </w:r>
      <w:proofErr w:type="spellEnd"/>
      <w:r>
        <w:t>) generowany wg. czasu lokalnego serwera synchronizowanego z zegarem Głównego Urzędu Miar. 9)</w:t>
      </w:r>
      <w:r>
        <w:rPr>
          <w:rFonts w:ascii="Arial" w:eastAsia="Arial" w:hAnsi="Arial" w:cs="Arial"/>
        </w:rPr>
        <w:t xml:space="preserve"> </w:t>
      </w:r>
      <w:r>
        <w:rPr>
          <w:rFonts w:ascii="Arial" w:eastAsia="Arial" w:hAnsi="Arial" w:cs="Arial"/>
        </w:rPr>
        <w:tab/>
      </w:r>
      <w:r>
        <w:t xml:space="preserve">Rekomendacje: </w:t>
      </w:r>
    </w:p>
    <w:p w:rsidR="00F8640D" w:rsidRDefault="00F73EFF">
      <w:pPr>
        <w:numPr>
          <w:ilvl w:val="1"/>
          <w:numId w:val="43"/>
        </w:numPr>
        <w:ind w:right="106" w:hanging="360"/>
      </w:pPr>
      <w: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t>t.j</w:t>
      </w:r>
      <w:proofErr w:type="spellEnd"/>
      <w:r>
        <w:t xml:space="preserve">. Dz.U. z 2017 r. 2247); </w:t>
      </w:r>
    </w:p>
    <w:p w:rsidR="00F8640D" w:rsidRDefault="00F73EFF">
      <w:pPr>
        <w:numPr>
          <w:ilvl w:val="1"/>
          <w:numId w:val="43"/>
        </w:numPr>
        <w:spacing w:after="0" w:line="321" w:lineRule="auto"/>
        <w:ind w:right="106" w:hanging="360"/>
      </w:pPr>
      <w:r>
        <w:t>Zamawiający rekomenduje wykorzystanie formatów: .pdf .</w:t>
      </w:r>
      <w:proofErr w:type="spellStart"/>
      <w:r>
        <w:t>doc</w:t>
      </w:r>
      <w:proofErr w:type="spellEnd"/>
      <w:r>
        <w:t xml:space="preserve"> .xls .jpg (.</w:t>
      </w:r>
      <w:proofErr w:type="spellStart"/>
      <w:r>
        <w:t>jpeg</w:t>
      </w:r>
      <w:proofErr w:type="spellEnd"/>
      <w:r>
        <w:t xml:space="preserve">)  </w:t>
      </w:r>
      <w:r>
        <w:rPr>
          <w:b/>
        </w:rPr>
        <w:t>ze szczególnym wskazaniem na .pdf;</w:t>
      </w:r>
      <w:r>
        <w:t xml:space="preserve"> </w:t>
      </w:r>
    </w:p>
    <w:p w:rsidR="00F8640D" w:rsidRDefault="00F73EFF">
      <w:pPr>
        <w:numPr>
          <w:ilvl w:val="1"/>
          <w:numId w:val="43"/>
        </w:numPr>
        <w:ind w:right="106" w:hanging="360"/>
      </w:pPr>
      <w:r>
        <w:t xml:space="preserve">W celu ewentualnej kompresji danych Zamawiający rekomenduje wykorzystanie jednego z formatów: .zip,  . 7Z; </w:t>
      </w:r>
    </w:p>
    <w:p w:rsidR="00F8640D" w:rsidRDefault="00F73EFF">
      <w:pPr>
        <w:numPr>
          <w:ilvl w:val="1"/>
          <w:numId w:val="43"/>
        </w:numPr>
        <w:ind w:right="106" w:hanging="360"/>
      </w:pPr>
      <w:r>
        <w:t>Do formatów uznanych za powszechne a nie występujących w rozporządzeniu należą: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Dokumenty złożone w takich plikach zostaną potraktowane za złożone nieskutecznie; </w:t>
      </w:r>
    </w:p>
    <w:p w:rsidR="00F8640D" w:rsidRDefault="00F73EFF">
      <w:pPr>
        <w:numPr>
          <w:ilvl w:val="1"/>
          <w:numId w:val="43"/>
        </w:numPr>
        <w:ind w:right="106" w:hanging="360"/>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 </w:t>
      </w:r>
    </w:p>
    <w:p w:rsidR="00F8640D" w:rsidRDefault="00F73EFF">
      <w:pPr>
        <w:numPr>
          <w:ilvl w:val="1"/>
          <w:numId w:val="43"/>
        </w:numPr>
        <w:ind w:right="106" w:hanging="360"/>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 xml:space="preserve">; </w:t>
      </w:r>
    </w:p>
    <w:p w:rsidR="00F8640D" w:rsidRDefault="00F73EFF">
      <w:pPr>
        <w:numPr>
          <w:ilvl w:val="1"/>
          <w:numId w:val="43"/>
        </w:numPr>
        <w:ind w:right="106" w:hanging="360"/>
      </w:pPr>
      <w:r>
        <w:t xml:space="preserve">Pliki w innych formatach niż PDF zaleca się opatrzyć zewnętrznym podpisem </w:t>
      </w:r>
      <w:proofErr w:type="spellStart"/>
      <w:r>
        <w:t>XAdES</w:t>
      </w:r>
      <w:proofErr w:type="spellEnd"/>
      <w:r>
        <w:t xml:space="preserve">. Wykonawca powinien pamiętać, aby plik z podpisem przekazywać łącznie  z dokumentem podpisywanym; </w:t>
      </w:r>
    </w:p>
    <w:p w:rsidR="00F8640D" w:rsidRDefault="00F73EFF">
      <w:pPr>
        <w:numPr>
          <w:ilvl w:val="1"/>
          <w:numId w:val="43"/>
        </w:numPr>
        <w:ind w:right="106" w:hanging="360"/>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8640D" w:rsidRDefault="00F73EFF">
      <w:pPr>
        <w:numPr>
          <w:ilvl w:val="1"/>
          <w:numId w:val="43"/>
        </w:numPr>
        <w:ind w:right="106" w:hanging="360"/>
      </w:pPr>
      <w:r>
        <w:t xml:space="preserve">Zamawiający zaleca, aby wykonawca z odpowiednim wyprzedzeniem przetestował możliwość prawidłowego wykorzystania wybranej metody podpisania plików oferty; </w:t>
      </w:r>
    </w:p>
    <w:p w:rsidR="00F8640D" w:rsidRDefault="00F73EFF">
      <w:pPr>
        <w:numPr>
          <w:ilvl w:val="1"/>
          <w:numId w:val="43"/>
        </w:numPr>
        <w:ind w:right="106" w:hanging="360"/>
      </w:pPr>
      <w:r>
        <w:t xml:space="preserve">Zaleca się, aby komunikacja z wykonawcami odbywała się tylko na platformie  za pośrednictwem formularza “Wyślij wiadomość do Zamawiającego”; </w:t>
      </w:r>
    </w:p>
    <w:p w:rsidR="00F8640D" w:rsidRDefault="00F73EFF">
      <w:pPr>
        <w:numPr>
          <w:ilvl w:val="1"/>
          <w:numId w:val="43"/>
        </w:numPr>
        <w:ind w:right="106" w:hanging="360"/>
      </w:pPr>
      <w:r>
        <w:lastRenderedPageBreak/>
        <w:t xml:space="preserve">Ofertę należy przygotować z należytą starannością i z zachowaniem odpowiedniego odstępu czasu do daty zakończenia przyjmowania ofert; </w:t>
      </w:r>
    </w:p>
    <w:p w:rsidR="00F8640D" w:rsidRDefault="00F73EFF">
      <w:pPr>
        <w:numPr>
          <w:ilvl w:val="1"/>
          <w:numId w:val="43"/>
        </w:numPr>
        <w:ind w:right="106" w:hanging="360"/>
      </w:pPr>
      <w:r>
        <w:t xml:space="preserve">Podczas podpisywania plików zaleca się stosowanie algorytmu skrótu SHA2 zamiast SHA1; </w:t>
      </w:r>
    </w:p>
    <w:p w:rsidR="00F8640D" w:rsidRDefault="00F73EFF">
      <w:pPr>
        <w:numPr>
          <w:ilvl w:val="1"/>
          <w:numId w:val="43"/>
        </w:numPr>
        <w:ind w:right="106" w:hanging="360"/>
      </w:pPr>
      <w:r>
        <w:t xml:space="preserve">W przypadku kompresowania dokumentów np. w plik ZIP zaleca się wcześniejsze podpisanie każdego ze skompresowanych plików; </w:t>
      </w:r>
    </w:p>
    <w:p w:rsidR="00F8640D" w:rsidRDefault="00F73EFF">
      <w:pPr>
        <w:numPr>
          <w:ilvl w:val="1"/>
          <w:numId w:val="43"/>
        </w:numPr>
        <w:ind w:right="106" w:hanging="360"/>
      </w:pPr>
      <w:r>
        <w:t xml:space="preserve">Zamawiający rekomenduje wykorzystanie podpisu z kwalifikowanym znacznikiem czasu; </w:t>
      </w:r>
    </w:p>
    <w:p w:rsidR="00F8640D" w:rsidRDefault="00F73EFF">
      <w:pPr>
        <w:numPr>
          <w:ilvl w:val="1"/>
          <w:numId w:val="43"/>
        </w:numPr>
        <w:ind w:right="106" w:hanging="360"/>
      </w:pPr>
      <w: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F8640D" w:rsidRDefault="00F73EFF">
      <w:pPr>
        <w:spacing w:after="66" w:line="259" w:lineRule="auto"/>
        <w:ind w:left="1493" w:firstLine="0"/>
        <w:jc w:val="left"/>
      </w:pPr>
      <w:r>
        <w:t xml:space="preserve"> </w:t>
      </w:r>
    </w:p>
    <w:p w:rsidR="00F8640D" w:rsidRDefault="00F73EFF">
      <w:pPr>
        <w:numPr>
          <w:ilvl w:val="0"/>
          <w:numId w:val="45"/>
        </w:numPr>
        <w:spacing w:after="29" w:line="268" w:lineRule="auto"/>
        <w:ind w:hanging="360"/>
      </w:pPr>
      <w:r>
        <w:rPr>
          <w:b/>
        </w:rPr>
        <w:t xml:space="preserve">Termin związania ofertą </w:t>
      </w:r>
    </w:p>
    <w:p w:rsidR="00F8640D" w:rsidRDefault="00F73EFF">
      <w:pPr>
        <w:ind w:left="696" w:right="106"/>
      </w:pPr>
      <w:r>
        <w:t xml:space="preserve">Wykonawca pozostaje związany ofertą </w:t>
      </w:r>
      <w:r>
        <w:rPr>
          <w:b/>
        </w:rPr>
        <w:t xml:space="preserve">do </w:t>
      </w:r>
      <w:r w:rsidRPr="008209C8">
        <w:rPr>
          <w:b/>
          <w:color w:val="auto"/>
        </w:rPr>
        <w:t xml:space="preserve">dnia </w:t>
      </w:r>
      <w:r w:rsidR="00DB3CE1">
        <w:rPr>
          <w:b/>
          <w:color w:val="auto"/>
        </w:rPr>
        <w:t>21</w:t>
      </w:r>
      <w:r w:rsidRPr="008209C8">
        <w:rPr>
          <w:b/>
          <w:color w:val="auto"/>
        </w:rPr>
        <w:t>.</w:t>
      </w:r>
      <w:r w:rsidR="00DB3CE1">
        <w:rPr>
          <w:b/>
          <w:color w:val="auto"/>
        </w:rPr>
        <w:t>01</w:t>
      </w:r>
      <w:r w:rsidRPr="008209C8">
        <w:rPr>
          <w:b/>
          <w:color w:val="auto"/>
        </w:rPr>
        <w:t>.202</w:t>
      </w:r>
      <w:r w:rsidR="00DB3CE1">
        <w:rPr>
          <w:b/>
          <w:color w:val="auto"/>
        </w:rPr>
        <w:t>2</w:t>
      </w:r>
      <w:r w:rsidRPr="008209C8">
        <w:rPr>
          <w:b/>
          <w:color w:val="auto"/>
        </w:rPr>
        <w:t xml:space="preserve"> r.  </w:t>
      </w:r>
    </w:p>
    <w:p w:rsidR="00F8640D" w:rsidRDefault="00F73EFF">
      <w:pPr>
        <w:spacing w:after="8"/>
        <w:ind w:left="696" w:right="106"/>
      </w:pPr>
      <w:r>
        <w:t xml:space="preserve">Bieg terminu związania ofertą rozpoczyna się wraz z upływem terminu składania ofert. </w:t>
      </w:r>
    </w:p>
    <w:p w:rsidR="00F8640D" w:rsidRDefault="00F73EFF">
      <w:pPr>
        <w:spacing w:after="60" w:line="259" w:lineRule="auto"/>
        <w:ind w:left="701" w:firstLine="0"/>
        <w:jc w:val="left"/>
      </w:pPr>
      <w:r>
        <w:rPr>
          <w:b/>
          <w:color w:val="C00000"/>
        </w:rPr>
        <w:t xml:space="preserve"> </w:t>
      </w:r>
    </w:p>
    <w:p w:rsidR="00F8640D" w:rsidRDefault="00F73EFF">
      <w:pPr>
        <w:numPr>
          <w:ilvl w:val="0"/>
          <w:numId w:val="45"/>
        </w:numPr>
        <w:spacing w:after="4" w:line="268" w:lineRule="auto"/>
        <w:ind w:hanging="360"/>
      </w:pPr>
      <w:r>
        <w:rPr>
          <w:b/>
        </w:rPr>
        <w:t xml:space="preserve">Opis kryteriów oceny ofert wraz z podaniem wag tych kryteriów i sposobu oceny ofert </w:t>
      </w:r>
    </w:p>
    <w:p w:rsidR="00F8640D" w:rsidRDefault="00F73EFF">
      <w:pPr>
        <w:spacing w:after="5"/>
        <w:ind w:left="696" w:right="106"/>
      </w:pPr>
      <w:r>
        <w:t xml:space="preserve">Przy wyborze najkorzystniejszej oferty zamawiający będzie kierował się następującymi kryteriami i odpowiadającymi im znaczeniami oraz w następujący sposób będzie oceniał spełnienie kryteriów: </w:t>
      </w:r>
    </w:p>
    <w:p w:rsidR="00F8640D" w:rsidRDefault="00F73EFF">
      <w:pPr>
        <w:spacing w:after="0" w:line="259" w:lineRule="auto"/>
        <w:ind w:left="701" w:firstLine="0"/>
        <w:jc w:val="left"/>
      </w:pPr>
      <w:r>
        <w:t xml:space="preserve"> </w:t>
      </w:r>
    </w:p>
    <w:tbl>
      <w:tblPr>
        <w:tblStyle w:val="TableGrid"/>
        <w:tblW w:w="9213" w:type="dxa"/>
        <w:tblInd w:w="272" w:type="dxa"/>
        <w:tblCellMar>
          <w:top w:w="7" w:type="dxa"/>
          <w:left w:w="70" w:type="dxa"/>
          <w:right w:w="7" w:type="dxa"/>
        </w:tblCellMar>
        <w:tblLook w:val="04A0" w:firstRow="1" w:lastRow="0" w:firstColumn="1" w:lastColumn="0" w:noHBand="0" w:noVBand="1"/>
      </w:tblPr>
      <w:tblGrid>
        <w:gridCol w:w="910"/>
        <w:gridCol w:w="5151"/>
        <w:gridCol w:w="3152"/>
      </w:tblGrid>
      <w:tr w:rsidR="00F8640D">
        <w:trPr>
          <w:trHeight w:val="394"/>
        </w:trPr>
        <w:tc>
          <w:tcPr>
            <w:tcW w:w="910" w:type="dxa"/>
            <w:tcBorders>
              <w:top w:val="single" w:sz="4" w:space="0" w:color="000000"/>
              <w:left w:val="single" w:sz="4" w:space="0" w:color="000000"/>
              <w:bottom w:val="single" w:sz="4" w:space="0" w:color="000000"/>
              <w:right w:val="single" w:sz="4" w:space="0" w:color="000000"/>
            </w:tcBorders>
          </w:tcPr>
          <w:p w:rsidR="00F8640D" w:rsidRDefault="00F73EFF">
            <w:pPr>
              <w:spacing w:after="0" w:line="259" w:lineRule="auto"/>
              <w:ind w:left="0" w:right="62" w:firstLine="0"/>
              <w:jc w:val="center"/>
            </w:pPr>
            <w:r>
              <w:rPr>
                <w:b/>
              </w:rPr>
              <w:t>Lp.</w:t>
            </w:r>
            <w:r>
              <w:rPr>
                <w:b/>
                <w:sz w:val="24"/>
              </w:rPr>
              <w:t xml:space="preserve"> </w:t>
            </w:r>
          </w:p>
        </w:tc>
        <w:tc>
          <w:tcPr>
            <w:tcW w:w="5151" w:type="dxa"/>
            <w:tcBorders>
              <w:top w:val="single" w:sz="4" w:space="0" w:color="000000"/>
              <w:left w:val="single" w:sz="4" w:space="0" w:color="000000"/>
              <w:bottom w:val="single" w:sz="4" w:space="0" w:color="000000"/>
              <w:right w:val="single" w:sz="4" w:space="0" w:color="000000"/>
            </w:tcBorders>
          </w:tcPr>
          <w:p w:rsidR="00F8640D" w:rsidRDefault="00F73EFF">
            <w:pPr>
              <w:spacing w:after="0" w:line="259" w:lineRule="auto"/>
              <w:ind w:left="0" w:right="56" w:firstLine="0"/>
              <w:jc w:val="center"/>
            </w:pPr>
            <w:r>
              <w:rPr>
                <w:b/>
              </w:rPr>
              <w:t>Opis kryterium oceny</w:t>
            </w:r>
            <w:r>
              <w:rPr>
                <w:b/>
                <w:sz w:val="24"/>
              </w:rPr>
              <w:t xml:space="preserve"> </w:t>
            </w:r>
          </w:p>
        </w:tc>
        <w:tc>
          <w:tcPr>
            <w:tcW w:w="3152" w:type="dxa"/>
            <w:tcBorders>
              <w:top w:val="single" w:sz="4" w:space="0" w:color="000000"/>
              <w:left w:val="single" w:sz="4" w:space="0" w:color="000000"/>
              <w:bottom w:val="single" w:sz="4" w:space="0" w:color="000000"/>
              <w:right w:val="single" w:sz="4" w:space="0" w:color="000000"/>
            </w:tcBorders>
          </w:tcPr>
          <w:p w:rsidR="00F8640D" w:rsidRDefault="00F73EFF">
            <w:pPr>
              <w:spacing w:after="0" w:line="259" w:lineRule="auto"/>
              <w:ind w:left="0" w:right="59" w:firstLine="0"/>
              <w:jc w:val="center"/>
            </w:pPr>
            <w:r>
              <w:rPr>
                <w:b/>
              </w:rPr>
              <w:t>Znaczenie (%)</w:t>
            </w:r>
            <w:r>
              <w:rPr>
                <w:b/>
                <w:sz w:val="24"/>
              </w:rPr>
              <w:t xml:space="preserve"> </w:t>
            </w:r>
          </w:p>
        </w:tc>
      </w:tr>
      <w:tr w:rsidR="00F8640D">
        <w:trPr>
          <w:trHeight w:val="394"/>
        </w:trPr>
        <w:tc>
          <w:tcPr>
            <w:tcW w:w="910" w:type="dxa"/>
            <w:tcBorders>
              <w:top w:val="single" w:sz="4" w:space="0" w:color="000000"/>
              <w:left w:val="single" w:sz="4" w:space="0" w:color="000000"/>
              <w:bottom w:val="single" w:sz="4" w:space="0" w:color="000000"/>
              <w:right w:val="single" w:sz="4" w:space="0" w:color="000000"/>
            </w:tcBorders>
          </w:tcPr>
          <w:p w:rsidR="00F8640D" w:rsidRDefault="00F73EFF">
            <w:pPr>
              <w:spacing w:after="0" w:line="259" w:lineRule="auto"/>
              <w:ind w:left="0" w:right="62" w:firstLine="0"/>
              <w:jc w:val="center"/>
            </w:pPr>
            <w:r>
              <w:t>1.</w:t>
            </w:r>
            <w:r>
              <w:rPr>
                <w:sz w:val="24"/>
              </w:rPr>
              <w:t xml:space="preserve"> </w:t>
            </w:r>
          </w:p>
        </w:tc>
        <w:tc>
          <w:tcPr>
            <w:tcW w:w="5151" w:type="dxa"/>
            <w:tcBorders>
              <w:top w:val="single" w:sz="4" w:space="0" w:color="000000"/>
              <w:left w:val="single" w:sz="4" w:space="0" w:color="000000"/>
              <w:bottom w:val="single" w:sz="4" w:space="0" w:color="000000"/>
              <w:right w:val="single" w:sz="4" w:space="0" w:color="000000"/>
            </w:tcBorders>
          </w:tcPr>
          <w:p w:rsidR="00F8640D" w:rsidRDefault="00F73EFF">
            <w:pPr>
              <w:spacing w:after="0" w:line="259" w:lineRule="auto"/>
              <w:ind w:left="0" w:right="57" w:firstLine="0"/>
              <w:jc w:val="center"/>
            </w:pPr>
            <w:r>
              <w:t>Cena oferowana najniższa brutto</w:t>
            </w:r>
            <w:r>
              <w:rPr>
                <w:sz w:val="24"/>
              </w:rPr>
              <w:t xml:space="preserve"> </w:t>
            </w:r>
          </w:p>
        </w:tc>
        <w:tc>
          <w:tcPr>
            <w:tcW w:w="3152" w:type="dxa"/>
            <w:tcBorders>
              <w:top w:val="single" w:sz="4" w:space="0" w:color="000000"/>
              <w:left w:val="single" w:sz="4" w:space="0" w:color="000000"/>
              <w:bottom w:val="single" w:sz="4" w:space="0" w:color="000000"/>
              <w:right w:val="single" w:sz="4" w:space="0" w:color="000000"/>
            </w:tcBorders>
          </w:tcPr>
          <w:p w:rsidR="00F8640D" w:rsidRDefault="00F73EFF">
            <w:pPr>
              <w:spacing w:after="0" w:line="259" w:lineRule="auto"/>
              <w:ind w:left="0" w:right="59" w:firstLine="0"/>
              <w:jc w:val="center"/>
            </w:pPr>
            <w:r>
              <w:t>98%</w:t>
            </w:r>
            <w:r>
              <w:rPr>
                <w:sz w:val="24"/>
              </w:rPr>
              <w:t xml:space="preserve"> </w:t>
            </w:r>
          </w:p>
        </w:tc>
      </w:tr>
      <w:tr w:rsidR="00F8640D">
        <w:trPr>
          <w:trHeight w:val="593"/>
        </w:trPr>
        <w:tc>
          <w:tcPr>
            <w:tcW w:w="910" w:type="dxa"/>
            <w:tcBorders>
              <w:top w:val="single" w:sz="4" w:space="0" w:color="000000"/>
              <w:left w:val="single" w:sz="4" w:space="0" w:color="000000"/>
              <w:bottom w:val="single" w:sz="4" w:space="0" w:color="000000"/>
              <w:right w:val="single" w:sz="4" w:space="0" w:color="000000"/>
            </w:tcBorders>
            <w:vAlign w:val="center"/>
          </w:tcPr>
          <w:p w:rsidR="00F8640D" w:rsidRDefault="00F73EFF">
            <w:pPr>
              <w:spacing w:after="0" w:line="259" w:lineRule="auto"/>
              <w:ind w:left="0" w:right="62" w:firstLine="0"/>
              <w:jc w:val="center"/>
            </w:pPr>
            <w:r>
              <w:t>2.</w:t>
            </w:r>
            <w:r>
              <w:rPr>
                <w:sz w:val="24"/>
              </w:rPr>
              <w:t xml:space="preserve"> </w:t>
            </w:r>
          </w:p>
        </w:tc>
        <w:tc>
          <w:tcPr>
            <w:tcW w:w="5151" w:type="dxa"/>
            <w:tcBorders>
              <w:top w:val="single" w:sz="4" w:space="0" w:color="000000"/>
              <w:left w:val="single" w:sz="4" w:space="0" w:color="000000"/>
              <w:bottom w:val="single" w:sz="4" w:space="0" w:color="000000"/>
              <w:right w:val="single" w:sz="4" w:space="0" w:color="000000"/>
            </w:tcBorders>
          </w:tcPr>
          <w:p w:rsidR="00F8640D" w:rsidRDefault="00F73EFF">
            <w:pPr>
              <w:spacing w:after="0" w:line="259" w:lineRule="auto"/>
              <w:ind w:left="0" w:firstLine="0"/>
              <w:jc w:val="center"/>
            </w:pPr>
            <w:r>
              <w:t>czas uruchomienia kredytu od dnia przekazania dyspozycji</w:t>
            </w:r>
            <w:r>
              <w:rPr>
                <w:sz w:val="24"/>
              </w:rPr>
              <w:t xml:space="preserve"> </w:t>
            </w:r>
          </w:p>
        </w:tc>
        <w:tc>
          <w:tcPr>
            <w:tcW w:w="3152" w:type="dxa"/>
            <w:tcBorders>
              <w:top w:val="single" w:sz="4" w:space="0" w:color="000000"/>
              <w:left w:val="single" w:sz="4" w:space="0" w:color="000000"/>
              <w:bottom w:val="single" w:sz="4" w:space="0" w:color="000000"/>
              <w:right w:val="single" w:sz="4" w:space="0" w:color="000000"/>
            </w:tcBorders>
            <w:vAlign w:val="center"/>
          </w:tcPr>
          <w:p w:rsidR="00F8640D" w:rsidRDefault="00F73EFF">
            <w:pPr>
              <w:spacing w:after="0" w:line="259" w:lineRule="auto"/>
              <w:ind w:left="0" w:right="59" w:firstLine="0"/>
              <w:jc w:val="center"/>
            </w:pPr>
            <w:r>
              <w:t>2%</w:t>
            </w:r>
            <w:r>
              <w:rPr>
                <w:sz w:val="24"/>
              </w:rPr>
              <w:t xml:space="preserve"> </w:t>
            </w:r>
          </w:p>
        </w:tc>
      </w:tr>
      <w:tr w:rsidR="00F8640D">
        <w:trPr>
          <w:trHeight w:val="391"/>
        </w:trPr>
        <w:tc>
          <w:tcPr>
            <w:tcW w:w="910" w:type="dxa"/>
            <w:tcBorders>
              <w:top w:val="single" w:sz="4" w:space="0" w:color="000000"/>
              <w:left w:val="single" w:sz="4" w:space="0" w:color="000000"/>
              <w:bottom w:val="single" w:sz="4" w:space="0" w:color="000000"/>
              <w:right w:val="single" w:sz="4" w:space="0" w:color="000000"/>
            </w:tcBorders>
          </w:tcPr>
          <w:p w:rsidR="00F8640D" w:rsidRDefault="00F73EFF">
            <w:pPr>
              <w:spacing w:after="0" w:line="259" w:lineRule="auto"/>
              <w:ind w:left="0" w:firstLine="0"/>
              <w:jc w:val="left"/>
            </w:pPr>
            <w:r>
              <w:rPr>
                <w:b/>
                <w:sz w:val="24"/>
              </w:rPr>
              <w:t xml:space="preserve"> </w:t>
            </w:r>
          </w:p>
        </w:tc>
        <w:tc>
          <w:tcPr>
            <w:tcW w:w="5151" w:type="dxa"/>
            <w:tcBorders>
              <w:top w:val="single" w:sz="4" w:space="0" w:color="000000"/>
              <w:left w:val="single" w:sz="4" w:space="0" w:color="000000"/>
              <w:bottom w:val="single" w:sz="4" w:space="0" w:color="000000"/>
              <w:right w:val="single" w:sz="4" w:space="0" w:color="000000"/>
            </w:tcBorders>
          </w:tcPr>
          <w:p w:rsidR="00F8640D" w:rsidRDefault="00F73EFF">
            <w:pPr>
              <w:spacing w:after="0" w:line="259" w:lineRule="auto"/>
              <w:ind w:left="0" w:right="61" w:firstLine="0"/>
              <w:jc w:val="right"/>
            </w:pPr>
            <w:r>
              <w:rPr>
                <w:b/>
              </w:rPr>
              <w:t>Razem</w:t>
            </w:r>
            <w:r>
              <w:rPr>
                <w:b/>
                <w:sz w:val="24"/>
              </w:rPr>
              <w:t xml:space="preserve"> </w:t>
            </w:r>
          </w:p>
        </w:tc>
        <w:tc>
          <w:tcPr>
            <w:tcW w:w="3152" w:type="dxa"/>
            <w:tcBorders>
              <w:top w:val="single" w:sz="4" w:space="0" w:color="000000"/>
              <w:left w:val="single" w:sz="4" w:space="0" w:color="000000"/>
              <w:bottom w:val="single" w:sz="4" w:space="0" w:color="000000"/>
              <w:right w:val="single" w:sz="4" w:space="0" w:color="000000"/>
            </w:tcBorders>
          </w:tcPr>
          <w:p w:rsidR="00F8640D" w:rsidRDefault="00F73EFF">
            <w:pPr>
              <w:spacing w:after="0" w:line="259" w:lineRule="auto"/>
              <w:ind w:left="0" w:right="56" w:firstLine="0"/>
              <w:jc w:val="center"/>
            </w:pPr>
            <w:r>
              <w:rPr>
                <w:b/>
              </w:rPr>
              <w:t>100%</w:t>
            </w:r>
            <w:r>
              <w:rPr>
                <w:b/>
                <w:sz w:val="24"/>
              </w:rPr>
              <w:t xml:space="preserve"> </w:t>
            </w:r>
          </w:p>
        </w:tc>
      </w:tr>
    </w:tbl>
    <w:p w:rsidR="00F8640D" w:rsidRDefault="00F73EFF">
      <w:pPr>
        <w:spacing w:after="47" w:line="259" w:lineRule="auto"/>
        <w:ind w:left="624" w:firstLine="0"/>
        <w:jc w:val="left"/>
      </w:pPr>
      <w:r>
        <w:t xml:space="preserve"> </w:t>
      </w:r>
    </w:p>
    <w:p w:rsidR="00F8640D" w:rsidRDefault="00F73EFF">
      <w:pPr>
        <w:spacing w:after="1"/>
        <w:ind w:left="634" w:right="106"/>
      </w:pPr>
      <w:r>
        <w:t xml:space="preserve">Oferty będą oceniane przez komisję przetargową metodą punktową w skali 100-punktowej zgodnie  ze wzorem wskazanym w rozdziale II podrozdziale 11 pkt 2 niniejszego SWZ. </w:t>
      </w:r>
    </w:p>
    <w:p w:rsidR="00F8640D" w:rsidRDefault="00F73EFF">
      <w:pPr>
        <w:spacing w:after="68" w:line="259" w:lineRule="auto"/>
        <w:ind w:left="341" w:firstLine="0"/>
        <w:jc w:val="left"/>
      </w:pPr>
      <w:r>
        <w:t xml:space="preserve"> </w:t>
      </w:r>
    </w:p>
    <w:p w:rsidR="00F8640D" w:rsidRDefault="00F73EFF">
      <w:pPr>
        <w:numPr>
          <w:ilvl w:val="0"/>
          <w:numId w:val="45"/>
        </w:numPr>
        <w:spacing w:after="46" w:line="268" w:lineRule="auto"/>
        <w:ind w:hanging="360"/>
      </w:pPr>
      <w:r>
        <w:rPr>
          <w:b/>
        </w:rPr>
        <w:t xml:space="preserve">Projektowane postanowienia umowy w sprawie zamówienia publicznego, które zostaną wprowadzone do umowy w sprawie zamówienia publicznego. </w:t>
      </w:r>
    </w:p>
    <w:p w:rsidR="00F8640D" w:rsidRDefault="00F73EFF">
      <w:pPr>
        <w:ind w:left="696" w:right="106"/>
      </w:pPr>
      <w:r>
        <w:t>Kredyt będzie udzielany na podstawie umowy zaproponowanej przez Bank i zaakceptowanej przez Zamawiającego, z uwzględnieniem projektowanych postanowień umowy zawartych  w załączniku nr 4 do SWZ.</w:t>
      </w:r>
      <w:r>
        <w:rPr>
          <w:b/>
        </w:rPr>
        <w:t xml:space="preserve"> </w:t>
      </w:r>
    </w:p>
    <w:p w:rsidR="00F8640D" w:rsidRDefault="00F73EFF">
      <w:pPr>
        <w:spacing w:after="21" w:line="259" w:lineRule="auto"/>
        <w:ind w:left="701" w:firstLine="0"/>
        <w:jc w:val="left"/>
      </w:pPr>
      <w:r>
        <w:t xml:space="preserve"> </w:t>
      </w:r>
    </w:p>
    <w:p w:rsidR="00F8640D" w:rsidRDefault="00F73EFF">
      <w:pPr>
        <w:spacing w:after="44" w:line="268" w:lineRule="auto"/>
      </w:pPr>
      <w:r>
        <w:rPr>
          <w:b/>
        </w:rPr>
        <w:t xml:space="preserve">Złożenie oferty jest jednoznaczne z akceptacją przez wykonawcę projektowanych postanowień umowy. </w:t>
      </w:r>
    </w:p>
    <w:p w:rsidR="00F8640D" w:rsidRDefault="00F73EFF">
      <w:pPr>
        <w:spacing w:after="63" w:line="259" w:lineRule="auto"/>
        <w:ind w:left="341" w:firstLine="0"/>
        <w:jc w:val="left"/>
      </w:pPr>
      <w:r>
        <w:rPr>
          <w:b/>
        </w:rPr>
        <w:t xml:space="preserve"> </w:t>
      </w:r>
    </w:p>
    <w:p w:rsidR="00F8640D" w:rsidRDefault="00F73EFF">
      <w:pPr>
        <w:numPr>
          <w:ilvl w:val="0"/>
          <w:numId w:val="45"/>
        </w:numPr>
        <w:spacing w:after="46" w:line="268" w:lineRule="auto"/>
        <w:ind w:hanging="360"/>
      </w:pPr>
      <w:r>
        <w:rPr>
          <w:b/>
        </w:rPr>
        <w:t xml:space="preserve">Informacje o formalnościach, jakie muszą zostać dopełnione po wyborze oferty w celu zawarcia umowy w sprawie zamówienia publicznego </w:t>
      </w:r>
    </w:p>
    <w:p w:rsidR="00F8640D" w:rsidRDefault="00F73EFF">
      <w:pPr>
        <w:numPr>
          <w:ilvl w:val="1"/>
          <w:numId w:val="45"/>
        </w:numPr>
        <w:ind w:right="1" w:hanging="360"/>
      </w:pPr>
      <w:r>
        <w:t xml:space="preserve">Zamawiający poinformuje wykonawcę, któremu zostanie udzielone zamówienie, o miejscu  i terminie zawarcia umowy. </w:t>
      </w:r>
    </w:p>
    <w:p w:rsidR="00F8640D" w:rsidRDefault="00F73EFF">
      <w:pPr>
        <w:numPr>
          <w:ilvl w:val="1"/>
          <w:numId w:val="45"/>
        </w:numPr>
        <w:ind w:right="1" w:hanging="360"/>
      </w:pPr>
      <w: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w:t>
      </w:r>
      <w:r>
        <w:lastRenderedPageBreak/>
        <w:t xml:space="preserve">związanych z płatnościami, przy czym termin, na jaki została zawarta umowa,  nie może być krótszy niż termin realizacji zamówienia.   </w:t>
      </w:r>
    </w:p>
    <w:p w:rsidR="00F8640D" w:rsidRDefault="00F73EFF">
      <w:pPr>
        <w:spacing w:after="14" w:line="259" w:lineRule="auto"/>
        <w:ind w:left="1061" w:firstLine="0"/>
        <w:jc w:val="left"/>
      </w:pPr>
      <w:r>
        <w:t xml:space="preserve"> </w:t>
      </w:r>
    </w:p>
    <w:p w:rsidR="00F8640D" w:rsidRDefault="00F73EFF">
      <w:pPr>
        <w:ind w:left="1071" w:right="8"/>
      </w:pPr>
      <w: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t>Pzp</w:t>
      </w:r>
      <w:proofErr w:type="spellEnd"/>
      <w:r>
        <w:t xml:space="preserve">, będzie skutkowało zatrzymaniem przez zamawiającego wadium wraz z odsetkami. </w:t>
      </w:r>
    </w:p>
    <w:p w:rsidR="00F8640D" w:rsidRDefault="00F73EFF">
      <w:pPr>
        <w:spacing w:after="17" w:line="259" w:lineRule="auto"/>
        <w:ind w:left="341" w:firstLine="0"/>
        <w:jc w:val="left"/>
      </w:pPr>
      <w:r>
        <w:rPr>
          <w:b/>
        </w:rPr>
        <w:t xml:space="preserve"> </w:t>
      </w:r>
    </w:p>
    <w:p w:rsidR="00F8640D" w:rsidRDefault="00F73EFF">
      <w:pPr>
        <w:spacing w:after="51" w:line="259" w:lineRule="auto"/>
        <w:ind w:left="341" w:firstLine="0"/>
        <w:jc w:val="left"/>
      </w:pPr>
      <w:r>
        <w:rPr>
          <w:b/>
        </w:rPr>
        <w:t xml:space="preserve"> </w:t>
      </w:r>
      <w:r>
        <w:rPr>
          <w:b/>
        </w:rPr>
        <w:tab/>
        <w:t xml:space="preserve"> </w:t>
      </w:r>
    </w:p>
    <w:p w:rsidR="00F8640D" w:rsidRDefault="00F73EFF">
      <w:pPr>
        <w:spacing w:after="4" w:line="268" w:lineRule="auto"/>
        <w:ind w:left="336"/>
      </w:pPr>
      <w:r>
        <w:rPr>
          <w:b/>
        </w:rPr>
        <w:t xml:space="preserve">Załączniki do SWZ: </w:t>
      </w:r>
    </w:p>
    <w:p w:rsidR="00F8640D" w:rsidRDefault="00F73EFF">
      <w:pPr>
        <w:spacing w:after="12" w:line="259" w:lineRule="auto"/>
        <w:ind w:left="341" w:firstLine="0"/>
        <w:jc w:val="left"/>
      </w:pPr>
      <w:r>
        <w:rPr>
          <w:b/>
        </w:rPr>
        <w:t xml:space="preserve"> </w:t>
      </w:r>
    </w:p>
    <w:p w:rsidR="00F8640D" w:rsidRDefault="00F73EFF">
      <w:pPr>
        <w:numPr>
          <w:ilvl w:val="0"/>
          <w:numId w:val="46"/>
        </w:numPr>
        <w:spacing w:after="136"/>
        <w:ind w:right="106" w:hanging="360"/>
      </w:pPr>
      <w:r>
        <w:t xml:space="preserve">Formularz oferty </w:t>
      </w:r>
    </w:p>
    <w:p w:rsidR="00F8640D" w:rsidRDefault="00F73EFF">
      <w:pPr>
        <w:numPr>
          <w:ilvl w:val="0"/>
          <w:numId w:val="46"/>
        </w:numPr>
        <w:spacing w:after="137"/>
        <w:ind w:right="106" w:hanging="360"/>
      </w:pPr>
      <w:r>
        <w:t xml:space="preserve">Oświadczenie o niepodleganiu wykluczeniu </w:t>
      </w:r>
    </w:p>
    <w:p w:rsidR="00F8640D" w:rsidRDefault="00F73EFF">
      <w:pPr>
        <w:numPr>
          <w:ilvl w:val="0"/>
          <w:numId w:val="46"/>
        </w:numPr>
        <w:spacing w:after="95"/>
        <w:ind w:right="106" w:hanging="360"/>
      </w:pPr>
      <w:r>
        <w:t xml:space="preserve">Informacje dotyczące wykonawcy </w:t>
      </w:r>
    </w:p>
    <w:p w:rsidR="00F8640D" w:rsidRDefault="00F73EFF">
      <w:pPr>
        <w:numPr>
          <w:ilvl w:val="0"/>
          <w:numId w:val="46"/>
        </w:numPr>
        <w:spacing w:after="137"/>
        <w:ind w:right="106" w:hanging="360"/>
      </w:pPr>
      <w:r>
        <w:t xml:space="preserve">Projektowane postanowienia umowy </w:t>
      </w:r>
    </w:p>
    <w:p w:rsidR="00F8640D" w:rsidRDefault="00F73EFF">
      <w:pPr>
        <w:numPr>
          <w:ilvl w:val="0"/>
          <w:numId w:val="46"/>
        </w:numPr>
        <w:spacing w:after="134"/>
        <w:ind w:right="106" w:hanging="360"/>
      </w:pPr>
      <w:r>
        <w:t xml:space="preserve">Oświadczenie o przynależności lub braku przynależności do grupy kapitałowej </w:t>
      </w:r>
    </w:p>
    <w:p w:rsidR="00F8640D" w:rsidRDefault="00F73EFF">
      <w:pPr>
        <w:numPr>
          <w:ilvl w:val="0"/>
          <w:numId w:val="46"/>
        </w:numPr>
        <w:spacing w:after="131"/>
        <w:ind w:right="106" w:hanging="360"/>
      </w:pPr>
      <w:r>
        <w:t xml:space="preserve">Wykaz osób zatrudnionych </w:t>
      </w:r>
    </w:p>
    <w:p w:rsidR="00F8640D" w:rsidRDefault="00F73EFF">
      <w:pPr>
        <w:numPr>
          <w:ilvl w:val="0"/>
          <w:numId w:val="46"/>
        </w:numPr>
        <w:spacing w:after="123"/>
        <w:ind w:right="106" w:hanging="360"/>
      </w:pPr>
      <w:r>
        <w:t xml:space="preserve">Wykaz usług </w:t>
      </w:r>
    </w:p>
    <w:p w:rsidR="00F8640D" w:rsidRDefault="00F73EFF">
      <w:pPr>
        <w:numPr>
          <w:ilvl w:val="0"/>
          <w:numId w:val="46"/>
        </w:numPr>
        <w:spacing w:after="95"/>
        <w:ind w:right="106" w:hanging="360"/>
      </w:pPr>
      <w:r>
        <w:t xml:space="preserve">Oświadczenie o aktualności informacji </w:t>
      </w:r>
    </w:p>
    <w:sectPr w:rsidR="00F8640D" w:rsidSect="00E13CBA">
      <w:headerReference w:type="even" r:id="rId17"/>
      <w:headerReference w:type="default" r:id="rId18"/>
      <w:headerReference w:type="first" r:id="rId19"/>
      <w:pgSz w:w="11906" w:h="16838"/>
      <w:pgMar w:top="1418" w:right="1304" w:bottom="1431" w:left="1075"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DD" w:rsidRDefault="004922DD">
      <w:pPr>
        <w:spacing w:after="0" w:line="240" w:lineRule="auto"/>
      </w:pPr>
      <w:r>
        <w:separator/>
      </w:r>
    </w:p>
  </w:endnote>
  <w:endnote w:type="continuationSeparator" w:id="0">
    <w:p w:rsidR="004922DD" w:rsidRDefault="0049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DD" w:rsidRDefault="004922DD">
      <w:pPr>
        <w:spacing w:after="0" w:line="240" w:lineRule="auto"/>
      </w:pPr>
      <w:r>
        <w:separator/>
      </w:r>
    </w:p>
  </w:footnote>
  <w:footnote w:type="continuationSeparator" w:id="0">
    <w:p w:rsidR="004922DD" w:rsidRDefault="00492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6" w:rsidRDefault="004F4AF6">
    <w:pPr>
      <w:spacing w:after="0" w:line="259" w:lineRule="auto"/>
      <w:ind w:left="0" w:right="111" w:firstLine="0"/>
      <w:jc w:val="right"/>
    </w:pPr>
    <w:r>
      <w:rPr>
        <w:i/>
      </w:rPr>
      <w:t xml:space="preserve">BZP.271.1.TP.2021 – Zaciągnięcie kredytu długoterminowego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6" w:rsidRDefault="004F4AF6" w:rsidP="0093085B">
    <w:pPr>
      <w:spacing w:after="0" w:line="259" w:lineRule="auto"/>
      <w:ind w:left="0" w:right="111" w:firstLine="0"/>
      <w:jc w:val="center"/>
    </w:pPr>
    <w:r>
      <w:rPr>
        <w:i/>
      </w:rPr>
      <w:t xml:space="preserve">ZP.271.10.2021 – Zaciągnięcie kredytu długoterminowego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F6" w:rsidRDefault="004F4AF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70F"/>
    <w:multiLevelType w:val="hybridMultilevel"/>
    <w:tmpl w:val="ACEEC14E"/>
    <w:lvl w:ilvl="0" w:tplc="51128806">
      <w:start w:val="1"/>
      <w:numFmt w:val="decimal"/>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D4E5E2">
      <w:start w:val="1"/>
      <w:numFmt w:val="lowerLetter"/>
      <w:lvlText w:val="%2"/>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43E7C">
      <w:start w:val="1"/>
      <w:numFmt w:val="lowerRoman"/>
      <w:lvlText w:val="%3"/>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000FA">
      <w:start w:val="1"/>
      <w:numFmt w:val="decimal"/>
      <w:lvlText w:val="%4"/>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82DD4">
      <w:start w:val="1"/>
      <w:numFmt w:val="lowerLetter"/>
      <w:lvlText w:val="%5"/>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E6170">
      <w:start w:val="1"/>
      <w:numFmt w:val="lowerRoman"/>
      <w:lvlText w:val="%6"/>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802FE">
      <w:start w:val="1"/>
      <w:numFmt w:val="decimal"/>
      <w:lvlText w:val="%7"/>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367530">
      <w:start w:val="1"/>
      <w:numFmt w:val="lowerLetter"/>
      <w:lvlText w:val="%8"/>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689F8">
      <w:start w:val="1"/>
      <w:numFmt w:val="lowerRoman"/>
      <w:lvlText w:val="%9"/>
      <w:lvlJc w:val="left"/>
      <w:pPr>
        <w:ind w:left="6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8D60DC"/>
    <w:multiLevelType w:val="hybridMultilevel"/>
    <w:tmpl w:val="4F362F5E"/>
    <w:lvl w:ilvl="0" w:tplc="AC2804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42E86">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AF77C">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9EED9E">
      <w:start w:val="1"/>
      <w:numFmt w:val="bullet"/>
      <w:lvlRestart w:val="0"/>
      <w:lvlText w:val=""/>
      <w:lvlJc w:val="left"/>
      <w:pPr>
        <w:ind w:left="1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8A5A218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B46C2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A02D7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49A5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80A12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AE26A5"/>
    <w:multiLevelType w:val="hybridMultilevel"/>
    <w:tmpl w:val="7D50E33A"/>
    <w:lvl w:ilvl="0" w:tplc="E598B77C">
      <w:start w:val="10"/>
      <w:numFmt w:val="decimal"/>
      <w:lvlText w:val="%1."/>
      <w:lvlJc w:val="left"/>
      <w:pPr>
        <w:ind w:left="6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6EA0FC">
      <w:start w:val="1"/>
      <w:numFmt w:val="lowerLetter"/>
      <w:lvlText w:val="%2)"/>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DC6D12">
      <w:start w:val="1"/>
      <w:numFmt w:val="lowerLetter"/>
      <w:lvlText w:val="%3)"/>
      <w:lvlJc w:val="left"/>
      <w:pPr>
        <w:ind w:left="14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7A2D1CA">
      <w:start w:val="1"/>
      <w:numFmt w:val="decimal"/>
      <w:lvlText w:val="%4"/>
      <w:lvlJc w:val="left"/>
      <w:pPr>
        <w:ind w:left="17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AB20016">
      <w:start w:val="1"/>
      <w:numFmt w:val="lowerLetter"/>
      <w:lvlText w:val="%5"/>
      <w:lvlJc w:val="left"/>
      <w:pPr>
        <w:ind w:left="24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B7E4346">
      <w:start w:val="1"/>
      <w:numFmt w:val="lowerRoman"/>
      <w:lvlText w:val="%6"/>
      <w:lvlJc w:val="left"/>
      <w:pPr>
        <w:ind w:left="31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03069A2">
      <w:start w:val="1"/>
      <w:numFmt w:val="decimal"/>
      <w:lvlText w:val="%7"/>
      <w:lvlJc w:val="left"/>
      <w:pPr>
        <w:ind w:left="38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E0879DA">
      <w:start w:val="1"/>
      <w:numFmt w:val="lowerLetter"/>
      <w:lvlText w:val="%8"/>
      <w:lvlJc w:val="left"/>
      <w:pPr>
        <w:ind w:left="46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414AA34">
      <w:start w:val="1"/>
      <w:numFmt w:val="lowerRoman"/>
      <w:lvlText w:val="%9"/>
      <w:lvlJc w:val="left"/>
      <w:pPr>
        <w:ind w:left="53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AA4710"/>
    <w:multiLevelType w:val="hybridMultilevel"/>
    <w:tmpl w:val="0DD29536"/>
    <w:lvl w:ilvl="0" w:tplc="D35AC4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5208D4">
      <w:start w:val="2"/>
      <w:numFmt w:val="decimal"/>
      <w:lvlRestart w:val="0"/>
      <w:lvlText w:val="%2)"/>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54A18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782B9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8AB7E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4457F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CE920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26F6B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52211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05179A"/>
    <w:multiLevelType w:val="hybridMultilevel"/>
    <w:tmpl w:val="2628504E"/>
    <w:lvl w:ilvl="0" w:tplc="17289B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01D62">
      <w:start w:val="1"/>
      <w:numFmt w:val="decimal"/>
      <w:lvlText w:val="%2)"/>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E60F2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9C159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50D9F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46F48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D289A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06EC4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C6F68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413746"/>
    <w:multiLevelType w:val="hybridMultilevel"/>
    <w:tmpl w:val="599E542A"/>
    <w:lvl w:ilvl="0" w:tplc="230A9884">
      <w:start w:val="1"/>
      <w:numFmt w:val="lowerLetter"/>
      <w:lvlText w:val="%1)"/>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443B0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164C1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30C9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74B22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80100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50891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60245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2655E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D130C8"/>
    <w:multiLevelType w:val="hybridMultilevel"/>
    <w:tmpl w:val="6498729A"/>
    <w:lvl w:ilvl="0" w:tplc="FA7649C8">
      <w:start w:val="2"/>
      <w:numFmt w:val="decimal"/>
      <w:lvlText w:val="%1."/>
      <w:lvlJc w:val="left"/>
      <w:pPr>
        <w:ind w:left="6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6BAEB92">
      <w:start w:val="1"/>
      <w:numFmt w:val="lowerLetter"/>
      <w:lvlText w:val="%2"/>
      <w:lvlJc w:val="left"/>
      <w:pPr>
        <w:ind w:left="10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AACD1CC">
      <w:start w:val="1"/>
      <w:numFmt w:val="lowerRoman"/>
      <w:lvlText w:val="%3"/>
      <w:lvlJc w:val="left"/>
      <w:pPr>
        <w:ind w:left="18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B9E92A8">
      <w:start w:val="1"/>
      <w:numFmt w:val="decimal"/>
      <w:lvlText w:val="%4"/>
      <w:lvlJc w:val="left"/>
      <w:pPr>
        <w:ind w:left="25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EA42972">
      <w:start w:val="1"/>
      <w:numFmt w:val="lowerLetter"/>
      <w:lvlText w:val="%5"/>
      <w:lvlJc w:val="left"/>
      <w:pPr>
        <w:ind w:left="32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30472E6">
      <w:start w:val="1"/>
      <w:numFmt w:val="lowerRoman"/>
      <w:lvlText w:val="%6"/>
      <w:lvlJc w:val="left"/>
      <w:pPr>
        <w:ind w:left="39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042C6D6">
      <w:start w:val="1"/>
      <w:numFmt w:val="decimal"/>
      <w:lvlText w:val="%7"/>
      <w:lvlJc w:val="left"/>
      <w:pPr>
        <w:ind w:left="46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2DC2A5E">
      <w:start w:val="1"/>
      <w:numFmt w:val="lowerLetter"/>
      <w:lvlText w:val="%8"/>
      <w:lvlJc w:val="left"/>
      <w:pPr>
        <w:ind w:left="54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40DAAA">
      <w:start w:val="1"/>
      <w:numFmt w:val="lowerRoman"/>
      <w:lvlText w:val="%9"/>
      <w:lvlJc w:val="left"/>
      <w:pPr>
        <w:ind w:left="61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F50EAD"/>
    <w:multiLevelType w:val="hybridMultilevel"/>
    <w:tmpl w:val="4DD0729A"/>
    <w:lvl w:ilvl="0" w:tplc="FB5209CA">
      <w:start w:val="2"/>
      <w:numFmt w:val="decimal"/>
      <w:lvlText w:val="%1)"/>
      <w:lvlJc w:val="left"/>
      <w:pPr>
        <w:ind w:left="1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4C719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726A2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84D164">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F246C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08F41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200E8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DABCB8">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4ACBA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950F9D"/>
    <w:multiLevelType w:val="hybridMultilevel"/>
    <w:tmpl w:val="526A0F9E"/>
    <w:lvl w:ilvl="0" w:tplc="69901D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EC0386">
      <w:start w:val="1"/>
      <w:numFmt w:val="lowerLetter"/>
      <w:lvlText w:val="%2"/>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C8AFAA">
      <w:start w:val="1"/>
      <w:numFmt w:val="lowerRoman"/>
      <w:lvlText w:val="%3"/>
      <w:lvlJc w:val="left"/>
      <w:pPr>
        <w:ind w:left="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42799C">
      <w:start w:val="1"/>
      <w:numFmt w:val="lowerLetter"/>
      <w:lvlRestart w:val="0"/>
      <w:lvlText w:val="%4)"/>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6A8322">
      <w:start w:val="1"/>
      <w:numFmt w:val="lowerLetter"/>
      <w:lvlText w:val="%5"/>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18777C">
      <w:start w:val="1"/>
      <w:numFmt w:val="lowerRoman"/>
      <w:lvlText w:val="%6"/>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3CADCE">
      <w:start w:val="1"/>
      <w:numFmt w:val="decimal"/>
      <w:lvlText w:val="%7"/>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B20102">
      <w:start w:val="1"/>
      <w:numFmt w:val="lowerLetter"/>
      <w:lvlText w:val="%8"/>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3AA4C0">
      <w:start w:val="1"/>
      <w:numFmt w:val="lowerRoman"/>
      <w:lvlText w:val="%9"/>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EA3684"/>
    <w:multiLevelType w:val="hybridMultilevel"/>
    <w:tmpl w:val="4FEA4190"/>
    <w:lvl w:ilvl="0" w:tplc="97C045E2">
      <w:start w:val="1"/>
      <w:numFmt w:val="bullet"/>
      <w:lvlText w:val="-"/>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843048">
      <w:start w:val="1"/>
      <w:numFmt w:val="bullet"/>
      <w:lvlText w:val="o"/>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844F20">
      <w:start w:val="1"/>
      <w:numFmt w:val="bullet"/>
      <w:lvlText w:val="▪"/>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285F96">
      <w:start w:val="1"/>
      <w:numFmt w:val="bullet"/>
      <w:lvlText w:val="•"/>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D044E0">
      <w:start w:val="1"/>
      <w:numFmt w:val="bullet"/>
      <w:lvlText w:val="o"/>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0F988">
      <w:start w:val="1"/>
      <w:numFmt w:val="bullet"/>
      <w:lvlText w:val="▪"/>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1075A6">
      <w:start w:val="1"/>
      <w:numFmt w:val="bullet"/>
      <w:lvlText w:val="•"/>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508D6E">
      <w:start w:val="1"/>
      <w:numFmt w:val="bullet"/>
      <w:lvlText w:val="o"/>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02996A">
      <w:start w:val="1"/>
      <w:numFmt w:val="bullet"/>
      <w:lvlText w:val="▪"/>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4F7553"/>
    <w:multiLevelType w:val="hybridMultilevel"/>
    <w:tmpl w:val="7C22AEEE"/>
    <w:lvl w:ilvl="0" w:tplc="8A3C95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EEF24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544C2C">
      <w:start w:val="2"/>
      <w:numFmt w:val="lowerLetter"/>
      <w:lvlRestart w:val="0"/>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74A4C2">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5C5C0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9460A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F4142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1E31F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0C7E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A64E1F"/>
    <w:multiLevelType w:val="hybridMultilevel"/>
    <w:tmpl w:val="64DA88F6"/>
    <w:lvl w:ilvl="0" w:tplc="DAC8A68E">
      <w:start w:val="1"/>
      <w:numFmt w:val="decimal"/>
      <w:lvlText w:val="%1."/>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E6880C">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C2EEDA">
      <w:start w:val="1"/>
      <w:numFmt w:val="lowerRoman"/>
      <w:lvlText w:val="%3"/>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A206C6">
      <w:start w:val="1"/>
      <w:numFmt w:val="decimal"/>
      <w:lvlText w:val="%4"/>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AC6EEC">
      <w:start w:val="1"/>
      <w:numFmt w:val="lowerLetter"/>
      <w:lvlText w:val="%5"/>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16A2FA">
      <w:start w:val="1"/>
      <w:numFmt w:val="lowerRoman"/>
      <w:lvlText w:val="%6"/>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80DB52">
      <w:start w:val="1"/>
      <w:numFmt w:val="decimal"/>
      <w:lvlText w:val="%7"/>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B2191E">
      <w:start w:val="1"/>
      <w:numFmt w:val="lowerLetter"/>
      <w:lvlText w:val="%8"/>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E41B2C">
      <w:start w:val="1"/>
      <w:numFmt w:val="lowerRoman"/>
      <w:lvlText w:val="%9"/>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793380"/>
    <w:multiLevelType w:val="hybridMultilevel"/>
    <w:tmpl w:val="E586EA5E"/>
    <w:lvl w:ilvl="0" w:tplc="B670643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EAA61C">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56DB1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3E894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5662D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BEB32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F8D32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9E07B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02AE4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DC2F87"/>
    <w:multiLevelType w:val="hybridMultilevel"/>
    <w:tmpl w:val="073033CA"/>
    <w:lvl w:ilvl="0" w:tplc="4EA46D4C">
      <w:start w:val="2"/>
      <w:numFmt w:val="decimal"/>
      <w:lvlText w:val="%1."/>
      <w:lvlJc w:val="left"/>
      <w:pPr>
        <w:ind w:left="6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1D82AE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6D672B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5060C4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E5A9EB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678C4C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746DEF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268B3A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ECC4E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9D2297"/>
    <w:multiLevelType w:val="hybridMultilevel"/>
    <w:tmpl w:val="5F2C9B40"/>
    <w:lvl w:ilvl="0" w:tplc="85EE60AE">
      <w:start w:val="3"/>
      <w:numFmt w:val="decimal"/>
      <w:lvlText w:val="%1)"/>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203588">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3CCCBE">
      <w:start w:val="1"/>
      <w:numFmt w:val="lowerRoman"/>
      <w:lvlText w:val="%3"/>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2C036">
      <w:start w:val="1"/>
      <w:numFmt w:val="decimal"/>
      <w:lvlText w:val="%4"/>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08FBCA">
      <w:start w:val="1"/>
      <w:numFmt w:val="lowerLetter"/>
      <w:lvlText w:val="%5"/>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E6698C">
      <w:start w:val="1"/>
      <w:numFmt w:val="lowerRoman"/>
      <w:lvlText w:val="%6"/>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267686">
      <w:start w:val="1"/>
      <w:numFmt w:val="decimal"/>
      <w:lvlText w:val="%7"/>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96C404">
      <w:start w:val="1"/>
      <w:numFmt w:val="lowerLetter"/>
      <w:lvlText w:val="%8"/>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0676EC">
      <w:start w:val="1"/>
      <w:numFmt w:val="lowerRoman"/>
      <w:lvlText w:val="%9"/>
      <w:lvlJc w:val="left"/>
      <w:pPr>
        <w:ind w:left="6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56596A"/>
    <w:multiLevelType w:val="hybridMultilevel"/>
    <w:tmpl w:val="2230F49C"/>
    <w:lvl w:ilvl="0" w:tplc="B7D013CC">
      <w:start w:val="5"/>
      <w:numFmt w:val="lowerLetter"/>
      <w:lvlText w:val="%1)"/>
      <w:lvlJc w:val="left"/>
      <w:pPr>
        <w:ind w:left="14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DFAC3C0">
      <w:start w:val="1"/>
      <w:numFmt w:val="lowerLetter"/>
      <w:lvlText w:val="%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A00BA16">
      <w:start w:val="1"/>
      <w:numFmt w:val="lowerRoman"/>
      <w:lvlText w:val="%3"/>
      <w:lvlJc w:val="left"/>
      <w:pPr>
        <w:ind w:left="21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9227150">
      <w:start w:val="1"/>
      <w:numFmt w:val="decimal"/>
      <w:lvlText w:val="%4"/>
      <w:lvlJc w:val="left"/>
      <w:pPr>
        <w:ind w:left="28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C263A7E">
      <w:start w:val="1"/>
      <w:numFmt w:val="lowerLetter"/>
      <w:lvlText w:val="%5"/>
      <w:lvlJc w:val="left"/>
      <w:pPr>
        <w:ind w:left="35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1A938A">
      <w:start w:val="1"/>
      <w:numFmt w:val="lowerRoman"/>
      <w:lvlText w:val="%6"/>
      <w:lvlJc w:val="left"/>
      <w:pPr>
        <w:ind w:left="43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99A2370">
      <w:start w:val="1"/>
      <w:numFmt w:val="decimal"/>
      <w:lvlText w:val="%7"/>
      <w:lvlJc w:val="left"/>
      <w:pPr>
        <w:ind w:left="50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B6679D8">
      <w:start w:val="1"/>
      <w:numFmt w:val="lowerLetter"/>
      <w:lvlText w:val="%8"/>
      <w:lvlJc w:val="left"/>
      <w:pPr>
        <w:ind w:left="57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AEB32">
      <w:start w:val="1"/>
      <w:numFmt w:val="lowerRoman"/>
      <w:lvlText w:val="%9"/>
      <w:lvlJc w:val="left"/>
      <w:pPr>
        <w:ind w:left="64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652693"/>
    <w:multiLevelType w:val="hybridMultilevel"/>
    <w:tmpl w:val="00C24A0E"/>
    <w:lvl w:ilvl="0" w:tplc="7038A8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43C56">
      <w:start w:val="1"/>
      <w:numFmt w:val="bullet"/>
      <w:lvlText w:val="o"/>
      <w:lvlJc w:val="left"/>
      <w:pPr>
        <w:ind w:left="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4EBB82">
      <w:start w:val="1"/>
      <w:numFmt w:val="bullet"/>
      <w:lvlText w:val="▪"/>
      <w:lvlJc w:val="left"/>
      <w:pPr>
        <w:ind w:left="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08FC7C">
      <w:start w:val="1"/>
      <w:numFmt w:val="bullet"/>
      <w:lvlText w:val="•"/>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20484">
      <w:start w:val="1"/>
      <w:numFmt w:val="bullet"/>
      <w:lvlRestart w:val="0"/>
      <w:lvlText w:val=""/>
      <w:lvlJc w:val="left"/>
      <w:pPr>
        <w:ind w:left="1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C4F63C">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E41F9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2B73A">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00F584">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0060A3C"/>
    <w:multiLevelType w:val="hybridMultilevel"/>
    <w:tmpl w:val="A5065652"/>
    <w:lvl w:ilvl="0" w:tplc="0BC4D0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221C9E">
      <w:start w:val="1"/>
      <w:numFmt w:val="decimal"/>
      <w:lvlRestart w:val="0"/>
      <w:lvlText w:val="%2)"/>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92071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A47FF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3E8FA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C0974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6E471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A0D99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D0F40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0579C7"/>
    <w:multiLevelType w:val="hybridMultilevel"/>
    <w:tmpl w:val="3F1A5342"/>
    <w:lvl w:ilvl="0" w:tplc="694CE45C">
      <w:start w:val="1"/>
      <w:numFmt w:val="decimal"/>
      <w:lvlText w:val="%1."/>
      <w:lvlJc w:val="left"/>
      <w:pPr>
        <w:ind w:left="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3E4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9CBF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F2BD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5E35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7A4C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EC48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76B6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1C5B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230B48"/>
    <w:multiLevelType w:val="hybridMultilevel"/>
    <w:tmpl w:val="1B1092D8"/>
    <w:lvl w:ilvl="0" w:tplc="14568F5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614041C">
      <w:start w:val="1"/>
      <w:numFmt w:val="lowerLetter"/>
      <w:lvlText w:val="%2"/>
      <w:lvlJc w:val="left"/>
      <w:pPr>
        <w:ind w:left="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8C0C072">
      <w:start w:val="1"/>
      <w:numFmt w:val="lowerLetter"/>
      <w:lvlRestart w:val="0"/>
      <w:lvlText w:val="%3)"/>
      <w:lvlJc w:val="left"/>
      <w:pPr>
        <w:ind w:left="14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A12780E">
      <w:start w:val="1"/>
      <w:numFmt w:val="decimal"/>
      <w:lvlText w:val="%4"/>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55A1D3A">
      <w:start w:val="1"/>
      <w:numFmt w:val="lowerLetter"/>
      <w:lvlText w:val="%5"/>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ACA58C0">
      <w:start w:val="1"/>
      <w:numFmt w:val="lowerRoman"/>
      <w:lvlText w:val="%6"/>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F1483FE">
      <w:start w:val="1"/>
      <w:numFmt w:val="decimal"/>
      <w:lvlText w:val="%7"/>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A4E7BD0">
      <w:start w:val="1"/>
      <w:numFmt w:val="lowerLetter"/>
      <w:lvlText w:val="%8"/>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60ED984">
      <w:start w:val="1"/>
      <w:numFmt w:val="lowerRoman"/>
      <w:lvlText w:val="%9"/>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6A39CD"/>
    <w:multiLevelType w:val="hybridMultilevel"/>
    <w:tmpl w:val="7A185542"/>
    <w:lvl w:ilvl="0" w:tplc="4D90E0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1CFF5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1251C4">
      <w:start w:val="1"/>
      <w:numFmt w:val="lowerLetter"/>
      <w:lvlRestart w:val="0"/>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CC92B2">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BC0B52">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620D58">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2E51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16CE0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D0851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1D3684"/>
    <w:multiLevelType w:val="hybridMultilevel"/>
    <w:tmpl w:val="62023B04"/>
    <w:lvl w:ilvl="0" w:tplc="8D7078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302E76">
      <w:start w:val="1"/>
      <w:numFmt w:val="lowerLetter"/>
      <w:lvlText w:val="%2"/>
      <w:lvlJc w:val="left"/>
      <w:pPr>
        <w:ind w:left="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889872">
      <w:start w:val="1"/>
      <w:numFmt w:val="lowerLetter"/>
      <w:lvlRestart w:val="0"/>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54CB96">
      <w:start w:val="1"/>
      <w:numFmt w:val="decimal"/>
      <w:lvlText w:val="%4"/>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027C58">
      <w:start w:val="1"/>
      <w:numFmt w:val="lowerLetter"/>
      <w:lvlText w:val="%5"/>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2E9AA6">
      <w:start w:val="1"/>
      <w:numFmt w:val="lowerRoman"/>
      <w:lvlText w:val="%6"/>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F03F9E">
      <w:start w:val="1"/>
      <w:numFmt w:val="decimal"/>
      <w:lvlText w:val="%7"/>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4A0D02">
      <w:start w:val="1"/>
      <w:numFmt w:val="lowerLetter"/>
      <w:lvlText w:val="%8"/>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345290">
      <w:start w:val="1"/>
      <w:numFmt w:val="lowerRoman"/>
      <w:lvlText w:val="%9"/>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9EC4044"/>
    <w:multiLevelType w:val="hybridMultilevel"/>
    <w:tmpl w:val="47A88232"/>
    <w:lvl w:ilvl="0" w:tplc="510CA3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8E042">
      <w:start w:val="1"/>
      <w:numFmt w:val="lowerLetter"/>
      <w:lvlRestart w:val="0"/>
      <w:lvlText w:val="%2)"/>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C402A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BA964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0883D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747E7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220D1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68749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BEA46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6E4EDC"/>
    <w:multiLevelType w:val="hybridMultilevel"/>
    <w:tmpl w:val="28D28BEA"/>
    <w:lvl w:ilvl="0" w:tplc="2F486B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C49B7E">
      <w:start w:val="1"/>
      <w:numFmt w:val="lowerLetter"/>
      <w:lvlText w:val="%2"/>
      <w:lvlJc w:val="left"/>
      <w:pPr>
        <w:ind w:left="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B8E49A">
      <w:start w:val="1"/>
      <w:numFmt w:val="lowerRoman"/>
      <w:lvlText w:val="%3"/>
      <w:lvlJc w:val="left"/>
      <w:pPr>
        <w:ind w:left="1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A8A048">
      <w:start w:val="1"/>
      <w:numFmt w:val="lowerLetter"/>
      <w:lvlRestart w:val="0"/>
      <w:lvlText w:val="%4)"/>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E84474">
      <w:start w:val="1"/>
      <w:numFmt w:val="lowerLetter"/>
      <w:lvlText w:val="%5"/>
      <w:lvlJc w:val="left"/>
      <w:pPr>
        <w:ind w:left="2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9A4656">
      <w:start w:val="1"/>
      <w:numFmt w:val="lowerRoman"/>
      <w:lvlText w:val="%6"/>
      <w:lvlJc w:val="left"/>
      <w:pPr>
        <w:ind w:left="2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C09034">
      <w:start w:val="1"/>
      <w:numFmt w:val="decimal"/>
      <w:lvlText w:val="%7"/>
      <w:lvlJc w:val="left"/>
      <w:pPr>
        <w:ind w:left="3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CCE260">
      <w:start w:val="1"/>
      <w:numFmt w:val="lowerLetter"/>
      <w:lvlText w:val="%8"/>
      <w:lvlJc w:val="left"/>
      <w:pPr>
        <w:ind w:left="4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0253A8">
      <w:start w:val="1"/>
      <w:numFmt w:val="lowerRoman"/>
      <w:lvlText w:val="%9"/>
      <w:lvlJc w:val="left"/>
      <w:pPr>
        <w:ind w:left="4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B6F5312"/>
    <w:multiLevelType w:val="hybridMultilevel"/>
    <w:tmpl w:val="261E98AA"/>
    <w:lvl w:ilvl="0" w:tplc="2066517A">
      <w:start w:val="1"/>
      <w:numFmt w:val="bullet"/>
      <w:lvlText w:val=""/>
      <w:lvlJc w:val="left"/>
      <w:pPr>
        <w:ind w:left="1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7BE4220">
      <w:start w:val="1"/>
      <w:numFmt w:val="bullet"/>
      <w:lvlText w:val="•"/>
      <w:lvlJc w:val="left"/>
      <w:pPr>
        <w:ind w:left="2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1AFB5E">
      <w:start w:val="1"/>
      <w:numFmt w:val="bullet"/>
      <w:lvlText w:val="▪"/>
      <w:lvlJc w:val="left"/>
      <w:pPr>
        <w:ind w:left="2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0AEB6E">
      <w:start w:val="1"/>
      <w:numFmt w:val="bullet"/>
      <w:lvlText w:val="•"/>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46D36A">
      <w:start w:val="1"/>
      <w:numFmt w:val="bullet"/>
      <w:lvlText w:val="o"/>
      <w:lvlJc w:val="left"/>
      <w:pPr>
        <w:ind w:left="3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DE01A0">
      <w:start w:val="1"/>
      <w:numFmt w:val="bullet"/>
      <w:lvlText w:val="▪"/>
      <w:lvlJc w:val="left"/>
      <w:pPr>
        <w:ind w:left="4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38A008">
      <w:start w:val="1"/>
      <w:numFmt w:val="bullet"/>
      <w:lvlText w:val="•"/>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76FD46">
      <w:start w:val="1"/>
      <w:numFmt w:val="bullet"/>
      <w:lvlText w:val="o"/>
      <w:lvlJc w:val="left"/>
      <w:pPr>
        <w:ind w:left="5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98F53C">
      <w:start w:val="1"/>
      <w:numFmt w:val="bullet"/>
      <w:lvlText w:val="▪"/>
      <w:lvlJc w:val="left"/>
      <w:pPr>
        <w:ind w:left="6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8E28BA"/>
    <w:multiLevelType w:val="hybridMultilevel"/>
    <w:tmpl w:val="600C358A"/>
    <w:lvl w:ilvl="0" w:tplc="7B90D4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96D446">
      <w:start w:val="1"/>
      <w:numFmt w:val="bullet"/>
      <w:lvlText w:val=""/>
      <w:lvlJc w:val="left"/>
      <w:pPr>
        <w:ind w:left="1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A4A43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22D6C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A96A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0603C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90535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90257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22C2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DA638A2"/>
    <w:multiLevelType w:val="hybridMultilevel"/>
    <w:tmpl w:val="C0FC21FA"/>
    <w:lvl w:ilvl="0" w:tplc="C93C797C">
      <w:start w:val="1"/>
      <w:numFmt w:val="decimal"/>
      <w:lvlText w:val="%1)"/>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4CD0BA">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00FB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2CBB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9820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7C8E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C2CD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5C50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D274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D47198"/>
    <w:multiLevelType w:val="hybridMultilevel"/>
    <w:tmpl w:val="5D90F9DE"/>
    <w:lvl w:ilvl="0" w:tplc="4DBEE52C">
      <w:start w:val="3"/>
      <w:numFmt w:val="lowerLetter"/>
      <w:lvlText w:val="%1)"/>
      <w:lvlJc w:val="left"/>
      <w:pPr>
        <w:ind w:left="14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BAC1490">
      <w:start w:val="1"/>
      <w:numFmt w:val="bullet"/>
      <w:lvlText w:val=""/>
      <w:lvlJc w:val="left"/>
      <w:pPr>
        <w:ind w:left="1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746EF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C0A60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9CE4AC">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430DC">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26F4C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C4A82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94D41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F2056F"/>
    <w:multiLevelType w:val="hybridMultilevel"/>
    <w:tmpl w:val="55680B72"/>
    <w:lvl w:ilvl="0" w:tplc="62E0AD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C42800">
      <w:start w:val="1"/>
      <w:numFmt w:val="lowerLetter"/>
      <w:lvlText w:val="%2"/>
      <w:lvlJc w:val="left"/>
      <w:pPr>
        <w:ind w:left="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DC1596">
      <w:start w:val="1"/>
      <w:numFmt w:val="lowerRoman"/>
      <w:lvlText w:val="%3"/>
      <w:lvlJc w:val="left"/>
      <w:pPr>
        <w:ind w:left="1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0A133A">
      <w:start w:val="1"/>
      <w:numFmt w:val="decimal"/>
      <w:lvlRestart w:val="0"/>
      <w:lvlText w:val="%4)"/>
      <w:lvlJc w:val="left"/>
      <w:pPr>
        <w:ind w:left="1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549B6A">
      <w:start w:val="1"/>
      <w:numFmt w:val="lowerLetter"/>
      <w:lvlText w:val="%5"/>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864546">
      <w:start w:val="1"/>
      <w:numFmt w:val="lowerRoman"/>
      <w:lvlText w:val="%6"/>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163AF2">
      <w:start w:val="1"/>
      <w:numFmt w:val="decimal"/>
      <w:lvlText w:val="%7"/>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847F4E">
      <w:start w:val="1"/>
      <w:numFmt w:val="lowerLetter"/>
      <w:lvlText w:val="%8"/>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7A6084">
      <w:start w:val="1"/>
      <w:numFmt w:val="lowerRoman"/>
      <w:lvlText w:val="%9"/>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60F01F8"/>
    <w:multiLevelType w:val="hybridMultilevel"/>
    <w:tmpl w:val="6D62E5E6"/>
    <w:lvl w:ilvl="0" w:tplc="5F9E839C">
      <w:start w:val="1"/>
      <w:numFmt w:val="decimal"/>
      <w:lvlText w:val="%1)"/>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48597C">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06530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EBE7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D48A0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902C2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A8207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8C39B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F623C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BB823F5"/>
    <w:multiLevelType w:val="hybridMultilevel"/>
    <w:tmpl w:val="5352F4D2"/>
    <w:lvl w:ilvl="0" w:tplc="A6EAED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4EB83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6CF8B4">
      <w:start w:val="1"/>
      <w:numFmt w:val="lowerLetter"/>
      <w:lvlRestart w:val="0"/>
      <w:lvlText w:val="%3)"/>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642C44">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00E820">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F0FFA6">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05F3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6E305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02C1F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F0C3C33"/>
    <w:multiLevelType w:val="hybridMultilevel"/>
    <w:tmpl w:val="6F324C24"/>
    <w:lvl w:ilvl="0" w:tplc="896ED7F0">
      <w:start w:val="4"/>
      <w:numFmt w:val="decimal"/>
      <w:lvlText w:val="%1."/>
      <w:lvlJc w:val="left"/>
      <w:pPr>
        <w:ind w:left="6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0E2797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4CA0D4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9B4513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A1ED22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F56C54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988781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38AA10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342EC2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BD4E91"/>
    <w:multiLevelType w:val="hybridMultilevel"/>
    <w:tmpl w:val="ACC449AA"/>
    <w:lvl w:ilvl="0" w:tplc="62FA6CE8">
      <w:start w:val="1"/>
      <w:numFmt w:val="decimal"/>
      <w:lvlText w:val="%1)"/>
      <w:lvlJc w:val="left"/>
      <w:pPr>
        <w:ind w:left="1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76F334">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682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5E425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B820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14BF4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F86E5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2E90E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BCBE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20B27AB"/>
    <w:multiLevelType w:val="hybridMultilevel"/>
    <w:tmpl w:val="1FE04CEA"/>
    <w:lvl w:ilvl="0" w:tplc="2842C412">
      <w:start w:val="1"/>
      <w:numFmt w:val="decimal"/>
      <w:lvlText w:val="%1"/>
      <w:lvlJc w:val="left"/>
      <w:pPr>
        <w:ind w:left="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64A478C6">
      <w:start w:val="1"/>
      <w:numFmt w:val="lowerLetter"/>
      <w:lvlRestart w:val="0"/>
      <w:lvlText w:val="%2)"/>
      <w:lvlJc w:val="left"/>
      <w:pPr>
        <w:ind w:left="106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6A29624">
      <w:start w:val="1"/>
      <w:numFmt w:val="lowerRoman"/>
      <w:lvlText w:val="%3"/>
      <w:lvlJc w:val="left"/>
      <w:pPr>
        <w:ind w:left="159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63C9120">
      <w:start w:val="1"/>
      <w:numFmt w:val="decimal"/>
      <w:lvlText w:val="%4"/>
      <w:lvlJc w:val="left"/>
      <w:pPr>
        <w:ind w:left="23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F28BBFC">
      <w:start w:val="1"/>
      <w:numFmt w:val="lowerLetter"/>
      <w:lvlText w:val="%5"/>
      <w:lvlJc w:val="left"/>
      <w:pPr>
        <w:ind w:left="303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1202626">
      <w:start w:val="1"/>
      <w:numFmt w:val="lowerRoman"/>
      <w:lvlText w:val="%6"/>
      <w:lvlJc w:val="left"/>
      <w:pPr>
        <w:ind w:left="375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0958F5BA">
      <w:start w:val="1"/>
      <w:numFmt w:val="decimal"/>
      <w:lvlText w:val="%7"/>
      <w:lvlJc w:val="left"/>
      <w:pPr>
        <w:ind w:left="447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DD6DC96">
      <w:start w:val="1"/>
      <w:numFmt w:val="lowerLetter"/>
      <w:lvlText w:val="%8"/>
      <w:lvlJc w:val="left"/>
      <w:pPr>
        <w:ind w:left="519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E4EA7140">
      <w:start w:val="1"/>
      <w:numFmt w:val="lowerRoman"/>
      <w:lvlText w:val="%9"/>
      <w:lvlJc w:val="left"/>
      <w:pPr>
        <w:ind w:left="59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530528"/>
    <w:multiLevelType w:val="hybridMultilevel"/>
    <w:tmpl w:val="F912C838"/>
    <w:lvl w:ilvl="0" w:tplc="C23CF790">
      <w:start w:val="1"/>
      <w:numFmt w:val="decimal"/>
      <w:lvlText w:val="%1."/>
      <w:lvlJc w:val="left"/>
      <w:pPr>
        <w:ind w:left="6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02E5970">
      <w:start w:val="1"/>
      <w:numFmt w:val="decimal"/>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8A1082">
      <w:start w:val="1"/>
      <w:numFmt w:val="lowerRoman"/>
      <w:lvlText w:val="%3"/>
      <w:lvlJc w:val="left"/>
      <w:pPr>
        <w:ind w:left="1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E45444">
      <w:start w:val="1"/>
      <w:numFmt w:val="decimal"/>
      <w:lvlText w:val="%4"/>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C29454">
      <w:start w:val="1"/>
      <w:numFmt w:val="lowerLetter"/>
      <w:lvlText w:val="%5"/>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46BF22">
      <w:start w:val="1"/>
      <w:numFmt w:val="lowerRoman"/>
      <w:lvlText w:val="%6"/>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DE52CE">
      <w:start w:val="1"/>
      <w:numFmt w:val="decimal"/>
      <w:lvlText w:val="%7"/>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D85604">
      <w:start w:val="1"/>
      <w:numFmt w:val="lowerLetter"/>
      <w:lvlText w:val="%8"/>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549484">
      <w:start w:val="1"/>
      <w:numFmt w:val="lowerRoman"/>
      <w:lvlText w:val="%9"/>
      <w:lvlJc w:val="left"/>
      <w:pPr>
        <w:ind w:left="5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B61660B"/>
    <w:multiLevelType w:val="hybridMultilevel"/>
    <w:tmpl w:val="F01ACAF4"/>
    <w:lvl w:ilvl="0" w:tplc="90384A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6CDB3C">
      <w:start w:val="1"/>
      <w:numFmt w:val="lowerLetter"/>
      <w:lvlRestart w:val="0"/>
      <w:lvlText w:val="%2)"/>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62C5AA">
      <w:start w:val="1"/>
      <w:numFmt w:val="lowerRoman"/>
      <w:lvlText w:val="%3"/>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88E96A">
      <w:start w:val="1"/>
      <w:numFmt w:val="decimal"/>
      <w:lvlText w:val="%4"/>
      <w:lvlJc w:val="left"/>
      <w:pPr>
        <w:ind w:left="2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56A05E">
      <w:start w:val="1"/>
      <w:numFmt w:val="lowerLetter"/>
      <w:lvlText w:val="%5"/>
      <w:lvlJc w:val="left"/>
      <w:pPr>
        <w:ind w:left="3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746FB2">
      <w:start w:val="1"/>
      <w:numFmt w:val="lowerRoman"/>
      <w:lvlText w:val="%6"/>
      <w:lvlJc w:val="left"/>
      <w:pPr>
        <w:ind w:left="3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80D3E2">
      <w:start w:val="1"/>
      <w:numFmt w:val="decimal"/>
      <w:lvlText w:val="%7"/>
      <w:lvlJc w:val="left"/>
      <w:pPr>
        <w:ind w:left="4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922FF0">
      <w:start w:val="1"/>
      <w:numFmt w:val="lowerLetter"/>
      <w:lvlText w:val="%8"/>
      <w:lvlJc w:val="left"/>
      <w:pPr>
        <w:ind w:left="5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7C8CB8">
      <w:start w:val="1"/>
      <w:numFmt w:val="lowerRoman"/>
      <w:lvlText w:val="%9"/>
      <w:lvlJc w:val="left"/>
      <w:pPr>
        <w:ind w:left="5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D024D94"/>
    <w:multiLevelType w:val="hybridMultilevel"/>
    <w:tmpl w:val="B43AAB8A"/>
    <w:lvl w:ilvl="0" w:tplc="46ACC6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CD18C">
      <w:start w:val="1"/>
      <w:numFmt w:val="bullet"/>
      <w:lvlText w:val="o"/>
      <w:lvlJc w:val="left"/>
      <w:pPr>
        <w:ind w:left="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CE41DC">
      <w:start w:val="1"/>
      <w:numFmt w:val="bullet"/>
      <w:lvlText w:val="▪"/>
      <w:lvlJc w:val="left"/>
      <w:pPr>
        <w:ind w:left="1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6C2D3E">
      <w:start w:val="1"/>
      <w:numFmt w:val="bullet"/>
      <w:lvlRestart w:val="0"/>
      <w:lvlText w:val="•"/>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ACF1C2">
      <w:start w:val="1"/>
      <w:numFmt w:val="bullet"/>
      <w:lvlText w:val="o"/>
      <w:lvlJc w:val="left"/>
      <w:pPr>
        <w:ind w:left="21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E0D5D4">
      <w:start w:val="1"/>
      <w:numFmt w:val="bullet"/>
      <w:lvlText w:val="▪"/>
      <w:lvlJc w:val="left"/>
      <w:pPr>
        <w:ind w:left="28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CE94B2">
      <w:start w:val="1"/>
      <w:numFmt w:val="bullet"/>
      <w:lvlText w:val="•"/>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806858">
      <w:start w:val="1"/>
      <w:numFmt w:val="bullet"/>
      <w:lvlText w:val="o"/>
      <w:lvlJc w:val="left"/>
      <w:pPr>
        <w:ind w:left="42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D09DD4">
      <w:start w:val="1"/>
      <w:numFmt w:val="bullet"/>
      <w:lvlText w:val="▪"/>
      <w:lvlJc w:val="left"/>
      <w:pPr>
        <w:ind w:left="50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E9003EC"/>
    <w:multiLevelType w:val="hybridMultilevel"/>
    <w:tmpl w:val="6660D772"/>
    <w:lvl w:ilvl="0" w:tplc="C2B88CE0">
      <w:start w:val="9"/>
      <w:numFmt w:val="decimal"/>
      <w:lvlText w:val="%1)"/>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E0A26A">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D471D0">
      <w:start w:val="1"/>
      <w:numFmt w:val="bullet"/>
      <w:lvlText w:val="-"/>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EA71D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CC8554">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267DB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F8C6F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6CE280">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0081C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A66CB2"/>
    <w:multiLevelType w:val="hybridMultilevel"/>
    <w:tmpl w:val="924A90BC"/>
    <w:lvl w:ilvl="0" w:tplc="236A1D54">
      <w:start w:val="3"/>
      <w:numFmt w:val="decimal"/>
      <w:lvlText w:val="%1."/>
      <w:lvlJc w:val="left"/>
      <w:pPr>
        <w:ind w:left="6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E7A7E76">
      <w:start w:val="1"/>
      <w:numFmt w:val="decimal"/>
      <w:lvlText w:val="%2)"/>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5A460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FA172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4C692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7CAB6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AAD1F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C4F78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7A1B7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20C3154"/>
    <w:multiLevelType w:val="hybridMultilevel"/>
    <w:tmpl w:val="49BC0C3A"/>
    <w:lvl w:ilvl="0" w:tplc="883CDC8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69D68">
      <w:start w:val="1"/>
      <w:numFmt w:val="decimal"/>
      <w:lvlText w:val="%2."/>
      <w:lvlJc w:val="left"/>
      <w:pPr>
        <w:ind w:left="1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ECE988">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C80A20">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0E7EE8">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2C896C">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5CB9A8">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3241BE">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AAE4C2">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2726F4C"/>
    <w:multiLevelType w:val="hybridMultilevel"/>
    <w:tmpl w:val="FD18129C"/>
    <w:lvl w:ilvl="0" w:tplc="5CE8B0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C01FA2">
      <w:start w:val="1"/>
      <w:numFmt w:val="bullet"/>
      <w:lvlText w:val=""/>
      <w:lvlJc w:val="left"/>
      <w:pPr>
        <w:ind w:left="1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0C207C">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88FB82">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066A8">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D6227E">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66BB68">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E3232">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54B22C">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8717BB5"/>
    <w:multiLevelType w:val="hybridMultilevel"/>
    <w:tmpl w:val="4D3C90AE"/>
    <w:lvl w:ilvl="0" w:tplc="CEE84312">
      <w:start w:val="1"/>
      <w:numFmt w:val="decimal"/>
      <w:lvlText w:val="%1."/>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509502">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D42A40">
      <w:start w:val="1"/>
      <w:numFmt w:val="lowerRoman"/>
      <w:lvlText w:val="%3"/>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A4474E">
      <w:start w:val="1"/>
      <w:numFmt w:val="decimal"/>
      <w:lvlText w:val="%4"/>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083098">
      <w:start w:val="1"/>
      <w:numFmt w:val="lowerLetter"/>
      <w:lvlText w:val="%5"/>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52656A">
      <w:start w:val="1"/>
      <w:numFmt w:val="lowerRoman"/>
      <w:lvlText w:val="%6"/>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8296B4">
      <w:start w:val="1"/>
      <w:numFmt w:val="decimal"/>
      <w:lvlText w:val="%7"/>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BE5F5A">
      <w:start w:val="1"/>
      <w:numFmt w:val="lowerLetter"/>
      <w:lvlText w:val="%8"/>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0827D2">
      <w:start w:val="1"/>
      <w:numFmt w:val="lowerRoman"/>
      <w:lvlText w:val="%9"/>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71703B3"/>
    <w:multiLevelType w:val="hybridMultilevel"/>
    <w:tmpl w:val="37B8DD4C"/>
    <w:lvl w:ilvl="0" w:tplc="58AE9F9C">
      <w:start w:val="3"/>
      <w:numFmt w:val="decimal"/>
      <w:lvlText w:val="%1)"/>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CA0D16">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CC84A8">
      <w:start w:val="1"/>
      <w:numFmt w:val="lowerRoman"/>
      <w:lvlText w:val="%3"/>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9C9216">
      <w:start w:val="1"/>
      <w:numFmt w:val="decimal"/>
      <w:lvlText w:val="%4"/>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72038C">
      <w:start w:val="1"/>
      <w:numFmt w:val="lowerLetter"/>
      <w:lvlText w:val="%5"/>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3E5F42">
      <w:start w:val="1"/>
      <w:numFmt w:val="lowerRoman"/>
      <w:lvlText w:val="%6"/>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12FFE2">
      <w:start w:val="1"/>
      <w:numFmt w:val="decimal"/>
      <w:lvlText w:val="%7"/>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86BB82">
      <w:start w:val="1"/>
      <w:numFmt w:val="lowerLetter"/>
      <w:lvlText w:val="%8"/>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2CFEEC">
      <w:start w:val="1"/>
      <w:numFmt w:val="lowerRoman"/>
      <w:lvlText w:val="%9"/>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7D5940"/>
    <w:multiLevelType w:val="hybridMultilevel"/>
    <w:tmpl w:val="5B52C256"/>
    <w:lvl w:ilvl="0" w:tplc="EDFA3A84">
      <w:start w:val="1"/>
      <w:numFmt w:val="decimal"/>
      <w:lvlText w:val="%1."/>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FCA148">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567FBE">
      <w:start w:val="1"/>
      <w:numFmt w:val="lowerRoman"/>
      <w:lvlText w:val="%3"/>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C04DFC">
      <w:start w:val="1"/>
      <w:numFmt w:val="decimal"/>
      <w:lvlText w:val="%4"/>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5C85D8">
      <w:start w:val="1"/>
      <w:numFmt w:val="lowerLetter"/>
      <w:lvlText w:val="%5"/>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94FE7E">
      <w:start w:val="1"/>
      <w:numFmt w:val="lowerRoman"/>
      <w:lvlText w:val="%6"/>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0E7B42">
      <w:start w:val="1"/>
      <w:numFmt w:val="decimal"/>
      <w:lvlText w:val="%7"/>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561596">
      <w:start w:val="1"/>
      <w:numFmt w:val="lowerLetter"/>
      <w:lvlText w:val="%8"/>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6E0ACE">
      <w:start w:val="1"/>
      <w:numFmt w:val="lowerRoman"/>
      <w:lvlText w:val="%9"/>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D79538E"/>
    <w:multiLevelType w:val="hybridMultilevel"/>
    <w:tmpl w:val="8F38E162"/>
    <w:lvl w:ilvl="0" w:tplc="071E5D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E6B90E">
      <w:start w:val="1"/>
      <w:numFmt w:val="lowerLetter"/>
      <w:lvlText w:val="%2"/>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2A5664">
      <w:start w:val="1"/>
      <w:numFmt w:val="decimal"/>
      <w:lvlRestart w:val="0"/>
      <w:lvlText w:val="%3)"/>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CE2508">
      <w:start w:val="1"/>
      <w:numFmt w:val="decimal"/>
      <w:lvlText w:val="%4"/>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F0BA1C">
      <w:start w:val="1"/>
      <w:numFmt w:val="lowerLetter"/>
      <w:lvlText w:val="%5"/>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6C9E8">
      <w:start w:val="1"/>
      <w:numFmt w:val="lowerRoman"/>
      <w:lvlText w:val="%6"/>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6677EC">
      <w:start w:val="1"/>
      <w:numFmt w:val="decimal"/>
      <w:lvlText w:val="%7"/>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9A9E76">
      <w:start w:val="1"/>
      <w:numFmt w:val="lowerLetter"/>
      <w:lvlText w:val="%8"/>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AC4446">
      <w:start w:val="1"/>
      <w:numFmt w:val="lowerRoman"/>
      <w:lvlText w:val="%9"/>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F564F22"/>
    <w:multiLevelType w:val="hybridMultilevel"/>
    <w:tmpl w:val="FC4ED186"/>
    <w:lvl w:ilvl="0" w:tplc="91B66C6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AA4A8">
      <w:start w:val="3"/>
      <w:numFmt w:val="decimal"/>
      <w:lvlRestart w:val="0"/>
      <w:lvlText w:val="%2)"/>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CE9FB0">
      <w:start w:val="1"/>
      <w:numFmt w:val="lowerRoman"/>
      <w:lvlText w:val="%3"/>
      <w:lvlJc w:val="left"/>
      <w:pPr>
        <w:ind w:left="1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ECE096">
      <w:start w:val="1"/>
      <w:numFmt w:val="decimal"/>
      <w:lvlText w:val="%4"/>
      <w:lvlJc w:val="left"/>
      <w:pPr>
        <w:ind w:left="2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6404F0">
      <w:start w:val="1"/>
      <w:numFmt w:val="lowerLetter"/>
      <w:lvlText w:val="%5"/>
      <w:lvlJc w:val="left"/>
      <w:pPr>
        <w:ind w:left="3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9E4FC8">
      <w:start w:val="1"/>
      <w:numFmt w:val="lowerRoman"/>
      <w:lvlText w:val="%6"/>
      <w:lvlJc w:val="left"/>
      <w:pPr>
        <w:ind w:left="3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F2F4FC">
      <w:start w:val="1"/>
      <w:numFmt w:val="decimal"/>
      <w:lvlText w:val="%7"/>
      <w:lvlJc w:val="left"/>
      <w:pPr>
        <w:ind w:left="4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541518">
      <w:start w:val="1"/>
      <w:numFmt w:val="lowerLetter"/>
      <w:lvlText w:val="%8"/>
      <w:lvlJc w:val="left"/>
      <w:pPr>
        <w:ind w:left="5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962C">
      <w:start w:val="1"/>
      <w:numFmt w:val="lowerRoman"/>
      <w:lvlText w:val="%9"/>
      <w:lvlJc w:val="left"/>
      <w:pPr>
        <w:ind w:left="5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43"/>
  </w:num>
  <w:num w:numId="3">
    <w:abstractNumId w:val="41"/>
  </w:num>
  <w:num w:numId="4">
    <w:abstractNumId w:val="6"/>
  </w:num>
  <w:num w:numId="5">
    <w:abstractNumId w:val="16"/>
  </w:num>
  <w:num w:numId="6">
    <w:abstractNumId w:val="22"/>
  </w:num>
  <w:num w:numId="7">
    <w:abstractNumId w:val="17"/>
  </w:num>
  <w:num w:numId="8">
    <w:abstractNumId w:val="30"/>
  </w:num>
  <w:num w:numId="9">
    <w:abstractNumId w:val="23"/>
  </w:num>
  <w:num w:numId="10">
    <w:abstractNumId w:val="35"/>
  </w:num>
  <w:num w:numId="11">
    <w:abstractNumId w:val="45"/>
  </w:num>
  <w:num w:numId="12">
    <w:abstractNumId w:val="33"/>
  </w:num>
  <w:num w:numId="13">
    <w:abstractNumId w:val="8"/>
  </w:num>
  <w:num w:numId="14">
    <w:abstractNumId w:val="0"/>
  </w:num>
  <w:num w:numId="15">
    <w:abstractNumId w:val="26"/>
  </w:num>
  <w:num w:numId="16">
    <w:abstractNumId w:val="5"/>
  </w:num>
  <w:num w:numId="17">
    <w:abstractNumId w:val="37"/>
  </w:num>
  <w:num w:numId="18">
    <w:abstractNumId w:val="12"/>
  </w:num>
  <w:num w:numId="19">
    <w:abstractNumId w:val="13"/>
  </w:num>
  <w:num w:numId="20">
    <w:abstractNumId w:val="29"/>
  </w:num>
  <w:num w:numId="21">
    <w:abstractNumId w:val="31"/>
  </w:num>
  <w:num w:numId="22">
    <w:abstractNumId w:val="19"/>
  </w:num>
  <w:num w:numId="23">
    <w:abstractNumId w:val="10"/>
  </w:num>
  <w:num w:numId="24">
    <w:abstractNumId w:val="28"/>
  </w:num>
  <w:num w:numId="25">
    <w:abstractNumId w:val="1"/>
  </w:num>
  <w:num w:numId="26">
    <w:abstractNumId w:val="3"/>
  </w:num>
  <w:num w:numId="27">
    <w:abstractNumId w:val="20"/>
  </w:num>
  <w:num w:numId="28">
    <w:abstractNumId w:val="7"/>
  </w:num>
  <w:num w:numId="29">
    <w:abstractNumId w:val="40"/>
  </w:num>
  <w:num w:numId="30">
    <w:abstractNumId w:val="39"/>
  </w:num>
  <w:num w:numId="31">
    <w:abstractNumId w:val="24"/>
  </w:num>
  <w:num w:numId="32">
    <w:abstractNumId w:val="27"/>
  </w:num>
  <w:num w:numId="33">
    <w:abstractNumId w:val="15"/>
  </w:num>
  <w:num w:numId="34">
    <w:abstractNumId w:val="32"/>
  </w:num>
  <w:num w:numId="35">
    <w:abstractNumId w:val="2"/>
  </w:num>
  <w:num w:numId="36">
    <w:abstractNumId w:val="4"/>
  </w:num>
  <w:num w:numId="37">
    <w:abstractNumId w:val="25"/>
  </w:num>
  <w:num w:numId="38">
    <w:abstractNumId w:val="14"/>
  </w:num>
  <w:num w:numId="39">
    <w:abstractNumId w:val="34"/>
  </w:num>
  <w:num w:numId="40">
    <w:abstractNumId w:val="44"/>
  </w:num>
  <w:num w:numId="41">
    <w:abstractNumId w:val="36"/>
  </w:num>
  <w:num w:numId="42">
    <w:abstractNumId w:val="9"/>
  </w:num>
  <w:num w:numId="43">
    <w:abstractNumId w:val="42"/>
  </w:num>
  <w:num w:numId="44">
    <w:abstractNumId w:val="21"/>
  </w:num>
  <w:num w:numId="45">
    <w:abstractNumId w:val="3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0D"/>
    <w:rsid w:val="0002554E"/>
    <w:rsid w:val="000916B0"/>
    <w:rsid w:val="000C019D"/>
    <w:rsid w:val="000F21DB"/>
    <w:rsid w:val="001013EA"/>
    <w:rsid w:val="001359CB"/>
    <w:rsid w:val="001D5797"/>
    <w:rsid w:val="00274681"/>
    <w:rsid w:val="002C3D0C"/>
    <w:rsid w:val="002D0E4F"/>
    <w:rsid w:val="002E55E8"/>
    <w:rsid w:val="003161D5"/>
    <w:rsid w:val="003E035E"/>
    <w:rsid w:val="004832DB"/>
    <w:rsid w:val="004922DD"/>
    <w:rsid w:val="004B5EB4"/>
    <w:rsid w:val="004D75D4"/>
    <w:rsid w:val="004F4AF6"/>
    <w:rsid w:val="00601BF3"/>
    <w:rsid w:val="0061174C"/>
    <w:rsid w:val="00684337"/>
    <w:rsid w:val="006900D2"/>
    <w:rsid w:val="007A4869"/>
    <w:rsid w:val="007B5EBE"/>
    <w:rsid w:val="007D13E2"/>
    <w:rsid w:val="007F346A"/>
    <w:rsid w:val="00803EE6"/>
    <w:rsid w:val="008209C8"/>
    <w:rsid w:val="00863E55"/>
    <w:rsid w:val="0090612F"/>
    <w:rsid w:val="0093085B"/>
    <w:rsid w:val="009C2051"/>
    <w:rsid w:val="009D428F"/>
    <w:rsid w:val="00A6667E"/>
    <w:rsid w:val="00B11783"/>
    <w:rsid w:val="00BF73B0"/>
    <w:rsid w:val="00C82E09"/>
    <w:rsid w:val="00DB3CE1"/>
    <w:rsid w:val="00DC170E"/>
    <w:rsid w:val="00DC2494"/>
    <w:rsid w:val="00E13CBA"/>
    <w:rsid w:val="00E75BC7"/>
    <w:rsid w:val="00EB7912"/>
    <w:rsid w:val="00F1117C"/>
    <w:rsid w:val="00F73EFF"/>
    <w:rsid w:val="00F8640D"/>
    <w:rsid w:val="00FE2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A98F"/>
  <w15:docId w15:val="{FD254094-DDA5-4CD1-AF95-5A26B5E9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3CBA"/>
    <w:pPr>
      <w:spacing w:after="43" w:line="271" w:lineRule="auto"/>
      <w:ind w:left="711"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rsid w:val="00E13CBA"/>
    <w:pPr>
      <w:keepNext/>
      <w:keepLines/>
      <w:spacing w:after="41"/>
      <w:ind w:left="238" w:hanging="10"/>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13CBA"/>
    <w:rPr>
      <w:rFonts w:ascii="Times New Roman" w:eastAsia="Times New Roman" w:hAnsi="Times New Roman" w:cs="Times New Roman"/>
      <w:b/>
      <w:color w:val="000000"/>
      <w:sz w:val="24"/>
    </w:rPr>
  </w:style>
  <w:style w:type="table" w:customStyle="1" w:styleId="TableGrid">
    <w:name w:val="TableGrid"/>
    <w:rsid w:val="00E13CBA"/>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3161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61D5"/>
    <w:rPr>
      <w:rFonts w:ascii="Times New Roman" w:eastAsia="Times New Roman" w:hAnsi="Times New Roman" w:cs="Times New Roman"/>
      <w:color w:val="000000"/>
    </w:rPr>
  </w:style>
  <w:style w:type="character" w:styleId="Hipercze">
    <w:name w:val="Hyperlink"/>
    <w:basedOn w:val="Domylnaczcionkaakapitu"/>
    <w:uiPriority w:val="99"/>
    <w:unhideWhenUsed/>
    <w:rsid w:val="004832DB"/>
    <w:rPr>
      <w:color w:val="0563C1" w:themeColor="hyperlink"/>
      <w:u w:val="single"/>
    </w:rPr>
  </w:style>
  <w:style w:type="character" w:customStyle="1" w:styleId="UnresolvedMention">
    <w:name w:val="Unresolved Mention"/>
    <w:basedOn w:val="Domylnaczcionkaakapitu"/>
    <w:uiPriority w:val="99"/>
    <w:semiHidden/>
    <w:unhideWhenUsed/>
    <w:rsid w:val="004832DB"/>
    <w:rPr>
      <w:color w:val="605E5C"/>
      <w:shd w:val="clear" w:color="auto" w:fill="E1DFDD"/>
    </w:rPr>
  </w:style>
  <w:style w:type="paragraph" w:styleId="Tekstdymka">
    <w:name w:val="Balloon Text"/>
    <w:basedOn w:val="Normalny"/>
    <w:link w:val="TekstdymkaZnak"/>
    <w:uiPriority w:val="99"/>
    <w:semiHidden/>
    <w:unhideWhenUsed/>
    <w:rsid w:val="001359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9C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_slesin" TargetMode="External"/><Relationship Id="rId13" Type="http://schemas.openxmlformats.org/officeDocument/2006/relationships/hyperlink" Target="https://platformazakupowa.pl/pn/gmina_slesi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tformazakupowa.pl/pn/gmina_slesin" TargetMode="External"/><Relationship Id="rId12" Type="http://schemas.openxmlformats.org/officeDocument/2006/relationships/hyperlink" Target="https://platformazakupowa.pl/pn/gmina_sles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_slesin"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https://sidaspzp.p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latformazakupowa.pl/pn/gmina_slesin" TargetMode="External"/><Relationship Id="rId14" Type="http://schemas.openxmlformats.org/officeDocument/2006/relationships/hyperlink" Target="https://sidaspzp.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24</Pages>
  <Words>8907</Words>
  <Characters>53448</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cp:lastModifiedBy>Administrator@UGS.LOCAL</cp:lastModifiedBy>
  <cp:revision>8</cp:revision>
  <cp:lastPrinted>2021-12-14T04:36:00Z</cp:lastPrinted>
  <dcterms:created xsi:type="dcterms:W3CDTF">2021-12-14T05:23:00Z</dcterms:created>
  <dcterms:modified xsi:type="dcterms:W3CDTF">2021-12-14T08:44:00Z</dcterms:modified>
</cp:coreProperties>
</file>