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FA" w:rsidRDefault="00082CFA" w:rsidP="00082CFA">
      <w:pPr>
        <w:pStyle w:val="NormalnyWeb"/>
      </w:pPr>
      <w:r>
        <w:rPr>
          <w:rStyle w:val="Pogrubienie"/>
          <w:color w:val="000000"/>
        </w:rPr>
        <w:t xml:space="preserve">Pytania i odpowiedzi do SIWZ </w:t>
      </w:r>
      <w:r>
        <w:rPr>
          <w:color w:val="000000"/>
        </w:rPr>
        <w:t>Skulsk, dn. 26.08.2015 r.</w:t>
      </w:r>
    </w:p>
    <w:p w:rsidR="00082CFA" w:rsidRDefault="00082CFA" w:rsidP="00082CFA">
      <w:pPr>
        <w:pStyle w:val="NormalnyWeb"/>
      </w:pPr>
      <w:r>
        <w:t>Gmina Skulsk</w:t>
      </w:r>
    </w:p>
    <w:p w:rsidR="00082CFA" w:rsidRDefault="00082CFA" w:rsidP="00082CFA">
      <w:pPr>
        <w:pStyle w:val="NormalnyWeb"/>
      </w:pPr>
      <w:r>
        <w:t>ul. Targowa 2,</w:t>
      </w:r>
    </w:p>
    <w:p w:rsidR="00082CFA" w:rsidRDefault="00082CFA" w:rsidP="00082CFA">
      <w:pPr>
        <w:pStyle w:val="NormalnyWeb"/>
      </w:pPr>
      <w:r>
        <w:t>62-560 Skulsk</w:t>
      </w:r>
    </w:p>
    <w:p w:rsidR="00082CFA" w:rsidRDefault="00082CFA" w:rsidP="00082CFA">
      <w:pPr>
        <w:pStyle w:val="NormalnyWeb"/>
      </w:pPr>
      <w:r>
        <w:t>ZP.271.PN</w:t>
      </w:r>
      <w:r w:rsidR="002B4E9E">
        <w:t>.04.</w:t>
      </w:r>
      <w:r>
        <w:t>2015</w:t>
      </w:r>
    </w:p>
    <w:p w:rsidR="00082CFA" w:rsidRDefault="00082CFA" w:rsidP="00082CFA">
      <w:pPr>
        <w:pStyle w:val="NormalnyWeb"/>
      </w:pPr>
      <w:r>
        <w:t> </w:t>
      </w:r>
    </w:p>
    <w:p w:rsidR="00082CFA" w:rsidRDefault="00082CFA" w:rsidP="00082CFA">
      <w:pPr>
        <w:pStyle w:val="NormalnyWeb"/>
      </w:pPr>
      <w:r>
        <w:rPr>
          <w:rStyle w:val="Pogrubienie"/>
          <w:rFonts w:ascii="Arial" w:hAnsi="Arial" w:cs="Arial"/>
        </w:rPr>
        <w:t>Dot. przetargu na „Wykonanie robót budowlanych oraz zakup i montaż wyposażenia w celu realizacji projektu Dzienny Dom Seniora w Mielnicy Dużej w ramach Programu Wieloletniego „Senior-WIGOR”</w:t>
      </w:r>
    </w:p>
    <w:p w:rsidR="00082CFA" w:rsidRDefault="00082CFA" w:rsidP="00082CFA">
      <w:pPr>
        <w:pStyle w:val="NormalnyWeb"/>
      </w:pPr>
      <w:r>
        <w:t xml:space="preserve">W związku z pytaniami, które wpłynęły w dniu 24 sierpnia  2015 roku w oparciu o art. 38 ust. 2 ustawy z dnia 29 stycznia 2004r - Prawo zamówień publicznych (Dz. U. z 2010r, Nr 113, poz. 759 z </w:t>
      </w:r>
      <w:proofErr w:type="spellStart"/>
      <w:r>
        <w:t>późn</w:t>
      </w:r>
      <w:proofErr w:type="spellEnd"/>
      <w:r>
        <w:t xml:space="preserve">. zm.) wyjaśniam: </w:t>
      </w:r>
    </w:p>
    <w:p w:rsidR="00082CFA" w:rsidRDefault="00082CFA" w:rsidP="00082CFA">
      <w:pPr>
        <w:pStyle w:val="NormalnyWeb"/>
        <w:ind w:left="360"/>
      </w:pPr>
      <w:r>
        <w:t xml:space="preserve">Pytanie nr 1: </w:t>
      </w:r>
    </w:p>
    <w:p w:rsidR="00082CFA" w:rsidRDefault="00082CFA" w:rsidP="00082CFA">
      <w:pPr>
        <w:pStyle w:val="NormalnyWeb"/>
        <w:ind w:left="360"/>
      </w:pPr>
      <w:r>
        <w:t xml:space="preserve">W przedmiarze w pkt. 34 jest: „ Zakup i dostawa naczyń ze stali nierdzewnej” – 15 </w:t>
      </w:r>
      <w:proofErr w:type="spellStart"/>
      <w:r>
        <w:t>kpl</w:t>
      </w:r>
      <w:proofErr w:type="spellEnd"/>
      <w:r>
        <w:t>. Proszę sprecyzować elementy wyposażenia.</w:t>
      </w:r>
    </w:p>
    <w:p w:rsidR="00082CFA" w:rsidRDefault="00082CFA" w:rsidP="00082CFA">
      <w:pPr>
        <w:pStyle w:val="NormalnyWeb"/>
      </w:pPr>
      <w:r>
        <w:t>Odpowiedź:</w:t>
      </w:r>
    </w:p>
    <w:p w:rsidR="00082CFA" w:rsidRDefault="00987F3C" w:rsidP="00082CFA">
      <w:pPr>
        <w:pStyle w:val="NormalnyWeb"/>
      </w:pPr>
      <w:r>
        <w:t xml:space="preserve">Winno być „Zakup i dostawa naczyń ze stali nierdzewnej” – 1 </w:t>
      </w:r>
      <w:proofErr w:type="spellStart"/>
      <w:r>
        <w:t>kpl</w:t>
      </w:r>
      <w:proofErr w:type="spellEnd"/>
      <w:r>
        <w:t xml:space="preserve">. </w:t>
      </w:r>
    </w:p>
    <w:p w:rsidR="00987F3C" w:rsidRDefault="00987F3C" w:rsidP="00082CFA">
      <w:pPr>
        <w:pStyle w:val="NormalnyWeb"/>
      </w:pPr>
      <w:r>
        <w:t>W skład 1 kompletu wyposażenia wchodz</w:t>
      </w:r>
      <w:r w:rsidR="00F305A4">
        <w:t>ą</w:t>
      </w:r>
      <w:r>
        <w:t>: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r>
        <w:t>Garnek z pokrywą</w:t>
      </w:r>
      <w:r w:rsidR="00E26BEF">
        <w:t xml:space="preserve">, </w:t>
      </w:r>
      <w:r>
        <w:t>22 cm, 4,5 l.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r>
        <w:t>Garnek z pokrywą</w:t>
      </w:r>
      <w:r w:rsidR="00E26BEF">
        <w:t>,</w:t>
      </w:r>
      <w:r>
        <w:t xml:space="preserve"> 26 cm, 8 l.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r>
        <w:t>Garnek z pokrywą</w:t>
      </w:r>
      <w:r w:rsidR="00E26BEF">
        <w:t xml:space="preserve">, </w:t>
      </w:r>
      <w:r>
        <w:t>28 cm, 10 l.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r>
        <w:t>Komplet 4 szt. patelni nierdzewnych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proofErr w:type="spellStart"/>
      <w:r>
        <w:t>Zaparzacz</w:t>
      </w:r>
      <w:proofErr w:type="spellEnd"/>
      <w:r>
        <w:t xml:space="preserve"> do kawy 9 l,</w:t>
      </w:r>
    </w:p>
    <w:p w:rsidR="00EB7988" w:rsidRDefault="00EB7988" w:rsidP="00EB7988">
      <w:pPr>
        <w:pStyle w:val="NormalnyWeb"/>
        <w:numPr>
          <w:ilvl w:val="0"/>
          <w:numId w:val="2"/>
        </w:numPr>
      </w:pPr>
      <w:r>
        <w:t>Termosy 9 l, szt. 2</w:t>
      </w:r>
    </w:p>
    <w:p w:rsidR="00EB7988" w:rsidRDefault="00E26BEF" w:rsidP="00EB7988">
      <w:pPr>
        <w:pStyle w:val="NormalnyWeb"/>
        <w:numPr>
          <w:ilvl w:val="0"/>
          <w:numId w:val="2"/>
        </w:numPr>
      </w:pPr>
      <w:r>
        <w:t>Patelnia głęboka nierdzewna z powłoką nieprzywierającą 24 cm</w:t>
      </w:r>
    </w:p>
    <w:p w:rsidR="00EB7988" w:rsidRDefault="00E26BEF" w:rsidP="00EB7988">
      <w:pPr>
        <w:pStyle w:val="NormalnyWeb"/>
        <w:numPr>
          <w:ilvl w:val="0"/>
          <w:numId w:val="2"/>
        </w:numPr>
      </w:pPr>
      <w:r>
        <w:t>Widelec do mięsa – 1 szt.</w:t>
      </w:r>
    </w:p>
    <w:p w:rsidR="00E26BEF" w:rsidRDefault="00E26BEF" w:rsidP="00EB7988">
      <w:pPr>
        <w:pStyle w:val="NormalnyWeb"/>
        <w:numPr>
          <w:ilvl w:val="0"/>
          <w:numId w:val="2"/>
        </w:numPr>
      </w:pPr>
      <w:r>
        <w:t>Nóż kuchenny 17 cm</w:t>
      </w:r>
    </w:p>
    <w:p w:rsidR="00E26BEF" w:rsidRDefault="00E26BEF" w:rsidP="00EB7988">
      <w:pPr>
        <w:pStyle w:val="NormalnyWeb"/>
        <w:numPr>
          <w:ilvl w:val="0"/>
          <w:numId w:val="2"/>
        </w:numPr>
      </w:pPr>
      <w:r>
        <w:t>Cedzak 22 cm</w:t>
      </w:r>
    </w:p>
    <w:p w:rsidR="00E26BEF" w:rsidRDefault="00E26BEF" w:rsidP="00EB7988">
      <w:pPr>
        <w:pStyle w:val="NormalnyWeb"/>
        <w:numPr>
          <w:ilvl w:val="0"/>
          <w:numId w:val="2"/>
        </w:numPr>
      </w:pPr>
      <w:r>
        <w:t>Czajnik 3 lit. sztuk 2</w:t>
      </w:r>
    </w:p>
    <w:p w:rsidR="00E26BEF" w:rsidRDefault="00E26BEF" w:rsidP="00EB7988">
      <w:pPr>
        <w:pStyle w:val="NormalnyWeb"/>
        <w:numPr>
          <w:ilvl w:val="0"/>
          <w:numId w:val="2"/>
        </w:numPr>
      </w:pPr>
      <w:r>
        <w:t xml:space="preserve">Nóż kuchenny 20 </w:t>
      </w:r>
      <w:proofErr w:type="spellStart"/>
      <w:r>
        <w:t>cm</w:t>
      </w:r>
      <w:proofErr w:type="spellEnd"/>
      <w:r>
        <w:t>.</w:t>
      </w:r>
    </w:p>
    <w:p w:rsidR="00E26BEF" w:rsidRDefault="00E26BEF" w:rsidP="00E26BEF">
      <w:pPr>
        <w:pStyle w:val="NormalnyWeb"/>
        <w:numPr>
          <w:ilvl w:val="0"/>
          <w:numId w:val="2"/>
        </w:numPr>
      </w:pPr>
      <w:r>
        <w:t xml:space="preserve">Nóż kuchenny 13 </w:t>
      </w:r>
      <w:proofErr w:type="spellStart"/>
      <w:r>
        <w:t>cm</w:t>
      </w:r>
      <w:proofErr w:type="spellEnd"/>
      <w:r>
        <w:t>.</w:t>
      </w:r>
    </w:p>
    <w:p w:rsidR="00E26BEF" w:rsidRDefault="00E26BEF" w:rsidP="00E26BEF">
      <w:pPr>
        <w:pStyle w:val="NormalnyWeb"/>
        <w:ind w:left="360"/>
      </w:pPr>
      <w:r>
        <w:t xml:space="preserve"> </w:t>
      </w:r>
    </w:p>
    <w:p w:rsidR="00987F3C" w:rsidRDefault="00987F3C" w:rsidP="00082CFA">
      <w:pPr>
        <w:pStyle w:val="NormalnyWeb"/>
      </w:pPr>
    </w:p>
    <w:p w:rsidR="00987F3C" w:rsidRDefault="00987F3C" w:rsidP="00082CFA">
      <w:pPr>
        <w:pStyle w:val="NormalnyWeb"/>
      </w:pPr>
    </w:p>
    <w:p w:rsidR="00082CFA" w:rsidRDefault="00E26BEF" w:rsidP="00082CFA">
      <w:pPr>
        <w:pStyle w:val="NormalnyWeb"/>
        <w:ind w:left="360"/>
      </w:pPr>
      <w:r>
        <w:lastRenderedPageBreak/>
        <w:t>P</w:t>
      </w:r>
      <w:r w:rsidR="00082CFA">
        <w:t xml:space="preserve">ytanie nr 2: </w:t>
      </w:r>
    </w:p>
    <w:p w:rsidR="00987F3C" w:rsidRDefault="00082CFA" w:rsidP="00082CFA">
      <w:pPr>
        <w:pStyle w:val="NormalnyWeb"/>
        <w:ind w:left="360"/>
      </w:pPr>
      <w:r>
        <w:t>W przedmiarze w pkt. 69 jest: „Zakup i dostawa wyposażenia sali rehabilitacyjnej</w:t>
      </w:r>
      <w:r w:rsidR="00987F3C">
        <w:t xml:space="preserve">” </w:t>
      </w:r>
    </w:p>
    <w:p w:rsidR="00082CFA" w:rsidRDefault="00082CFA" w:rsidP="00082CFA">
      <w:pPr>
        <w:pStyle w:val="NormalnyWeb"/>
        <w:ind w:left="360"/>
      </w:pPr>
      <w:r>
        <w:t xml:space="preserve"> – 1 </w:t>
      </w:r>
      <w:proofErr w:type="spellStart"/>
      <w:r>
        <w:t>kpl</w:t>
      </w:r>
      <w:proofErr w:type="spellEnd"/>
      <w:r>
        <w:t>. Proszę sprecyzować elementy wyposażenia.</w:t>
      </w:r>
    </w:p>
    <w:p w:rsidR="00082CFA" w:rsidRDefault="00082CFA" w:rsidP="00082CFA">
      <w:pPr>
        <w:pStyle w:val="NormalnyWeb"/>
      </w:pPr>
      <w:r>
        <w:t>Odpowiedź:</w:t>
      </w:r>
    </w:p>
    <w:p w:rsidR="00082CFA" w:rsidRDefault="006941AB" w:rsidP="00082CFA">
      <w:pPr>
        <w:pStyle w:val="NormalnyWeb"/>
      </w:pPr>
      <w:r>
        <w:t xml:space="preserve">W skład wyposażenia Sali rehabilitacyjnej 1 </w:t>
      </w:r>
      <w:proofErr w:type="spellStart"/>
      <w:r>
        <w:t>kpl</w:t>
      </w:r>
      <w:proofErr w:type="spellEnd"/>
      <w:r w:rsidR="00987F3C">
        <w:t>.</w:t>
      </w:r>
      <w:r>
        <w:t xml:space="preserve"> wchodzą: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5190"/>
        <w:gridCol w:w="2126"/>
      </w:tblGrid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941AB" w:rsidRDefault="006941AB" w:rsidP="006941AB">
            <w:pPr>
              <w:jc w:val="center"/>
              <w:rPr>
                <w:b/>
              </w:rPr>
            </w:pPr>
            <w:proofErr w:type="spellStart"/>
            <w:r w:rsidRPr="006941AB">
              <w:rPr>
                <w:b/>
              </w:rPr>
              <w:t>l.p</w:t>
            </w:r>
            <w:proofErr w:type="spellEnd"/>
          </w:p>
        </w:tc>
        <w:tc>
          <w:tcPr>
            <w:tcW w:w="5190" w:type="dxa"/>
          </w:tcPr>
          <w:p w:rsidR="006941AB" w:rsidRPr="006941AB" w:rsidRDefault="006941AB" w:rsidP="006941AB">
            <w:pPr>
              <w:jc w:val="center"/>
              <w:rPr>
                <w:b/>
              </w:rPr>
            </w:pPr>
            <w:r>
              <w:rPr>
                <w:b/>
              </w:rPr>
              <w:t>Rodzaj sprzętu</w:t>
            </w:r>
          </w:p>
        </w:tc>
        <w:tc>
          <w:tcPr>
            <w:tcW w:w="2126" w:type="dxa"/>
          </w:tcPr>
          <w:p w:rsidR="006941AB" w:rsidRPr="006941AB" w:rsidRDefault="006941AB" w:rsidP="006941AB">
            <w:pPr>
              <w:jc w:val="center"/>
              <w:rPr>
                <w:b/>
              </w:rPr>
            </w:pPr>
            <w:r>
              <w:rPr>
                <w:b/>
              </w:rPr>
              <w:t>Pozycja zestawienia materiałów</w:t>
            </w:r>
          </w:p>
        </w:tc>
      </w:tr>
      <w:tr w:rsidR="006941AB" w:rsidRPr="006941AB" w:rsidTr="006941AB">
        <w:trPr>
          <w:trHeight w:val="420"/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</w:pPr>
            <w:r w:rsidRPr="006E1E06">
              <w:t>1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t>Cykloergometr Kettler E3 7682-150 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13</w:t>
            </w:r>
          </w:p>
        </w:tc>
      </w:tr>
      <w:tr w:rsidR="006941AB" w:rsidRPr="006941AB" w:rsidTr="006941AB">
        <w:trPr>
          <w:trHeight w:val="573"/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</w:pPr>
            <w:r w:rsidRPr="006E1E06">
              <w:t>2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t>Rower Treningowy York C760 - Cykloergometr Magnetyczny Horyzontalny Poziomy 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71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  <w:rPr>
                <w:rStyle w:val="Pogrubienie"/>
                <w:b w:val="0"/>
              </w:rPr>
            </w:pPr>
            <w:r w:rsidRPr="006E1E06">
              <w:rPr>
                <w:rStyle w:val="Pogrubienie"/>
                <w:b w:val="0"/>
              </w:rPr>
              <w:t>3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rPr>
                <w:rStyle w:val="Pogrubienie"/>
                <w:b w:val="0"/>
              </w:rPr>
              <w:t xml:space="preserve">ROTORY-TMD-050 </w:t>
            </w:r>
            <w:r w:rsidRPr="006E1E06">
              <w:t>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69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  <w:rPr>
                <w:rStyle w:val="Pogrubienie"/>
                <w:b w:val="0"/>
              </w:rPr>
            </w:pPr>
            <w:r w:rsidRPr="006E1E06">
              <w:rPr>
                <w:rStyle w:val="Pogrubienie"/>
                <w:b w:val="0"/>
              </w:rPr>
              <w:t>4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rPr>
                <w:rStyle w:val="Pogrubienie"/>
                <w:b w:val="0"/>
              </w:rPr>
              <w:t xml:space="preserve">ROTORY-TMD-053 </w:t>
            </w:r>
            <w:r w:rsidRPr="006E1E06">
              <w:t>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70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</w:pPr>
            <w:r w:rsidRPr="006E1E06">
              <w:t>5</w:t>
            </w:r>
          </w:p>
        </w:tc>
        <w:tc>
          <w:tcPr>
            <w:tcW w:w="5190" w:type="dxa"/>
          </w:tcPr>
          <w:p w:rsidR="006941AB" w:rsidRPr="006E1E06" w:rsidRDefault="006941AB" w:rsidP="006941AB">
            <w:pPr>
              <w:rPr>
                <w:color w:val="FF6600"/>
              </w:rPr>
            </w:pPr>
            <w:r w:rsidRPr="006E1E06">
              <w:t>Trenażer rowerowy York X301 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93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  <w:rPr>
                <w:rStyle w:val="Pogrubienie"/>
                <w:b w:val="0"/>
              </w:rPr>
            </w:pPr>
            <w:r w:rsidRPr="006E1E06">
              <w:rPr>
                <w:rStyle w:val="Pogrubienie"/>
                <w:b w:val="0"/>
              </w:rPr>
              <w:t>6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rPr>
                <w:rStyle w:val="Pogrubienie"/>
                <w:b w:val="0"/>
              </w:rPr>
              <w:t>LZNKMD-JVS-050</w:t>
            </w:r>
            <w:r w:rsidRPr="006E1E06">
              <w:br/>
            </w:r>
            <w:r w:rsidRPr="006E1E06">
              <w:rPr>
                <w:rStyle w:val="Pogrubienie"/>
                <w:b w:val="0"/>
              </w:rPr>
              <w:t xml:space="preserve">Leżanka metalowa NORMA </w:t>
            </w:r>
            <w:r w:rsidRPr="006E1E06">
              <w:t>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40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  <w:rPr>
                <w:rStyle w:val="Pogrubienie"/>
                <w:b w:val="0"/>
              </w:rPr>
            </w:pPr>
            <w:r w:rsidRPr="006E1E06">
              <w:rPr>
                <w:rStyle w:val="Pogrubienie"/>
                <w:b w:val="0"/>
              </w:rPr>
              <w:t>7</w:t>
            </w:r>
          </w:p>
        </w:tc>
        <w:tc>
          <w:tcPr>
            <w:tcW w:w="5190" w:type="dxa"/>
          </w:tcPr>
          <w:p w:rsidR="006941AB" w:rsidRPr="006E1E06" w:rsidRDefault="006941AB" w:rsidP="006941AB">
            <w:r w:rsidRPr="006E1E06">
              <w:rPr>
                <w:rStyle w:val="Pogrubienie"/>
                <w:b w:val="0"/>
              </w:rPr>
              <w:t xml:space="preserve">Materac </w:t>
            </w:r>
            <w:proofErr w:type="spellStart"/>
            <w:r w:rsidRPr="006E1E06">
              <w:rPr>
                <w:rStyle w:val="Pogrubienie"/>
                <w:b w:val="0"/>
              </w:rPr>
              <w:t>rehab</w:t>
            </w:r>
            <w:proofErr w:type="spellEnd"/>
            <w:r w:rsidRPr="006E1E06">
              <w:rPr>
                <w:rStyle w:val="Pogrubienie"/>
                <w:b w:val="0"/>
              </w:rPr>
              <w:t xml:space="preserve">. 3-cz. składany 195x85x5cm </w:t>
            </w:r>
            <w:r w:rsidR="006E1E06" w:rsidRPr="006E1E06">
              <w:rPr>
                <w:rStyle w:val="Pogrubienie"/>
                <w:b w:val="0"/>
              </w:rPr>
              <w:t>MATRCE-HBS-072</w:t>
            </w:r>
            <w:r w:rsidR="006E1E06" w:rsidRPr="006E1E06">
              <w:rPr>
                <w:bCs/>
              </w:rPr>
              <w:br/>
            </w:r>
            <w:r w:rsidRPr="006E1E06">
              <w:t>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46</w:t>
            </w:r>
          </w:p>
        </w:tc>
      </w:tr>
      <w:tr w:rsidR="006941AB" w:rsidRPr="006941AB" w:rsidTr="006941AB">
        <w:trPr>
          <w:jc w:val="center"/>
        </w:trPr>
        <w:tc>
          <w:tcPr>
            <w:tcW w:w="447" w:type="dxa"/>
          </w:tcPr>
          <w:p w:rsidR="006941AB" w:rsidRPr="006E1E06" w:rsidRDefault="006941AB" w:rsidP="006941AB">
            <w:pPr>
              <w:jc w:val="center"/>
            </w:pPr>
            <w:r w:rsidRPr="006E1E06">
              <w:t>8</w:t>
            </w:r>
          </w:p>
        </w:tc>
        <w:tc>
          <w:tcPr>
            <w:tcW w:w="5190" w:type="dxa"/>
          </w:tcPr>
          <w:p w:rsidR="006941AB" w:rsidRPr="006E1E06" w:rsidRDefault="006941AB" w:rsidP="006E1E06">
            <w:r w:rsidRPr="006E1E06">
              <w:t xml:space="preserve">Zestaw do trakcji szyjnego odcinka kręgosłupa </w:t>
            </w:r>
            <w:r w:rsidR="006E1E06" w:rsidRPr="006E1E06">
              <w:t xml:space="preserve"> -SAUNDERS CERVICAL TRACTION  </w:t>
            </w:r>
            <w:r w:rsidRPr="006E1E06">
              <w:t>lub równoważny</w:t>
            </w:r>
          </w:p>
        </w:tc>
        <w:tc>
          <w:tcPr>
            <w:tcW w:w="2126" w:type="dxa"/>
          </w:tcPr>
          <w:p w:rsidR="006941AB" w:rsidRPr="006E1E06" w:rsidRDefault="006941AB" w:rsidP="006941AB">
            <w:pPr>
              <w:jc w:val="center"/>
            </w:pPr>
            <w:r w:rsidRPr="006E1E06">
              <w:t>130</w:t>
            </w:r>
          </w:p>
        </w:tc>
      </w:tr>
    </w:tbl>
    <w:p w:rsidR="00082CFA" w:rsidRDefault="00082CFA" w:rsidP="00082CFA">
      <w:pPr>
        <w:pStyle w:val="NormalnyWeb"/>
      </w:pPr>
    </w:p>
    <w:p w:rsidR="00F305A4" w:rsidRDefault="00F305A4" w:rsidP="00082CFA">
      <w:pPr>
        <w:pStyle w:val="NormalnyWeb"/>
      </w:pPr>
    </w:p>
    <w:p w:rsidR="00082CFA" w:rsidRDefault="00082CFA" w:rsidP="00082CFA">
      <w:pPr>
        <w:pStyle w:val="NormalnyWeb"/>
      </w:pPr>
      <w:r>
        <w:t>Wójt Gminy</w:t>
      </w:r>
    </w:p>
    <w:p w:rsidR="00082CFA" w:rsidRDefault="00082CFA" w:rsidP="00082CFA">
      <w:pPr>
        <w:pStyle w:val="NormalnyWeb"/>
      </w:pPr>
      <w:r>
        <w:t>/-/ Andrzej Operacz</w:t>
      </w:r>
    </w:p>
    <w:p w:rsidR="00082CFA" w:rsidRDefault="00082CFA" w:rsidP="00082CFA">
      <w:pPr>
        <w:pStyle w:val="NormalnyWeb"/>
        <w:jc w:val="right"/>
      </w:pPr>
    </w:p>
    <w:p w:rsidR="000A43C0" w:rsidRDefault="000A43C0"/>
    <w:sectPr w:rsidR="000A43C0" w:rsidSect="000A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4819"/>
    <w:multiLevelType w:val="hybridMultilevel"/>
    <w:tmpl w:val="E6946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64E9A"/>
    <w:multiLevelType w:val="hybridMultilevel"/>
    <w:tmpl w:val="0344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CFA"/>
    <w:rsid w:val="00082CFA"/>
    <w:rsid w:val="000A43C0"/>
    <w:rsid w:val="002B4E9E"/>
    <w:rsid w:val="00392FAA"/>
    <w:rsid w:val="006941AB"/>
    <w:rsid w:val="006E1E06"/>
    <w:rsid w:val="00987F3C"/>
    <w:rsid w:val="009B36F2"/>
    <w:rsid w:val="00D2292A"/>
    <w:rsid w:val="00E26BEF"/>
    <w:rsid w:val="00EB7988"/>
    <w:rsid w:val="00F3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82CFA"/>
    <w:rPr>
      <w:b/>
      <w:bCs/>
    </w:rPr>
  </w:style>
  <w:style w:type="character" w:styleId="Hipercze">
    <w:name w:val="Hyperlink"/>
    <w:basedOn w:val="Domylnaczcionkaakapitu"/>
    <w:rsid w:val="00082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5</cp:revision>
  <cp:lastPrinted>2015-08-27T08:08:00Z</cp:lastPrinted>
  <dcterms:created xsi:type="dcterms:W3CDTF">2015-08-26T07:18:00Z</dcterms:created>
  <dcterms:modified xsi:type="dcterms:W3CDTF">2015-08-27T08:14:00Z</dcterms:modified>
</cp:coreProperties>
</file>