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0C" w:rsidRDefault="003E6ACA" w:rsidP="003E6ACA">
      <w:pPr>
        <w:pStyle w:val="Standard"/>
        <w:keepNext/>
        <w:jc w:val="center"/>
      </w:pPr>
      <w:r>
        <w:rPr>
          <w:b/>
          <w:bCs/>
          <w:i/>
          <w:sz w:val="22"/>
          <w:szCs w:val="22"/>
        </w:rPr>
        <w:t>PRZEDMIAR ROBÓT</w:t>
      </w:r>
    </w:p>
    <w:p w:rsidR="00FD360C" w:rsidRDefault="003E6ACA" w:rsidP="003E6ACA">
      <w:pPr>
        <w:pStyle w:val="Standard"/>
        <w:jc w:val="center"/>
        <w:rPr>
          <w:b/>
          <w:bCs/>
          <w:i/>
          <w:sz w:val="22"/>
          <w:szCs w:val="22"/>
        </w:rPr>
      </w:pPr>
      <w:r w:rsidRPr="003E6ACA">
        <w:rPr>
          <w:b/>
          <w:bCs/>
          <w:i/>
          <w:sz w:val="22"/>
          <w:szCs w:val="22"/>
        </w:rPr>
        <w:t>UTWORZENIE MODERNIZACJA KLUBU SENIOR+ W LEKOWIE</w:t>
      </w:r>
    </w:p>
    <w:p w:rsidR="003E6ACA" w:rsidRDefault="003E6ACA">
      <w:pPr>
        <w:pStyle w:val="Standard"/>
        <w:rPr>
          <w:b/>
          <w:bCs/>
        </w:rPr>
      </w:pPr>
    </w:p>
    <w:tbl>
      <w:tblPr>
        <w:tblW w:w="7233" w:type="dxa"/>
        <w:jc w:val="center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4315"/>
        <w:gridCol w:w="709"/>
        <w:gridCol w:w="566"/>
      </w:tblGrid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Podstawa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proofErr w:type="gramStart"/>
            <w:r>
              <w:rPr>
                <w:sz w:val="16"/>
                <w:szCs w:val="16"/>
              </w:rPr>
              <w:t>wyceny</w:t>
            </w:r>
            <w:proofErr w:type="gramEnd"/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Obmiar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J.m.</w:t>
            </w:r>
          </w:p>
        </w:tc>
      </w:tr>
    </w:tbl>
    <w:p w:rsidR="00FD360C" w:rsidRDefault="00FD360C">
      <w:pPr>
        <w:pStyle w:val="Standard"/>
        <w:tabs>
          <w:tab w:val="left" w:pos="4606"/>
          <w:tab w:val="left" w:pos="9212"/>
        </w:tabs>
        <w:rPr>
          <w:sz w:val="16"/>
          <w:szCs w:val="16"/>
        </w:rPr>
      </w:pPr>
    </w:p>
    <w:tbl>
      <w:tblPr>
        <w:tblW w:w="7233" w:type="dxa"/>
        <w:jc w:val="center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4315"/>
        <w:gridCol w:w="709"/>
        <w:gridCol w:w="566"/>
      </w:tblGrid>
      <w:tr w:rsidR="003E6ACA" w:rsidTr="003E6ACA">
        <w:trPr>
          <w:cantSplit/>
          <w:tblHeader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 xml:space="preserve"> 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Roboty rozbiórkowe i demontażowe i utylizacja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0428-03-050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podłóg białych na wpust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0428-04-040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legarów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385,59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Wykopy nieumocnione o ścianach pionowych wykonywane wewnątrz budynku z odrzuceniem na odległość do 3 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19,28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0101-09-050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Plantowanie (niwelowanie) terenu ze ścięciem wypukłości do 10 cm w gruncie kat. III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0349-02-060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ścian, filarów i kolumn z cegieł na zaprawie cementowo-wapiennej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2,07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ponad 2 m2 (okna)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17,76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0354-04-112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do 2 m2 (okno małe)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sz w:val="16"/>
                <w:szCs w:val="16"/>
              </w:rPr>
              <w:t>SZT.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ponad 2 m2 (drzwi)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22,55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0354-11-040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podokienników drewnianych, stalowych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11,15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0426-03-050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Rozebranie obicia ścian drewnianych z desek nieotynkowanych na wpust lub </w:t>
            </w:r>
            <w:proofErr w:type="spellStart"/>
            <w:r>
              <w:rPr>
                <w:i/>
                <w:iCs/>
                <w:sz w:val="16"/>
                <w:szCs w:val="16"/>
              </w:rPr>
              <w:t>półwpust</w:t>
            </w:r>
            <w:proofErr w:type="spellEnd"/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32,13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0427-05-050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ścianek działowych z łat i rygli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32,13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1011-02-060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Rozbiórka pieców i trzonów licowanych kaflami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5,32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0106-04-060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Usunięcie z parteru budynku gruzu z rozbiórki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14,69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0106-04-060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Usunięcie z parteru budynku ziemi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19,28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0108-11-060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Wywiezienie gruzu spryzmowanego samochodami samowyładowczymi na odległość do 1 km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33,97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0108-12-060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Wywiezienie gruzu spryzmowanego samochodami samowyładowczymi - za każdy następny 1 km (dopłata za 11 km do transportu docelowego w odległości 12 km)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33,97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Koszt utylizacji odpadów rozbiórkowych (odpady niesortowane o kodzie 170904)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m-g</w:t>
            </w:r>
            <w:proofErr w:type="gramEnd"/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Zamurowania i przemurowania oraz murowanie nowych ścian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0304-01-060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Uzupełnienie ścian lub zamurowanie otworów w ścianach na zaprawie cementowo-wapiennej cegłami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0121-03-050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Ścianki działowe z płytek piano- lub gazobetonowych grubości 12 cm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16,01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0126-05-040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Otwory w ścianach murowanych -ułożenie nadproży prefabrykowanych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Wykonanie nadproża nad drzwiami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Podkłady i podłogi z warstwami izolacyjnymi bez warstwy wykańczającej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1101-07-060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Podkłady z ubitych materiałów sypkich na podłożu gruntowym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6,43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1101-01-060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Podkłady betonowe na podłożu gruntowym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12,85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0604-020-050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Izolacja z folii polietylenowej przymocowana do konstrukcji drewnianej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0602-030-050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Izolacje poziome przeciwdźwiękowe z płyt styropianowych układanych na wierzchu konstrukcji na sucho jednowarstwowo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0604-020-050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Izolacja z folii polietylenowej przymocowana do konstrukcji drewnianej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-1129-02-050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(z.VI) Posadzki cementowe grubości 2,5 cm zatarte na gładko wraz z cokolikami wykonywane przy użyciu "</w:t>
            </w:r>
            <w:proofErr w:type="spellStart"/>
            <w:r>
              <w:rPr>
                <w:i/>
                <w:iCs/>
                <w:sz w:val="16"/>
                <w:szCs w:val="16"/>
              </w:rPr>
              <w:t>Miksokreta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"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8 m2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-1129-03-050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(z.VI) Posadzki cementowe wraz z cokolikami wykonywane przy użyciu "</w:t>
            </w:r>
            <w:proofErr w:type="spellStart"/>
            <w:r>
              <w:rPr>
                <w:i/>
                <w:iCs/>
                <w:sz w:val="16"/>
                <w:szCs w:val="16"/>
              </w:rPr>
              <w:t>Miksokreta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"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8 m2 - dod.za zmianę grubości o 1 cm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Wykonanie nowych tynków wewnętrznych</w:t>
            </w:r>
          </w:p>
          <w:p w:rsidR="003E6ACA" w:rsidRPr="003E6ACA" w:rsidRDefault="003E6ACA" w:rsidP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0806-01-050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Tynki wewnętrzne zwykłe kat. IV wykonywane ręcznie na ścianach i pilastrach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51,15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0810-06-050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Wykonywane ręcznie tynki wewnętrzne zwykłe kat. III i IV na ościeżach otworów o pow. ponad 3 m2 o szerokości 20 cm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5,06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Skrobanie starych ścian z farby i przecieranie gładzią wapienną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1202-09-050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Zeskrobanie i zmycie starej farby w pomieszczeniach o powierzchni podłogi ponad 5 m2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</w:t>
            </w:r>
            <w:proofErr w:type="spellEnd"/>
            <w:r>
              <w:rPr>
                <w:i/>
                <w:iCs/>
                <w:sz w:val="16"/>
                <w:szCs w:val="16"/>
              </w:rPr>
              <w:t>) Gruntowanie podłoży preparatami "CERESIT CT 17" i "ATLAS UNI GRUNT" - powierzchnie pionowe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0713-01-050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Przecieranie istniejących tynków wewnętrznych z zeskrobaniem farby lub zdzieraniem tapet na ścianach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</w:t>
            </w:r>
            <w:proofErr w:type="spellEnd"/>
            <w:r>
              <w:rPr>
                <w:i/>
                <w:iCs/>
                <w:sz w:val="16"/>
                <w:szCs w:val="16"/>
              </w:rPr>
              <w:t>) Gruntowanie podłoży preparatami "CERESIT CT 17" i "ATLAS UNI GRUNT" - powierzchnie pionowe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Sufity podwieszane w pomieszczeniach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-2030-01-050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z.XI</w:t>
            </w:r>
            <w:proofErr w:type="spellEnd"/>
            <w:r>
              <w:rPr>
                <w:i/>
                <w:iCs/>
                <w:sz w:val="16"/>
                <w:szCs w:val="16"/>
              </w:rPr>
              <w:t>) Sufity podwieszone jednowarstwowe na ruszcie metalowym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RP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Roboty malarski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Dwukrotne malowanie farbami emulsyjnymi starych tynków wewnętrznych ścian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1204-01-050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Dwukrotne malowanie farbami emulsyjnymi starych tynków wewnętrznych sufitów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lastRenderedPageBreak/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Okładziny ścian glazurą w łazienkach oraz w kuchni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-0837-05-050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z.IV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 Licowanie ścian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pow.do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m2 płytkami glazurowanymi o wym. 30x30 cm na zaprawie klejowej "ATLAS"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43,78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Wykonanie warstw posadzkowych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-2805-06-050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(z.VI) Posadzki jednobarwne z płytek kamionkowych GRES o wym. 40x40 cm na zaprawie klejowej o </w:t>
            </w:r>
            <w:proofErr w:type="spellStart"/>
            <w:r>
              <w:rPr>
                <w:i/>
                <w:iCs/>
                <w:sz w:val="16"/>
                <w:szCs w:val="16"/>
              </w:rPr>
              <w:t>grub.warstwy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mm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pow.do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10 m2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21,34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-2806-06-050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(z.VI) Posadzki jednobarwne z płytek kamionkowych GRES o wym. 40x40 cm na zaprawie klejowej o </w:t>
            </w:r>
            <w:proofErr w:type="spellStart"/>
            <w:r>
              <w:rPr>
                <w:i/>
                <w:iCs/>
                <w:sz w:val="16"/>
                <w:szCs w:val="16"/>
              </w:rPr>
              <w:t>grub.warstwy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mm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10 m2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76,09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-1136-01-050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z.VIII</w:t>
            </w:r>
            <w:proofErr w:type="spellEnd"/>
            <w:r>
              <w:rPr>
                <w:i/>
                <w:iCs/>
                <w:sz w:val="16"/>
                <w:szCs w:val="16"/>
              </w:rPr>
              <w:t>) Posadzki z paneli podłogowych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24,72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Stolarka okienna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1023-10-050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Montaż okien rozwieranych i uchylno-rozwieranych dwudzielnych z PCV z obróbką obsadzenia o pow. do 2.5 </w:t>
            </w:r>
            <w:proofErr w:type="gramStart"/>
            <w:r>
              <w:rPr>
                <w:i/>
                <w:iCs/>
                <w:sz w:val="16"/>
                <w:szCs w:val="16"/>
              </w:rPr>
              <w:t>m</w:t>
            </w:r>
            <w:proofErr w:type="gramEnd"/>
            <w:r>
              <w:rPr>
                <w:i/>
                <w:iCs/>
                <w:sz w:val="16"/>
                <w:szCs w:val="16"/>
              </w:rPr>
              <w:t>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17,76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Montaż okien rozwieranych i uchylno-rozwieranych jednodzielnych z PCV z obróbką obsadzenia o pow. do 1.5 </w:t>
            </w:r>
            <w:proofErr w:type="gramStart"/>
            <w:r>
              <w:rPr>
                <w:i/>
                <w:iCs/>
                <w:sz w:val="16"/>
                <w:szCs w:val="16"/>
              </w:rPr>
              <w:t>m</w:t>
            </w:r>
            <w:proofErr w:type="gramEnd"/>
            <w:r>
              <w:rPr>
                <w:i/>
                <w:iCs/>
                <w:sz w:val="16"/>
                <w:szCs w:val="16"/>
              </w:rPr>
              <w:t>2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2-02W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0135-02-112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Obsadzenie prefabrykowanych podokienników długości ponad 1 m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sz w:val="16"/>
                <w:szCs w:val="16"/>
              </w:rPr>
              <w:t>SZT.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Stolarka drzwiowa zewnętrzna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1023-12-050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Montaż drzwi balkonowych z PCV z obróbką obsadzenia</w:t>
            </w:r>
          </w:p>
          <w:p w:rsidR="003E6ACA" w:rsidRDefault="003E6ACA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5,85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Stolarka drzwiowa wewnętrzna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Drzwi wewnętrzne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Drzwi przesuwne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Instalacja Elektryczne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Instalacja Elektryczne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Instalacja Sanitarne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Instalacja Sanitarne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Kotłownia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Kotłownia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E6ACA" w:rsidRP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highlight w:val="yellow"/>
              </w:rPr>
            </w:pPr>
            <w:r w:rsidRPr="003E6ACA">
              <w:rPr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spacing w:line="276" w:lineRule="auto"/>
              <w:rPr>
                <w:highlight w:val="yellow"/>
              </w:rPr>
            </w:pPr>
            <w:r w:rsidRPr="003E6ACA">
              <w:rPr>
                <w:b/>
                <w:bCs/>
                <w:sz w:val="16"/>
                <w:szCs w:val="16"/>
                <w:highlight w:val="yellow"/>
              </w:rPr>
              <w:t>Podjazd dla niepełnosprawnych</w:t>
            </w:r>
          </w:p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P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E6ACA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3E6ACA" w:rsidRDefault="003E6ACA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Podjazd dla niepełnosprawnych</w:t>
            </w:r>
          </w:p>
          <w:p w:rsidR="003E6ACA" w:rsidRDefault="003E6ACA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E6ACA" w:rsidRDefault="003E6ACA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5D7FCF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P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  <w:highlight w:val="yellow"/>
              </w:rPr>
            </w:pPr>
            <w:r w:rsidRPr="005D7FCF">
              <w:rPr>
                <w:sz w:val="16"/>
                <w:szCs w:val="16"/>
                <w:highlight w:val="yellow"/>
              </w:rPr>
              <w:t>17</w:t>
            </w:r>
          </w:p>
          <w:p w:rsidR="005D7FCF" w:rsidRP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Pr="005D7FCF" w:rsidRDefault="005D7FCF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Pr="005D7FCF" w:rsidRDefault="005D7FCF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  <w:highlight w:val="yellow"/>
              </w:rPr>
            </w:pPr>
            <w:r w:rsidRPr="005D7FCF">
              <w:rPr>
                <w:b/>
                <w:bCs/>
                <w:iCs/>
                <w:sz w:val="16"/>
                <w:szCs w:val="16"/>
                <w:highlight w:val="yellow"/>
              </w:rPr>
              <w:t>Wykonanie przyłącza gazowego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5D7FCF" w:rsidTr="003E6ACA">
        <w:trPr>
          <w:cantSplit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5D7FCF" w:rsidRDefault="005D7FCF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  <w:r w:rsidRPr="005D7FCF">
              <w:rPr>
                <w:bCs/>
                <w:i/>
                <w:iCs/>
                <w:sz w:val="16"/>
                <w:szCs w:val="16"/>
              </w:rPr>
              <w:t>Wykonanie przyłącza gazowego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 w:rsidP="00A57453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D7FCF" w:rsidRDefault="005D7FCF" w:rsidP="00A57453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FD360C" w:rsidRDefault="00FD360C">
      <w:pPr>
        <w:pStyle w:val="Standard"/>
        <w:rPr>
          <w:rFonts w:ascii="Arial" w:hAnsi="Arial" w:cs="Arial"/>
        </w:rPr>
      </w:pPr>
    </w:p>
    <w:p w:rsidR="00FD360C" w:rsidRDefault="00FD360C">
      <w:pPr>
        <w:pStyle w:val="Standard"/>
      </w:pPr>
    </w:p>
    <w:p w:rsidR="00FD360C" w:rsidRDefault="00FD360C">
      <w:pPr>
        <w:pStyle w:val="Standard"/>
      </w:pPr>
      <w:bookmarkStart w:id="0" w:name="_GoBack"/>
      <w:bookmarkEnd w:id="0"/>
    </w:p>
    <w:sectPr w:rsidR="00FD360C">
      <w:pgSz w:w="11906" w:h="16838"/>
      <w:pgMar w:top="680" w:right="1418" w:bottom="6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6A" w:rsidRDefault="00E77F6A">
      <w:r>
        <w:separator/>
      </w:r>
    </w:p>
  </w:endnote>
  <w:endnote w:type="continuationSeparator" w:id="0">
    <w:p w:rsidR="00E77F6A" w:rsidRDefault="00E7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6A" w:rsidRDefault="00E77F6A">
      <w:r>
        <w:rPr>
          <w:color w:val="000000"/>
        </w:rPr>
        <w:separator/>
      </w:r>
    </w:p>
  </w:footnote>
  <w:footnote w:type="continuationSeparator" w:id="0">
    <w:p w:rsidR="00E77F6A" w:rsidRDefault="00E7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0A6"/>
    <w:multiLevelType w:val="multilevel"/>
    <w:tmpl w:val="BE08B6AA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63F56B2"/>
    <w:multiLevelType w:val="multilevel"/>
    <w:tmpl w:val="7F9C2118"/>
    <w:styleLink w:val="WWNum8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12BE38B9"/>
    <w:multiLevelType w:val="multilevel"/>
    <w:tmpl w:val="BDB20F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F96922"/>
    <w:multiLevelType w:val="multilevel"/>
    <w:tmpl w:val="060E84A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3C6123D"/>
    <w:multiLevelType w:val="multilevel"/>
    <w:tmpl w:val="A4A2592C"/>
    <w:styleLink w:val="WWNum4"/>
    <w:lvl w:ilvl="0">
      <w:start w:val="1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837B79"/>
    <w:multiLevelType w:val="multilevel"/>
    <w:tmpl w:val="49B2B8DE"/>
    <w:styleLink w:val="WWNum5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ACB3375"/>
    <w:multiLevelType w:val="multilevel"/>
    <w:tmpl w:val="A7920834"/>
    <w:styleLink w:val="WWNum6"/>
    <w:lvl w:ilvl="0">
      <w:numFmt w:val="bullet"/>
      <w:lvlText w:val=""/>
      <w:lvlJc w:val="left"/>
      <w:rPr>
        <w:sz w:val="24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74E66A79"/>
    <w:multiLevelType w:val="multilevel"/>
    <w:tmpl w:val="F0B29A5C"/>
    <w:styleLink w:val="WWNum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60C"/>
    <w:rsid w:val="00180495"/>
    <w:rsid w:val="00325502"/>
    <w:rsid w:val="00374280"/>
    <w:rsid w:val="003E6ACA"/>
    <w:rsid w:val="00401177"/>
    <w:rsid w:val="005D7FCF"/>
    <w:rsid w:val="00777951"/>
    <w:rsid w:val="009C2C26"/>
    <w:rsid w:val="00A23B35"/>
    <w:rsid w:val="00CF22A1"/>
    <w:rsid w:val="00E77F6A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 ZAMÓWIENIA</vt:lpstr>
    </vt:vector>
  </TitlesOfParts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 ZAMÓWIENIA</dc:title>
  <dc:creator>wojtek</dc:creator>
  <cp:lastModifiedBy>a2</cp:lastModifiedBy>
  <cp:revision>2</cp:revision>
  <cp:lastPrinted>2019-03-27T06:41:00Z</cp:lastPrinted>
  <dcterms:created xsi:type="dcterms:W3CDTF">2020-01-24T08:34:00Z</dcterms:created>
  <dcterms:modified xsi:type="dcterms:W3CDTF">2020-01-24T08:34:00Z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TBS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