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52926675" w:rsidR="00DB43ED" w:rsidRPr="00F04B5D" w:rsidRDefault="00AA5D52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5D52">
        <w:rPr>
          <w:rFonts w:ascii="Times New Roman" w:hAnsi="Times New Roman"/>
          <w:sz w:val="20"/>
          <w:szCs w:val="20"/>
        </w:rPr>
        <w:t>Zlecenie kompleksowego nadzoru inwestorskiego przy realizacji zadania: Budowa i rozbudowa sieci wodociągowej w gminie Pniewy.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91552">
    <w:abstractNumId w:val="1"/>
  </w:num>
  <w:num w:numId="2" w16cid:durableId="132377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423D2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AA5D52"/>
    <w:rsid w:val="00B317A6"/>
    <w:rsid w:val="00B6759A"/>
    <w:rsid w:val="00D0766F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BD0F0616-247E-42B4-89E1-0AE220B2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19</cp:revision>
  <cp:lastPrinted>2021-03-09T13:48:00Z</cp:lastPrinted>
  <dcterms:created xsi:type="dcterms:W3CDTF">2020-05-28T11:46:00Z</dcterms:created>
  <dcterms:modified xsi:type="dcterms:W3CDTF">2023-03-14T12:35:00Z</dcterms:modified>
</cp:coreProperties>
</file>