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F92" w14:textId="77777777" w:rsidR="006F5079" w:rsidRDefault="006F5079" w:rsidP="006F5079">
      <w:pPr>
        <w:spacing w:after="0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1614FBC8" w14:textId="77777777" w:rsidR="006F5079" w:rsidRDefault="006F5079" w:rsidP="006F5079">
      <w:pPr>
        <w:spacing w:after="0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75.2022</w:t>
      </w:r>
    </w:p>
    <w:p w14:paraId="3E0BF608" w14:textId="77777777" w:rsidR="006F5079" w:rsidRDefault="006F5079" w:rsidP="006F5079">
      <w:pPr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Wójta Gminy Pniewy </w:t>
      </w:r>
      <w:r w:rsidRPr="00B22F67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03 listopada 2022 r.</w:t>
      </w:r>
    </w:p>
    <w:p w14:paraId="6BEA6A98" w14:textId="77777777" w:rsidR="006F5079" w:rsidRDefault="006F5079" w:rsidP="006F5079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B083352" w14:textId="77777777" w:rsidR="006F5079" w:rsidRDefault="006F5079" w:rsidP="006F5079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  <w:r w:rsidRPr="00B22F67">
        <w:rPr>
          <w:rFonts w:ascii="Times New Roman" w:hAnsi="Times New Roman" w:cs="Times New Roman"/>
          <w:b/>
          <w:bCs/>
          <w:i/>
          <w:iCs/>
        </w:rPr>
        <w:t>Projekt</w:t>
      </w:r>
    </w:p>
    <w:p w14:paraId="24A58C0F" w14:textId="77777777" w:rsidR="006F5079" w:rsidRPr="00B22F67" w:rsidRDefault="006F5079" w:rsidP="006F5079">
      <w:pPr>
        <w:ind w:firstLine="4820"/>
        <w:rPr>
          <w:rFonts w:ascii="Times New Roman" w:hAnsi="Times New Roman" w:cs="Times New Roman"/>
          <w:b/>
          <w:bCs/>
          <w:i/>
          <w:iCs/>
        </w:rPr>
      </w:pPr>
    </w:p>
    <w:p w14:paraId="7DFAE8EC" w14:textId="77777777" w:rsidR="006F5079" w:rsidRPr="00B22F67" w:rsidRDefault="006F5079" w:rsidP="006F5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…</w:t>
      </w:r>
    </w:p>
    <w:p w14:paraId="1DC69EE5" w14:textId="77777777" w:rsidR="006F5079" w:rsidRPr="00B22F67" w:rsidRDefault="006F5079" w:rsidP="006F5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RADY GMINY PNIEWY</w:t>
      </w:r>
    </w:p>
    <w:p w14:paraId="67CA8617" w14:textId="77777777" w:rsidR="006F5079" w:rsidRPr="00B22F67" w:rsidRDefault="006F5079" w:rsidP="006F5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…</w:t>
      </w:r>
    </w:p>
    <w:p w14:paraId="5F870475" w14:textId="77777777" w:rsidR="006F5079" w:rsidRPr="00B22F67" w:rsidRDefault="006F5079" w:rsidP="006F507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9C2F01E" w14:textId="77777777" w:rsidR="006F5079" w:rsidRPr="00B22F67" w:rsidRDefault="006F5079" w:rsidP="006F5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lang w:eastAsia="pl-PL"/>
        </w:rPr>
        <w:t>w sprawie wyznaczenia obszaru zdegradowanego i obszaru rewitalizacji na terenie</w:t>
      </w:r>
    </w:p>
    <w:p w14:paraId="26829328" w14:textId="77777777" w:rsidR="006F5079" w:rsidRPr="00B22F67" w:rsidRDefault="006F5079" w:rsidP="006F5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Gminy Pniewy</w:t>
      </w:r>
    </w:p>
    <w:p w14:paraId="7A541A5A" w14:textId="77777777" w:rsidR="006F5079" w:rsidRPr="00B22F67" w:rsidRDefault="006F5079" w:rsidP="006F507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783F113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p0"/>
      <w:bookmarkEnd w:id="0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ust. 2 pkt </w:t>
      </w:r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15 ustawy z dnia 8 marca 1990 r. o samorządzie gminnym (</w:t>
      </w:r>
      <w:proofErr w:type="spellStart"/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2022 r. poz. 559 z </w:t>
      </w:r>
      <w:proofErr w:type="spellStart"/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. zm.) oraz art. 8 ust. 1 i art. 11 ust. 5 pkt. 1 ustawy z dnia 9 października 2015 r. o rewitalizacji (</w:t>
      </w:r>
      <w:proofErr w:type="spellStart"/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. Dz. U. z 2021 r. poz. 485) Rada Gminy Pniewy uchwala, co następuje:</w:t>
      </w:r>
    </w:p>
    <w:p w14:paraId="6BC41B79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5EEC4A" w14:textId="77777777" w:rsidR="006F5079" w:rsidRPr="00B22F67" w:rsidRDefault="006F5079" w:rsidP="006F507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1D9BAC20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z1"/>
      <w:bookmarkEnd w:id="1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Wyznacza się obszar zdegradowany i obszar rewitalizacji na </w:t>
      </w:r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terenie Gminy Pniewy, w granicach określonych w załączniku graficznym do niniejszej uchwały.</w:t>
      </w:r>
    </w:p>
    <w:p w14:paraId="782707E9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677002" w14:textId="77777777" w:rsidR="006F5079" w:rsidRPr="00B22F67" w:rsidRDefault="006F5079" w:rsidP="006F507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7740A1AA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2"/>
      <w:bookmarkEnd w:id="2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Ustanawia się na rzecz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Gminy Pniewy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prawo pierwokupu wszystkich nieruchomości położonych na obszarze rewitalizacji. </w:t>
      </w:r>
    </w:p>
    <w:p w14:paraId="0586E5A8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250AEA" w14:textId="77777777" w:rsidR="006F5079" w:rsidRPr="00B22F67" w:rsidRDefault="006F5079" w:rsidP="006F507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5F208547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Wójtowi Gminy Pniewy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7DA5DF90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7E914B" w14:textId="77777777" w:rsidR="006F5079" w:rsidRPr="00B22F67" w:rsidRDefault="006F5079" w:rsidP="006F507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</w:p>
    <w:p w14:paraId="1598DF5D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z3"/>
      <w:bookmarkEnd w:id="3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</w:t>
      </w:r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w życie po upływie 14 dni od dnia ogłoszenia w Dzienniku Urzędowym Województwa Mazowieckiego.</w:t>
      </w:r>
    </w:p>
    <w:p w14:paraId="24BDA297" w14:textId="77777777" w:rsidR="006F5079" w:rsidRPr="00B22F67" w:rsidRDefault="006F5079" w:rsidP="006F507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14:paraId="1A13505A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1FE49D6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Zasady oraz tryb przygotowywania, prowadzenia i oceny rewitalizacji określone zostały w Ustawie o rewitalizacji z dnia 9 października </w:t>
      </w:r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2015 r. (</w:t>
      </w:r>
      <w:proofErr w:type="spellStart"/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F5538D">
        <w:rPr>
          <w:rFonts w:ascii="Times New Roman" w:eastAsia="Times New Roman" w:hAnsi="Times New Roman" w:cs="Times New Roman"/>
          <w:color w:val="000000"/>
          <w:lang w:eastAsia="pl-PL"/>
        </w:rPr>
        <w:t>. Dz. U. z 2021 r. poz. 485.).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Zg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nie z art. 3 ust. 1 ustawy przygotowanie, koordynowanie i tworzenie warunków do prowadzenia rewitalizacji, a także jej realizacja w zakresie właściwości stanowią zadania własne gminy.</w:t>
      </w:r>
    </w:p>
    <w:p w14:paraId="436378F9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24C764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5002267D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8B571B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8 ust. 1 Ustawy o rewitalizacji, rada gminy wyznacza w drodze uchwały obszar zdegradowany i obszar rewitalizacji, którego granice wyznacza się na załączonej mapie wykonanej w skali co najmniej 1:5000. </w:t>
      </w:r>
    </w:p>
    <w:p w14:paraId="6599B4DF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BCB7D6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Dlatego też, działając na podstawie art. 8 ust. 1 Ustawy o rewitalizacji,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Rada Gminy Pniewy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, w efekcie przeprowadzonych analiz, diagnoz oraz konsultacji społecznych, wyznacza obszar zdegradowany oraz obszar rewitalizacji.</w:t>
      </w:r>
    </w:p>
    <w:p w14:paraId="66E56B00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46CC2D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Wyznaczenie obszaru zdegradowanego i obszaru rewitalizacji umożliwi opracowanie kompleksowego i zgodnego z ustawoda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stwem, Gminnego Programu Rewitalizacji dla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Gminy Pniewy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, którego treść, w tym przede wszystkim cele, kierunki i przedsięwzięcia rewitalizacyjne, a także system monitorowania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 </w:t>
      </w:r>
    </w:p>
    <w:p w14:paraId="59138069" w14:textId="77777777" w:rsidR="006F5079" w:rsidRPr="00B22F67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322079" w14:textId="77777777" w:rsidR="006F5079" w:rsidRDefault="006F5079" w:rsidP="006F50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Uchwała w sprawie wyznaczenia obszaru zdegradowanego oraz obszaru rewitalizacji na terenie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Gminy Pniewy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była poddana konsultacjom społecznym w </w:t>
      </w:r>
      <w:r w:rsidRPr="00D97708">
        <w:rPr>
          <w:rFonts w:ascii="Times New Roman" w:eastAsia="Times New Roman" w:hAnsi="Times New Roman" w:cs="Times New Roman"/>
          <w:color w:val="000000"/>
          <w:lang w:eastAsia="pl-PL"/>
        </w:rPr>
        <w:t>dniach od 10 listopada do 9 grudnia 2022 r., które obejmowały formy: zbierania uwag w postaci papierowej i elektronicznej za pomocą formularza, ankiety on-line oraz spotkania konsultacyjnego.</w:t>
      </w:r>
    </w:p>
    <w:p w14:paraId="431A9BF4" w14:textId="77777777" w:rsidR="00844902" w:rsidRDefault="00844902"/>
    <w:sectPr w:rsidR="0084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79"/>
    <w:rsid w:val="006F5079"/>
    <w:rsid w:val="008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0573"/>
  <w15:chartTrackingRefBased/>
  <w15:docId w15:val="{9C5A8A61-22AE-4126-B34F-106A49E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2022-11-03T08:04:00Z</dcterms:created>
  <dcterms:modified xsi:type="dcterms:W3CDTF">2022-11-03T08:05:00Z</dcterms:modified>
</cp:coreProperties>
</file>