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proofErr w:type="gramStart"/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proofErr w:type="gramEnd"/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  <w:bookmarkStart w:id="0" w:name="_GoBack"/>
      <w:bookmarkEnd w:id="0"/>
    </w:p>
    <w:p w14:paraId="4BC61220" w14:textId="758D737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4B738C">
        <w:rPr>
          <w:rFonts w:ascii="Times New Roman" w:hAnsi="Times New Roman"/>
          <w:sz w:val="20"/>
          <w:szCs w:val="20"/>
        </w:rPr>
        <w:t>Krzysztof Wiśniewski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F71C764" w14:textId="77777777" w:rsidR="004B738C" w:rsidRDefault="004B73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738C">
        <w:rPr>
          <w:rFonts w:ascii="Times New Roman" w:hAnsi="Times New Roman"/>
          <w:i/>
          <w:sz w:val="20"/>
          <w:szCs w:val="20"/>
        </w:rPr>
        <w:t xml:space="preserve">Zlecenie kompleksowego nadzoru inwestorskiego przy realizacji zadania remont dróg gminnych w gminie Pniewy (drogi gminnej w </w:t>
      </w:r>
      <w:proofErr w:type="spellStart"/>
      <w:r w:rsidRPr="004B738C">
        <w:rPr>
          <w:rFonts w:ascii="Times New Roman" w:hAnsi="Times New Roman"/>
          <w:i/>
          <w:sz w:val="20"/>
          <w:szCs w:val="20"/>
        </w:rPr>
        <w:t>msc</w:t>
      </w:r>
      <w:proofErr w:type="spellEnd"/>
      <w:r w:rsidRPr="004B738C">
        <w:rPr>
          <w:rFonts w:ascii="Times New Roman" w:hAnsi="Times New Roman"/>
          <w:i/>
          <w:sz w:val="20"/>
          <w:szCs w:val="20"/>
        </w:rPr>
        <w:t xml:space="preserve">. Przykory na dz. nr 2 </w:t>
      </w:r>
      <w:proofErr w:type="spellStart"/>
      <w:r w:rsidRPr="004B738C">
        <w:rPr>
          <w:rFonts w:ascii="Times New Roman" w:hAnsi="Times New Roman"/>
          <w:i/>
          <w:sz w:val="20"/>
          <w:szCs w:val="20"/>
        </w:rPr>
        <w:t>Wilczoruda</w:t>
      </w:r>
      <w:proofErr w:type="spellEnd"/>
      <w:r w:rsidRPr="004B738C">
        <w:rPr>
          <w:rFonts w:ascii="Times New Roman" w:hAnsi="Times New Roman"/>
          <w:i/>
          <w:sz w:val="20"/>
          <w:szCs w:val="20"/>
        </w:rPr>
        <w:t xml:space="preserve"> Parcela oraz dz. nr 64 Przykory i drogi gminnej w </w:t>
      </w:r>
      <w:proofErr w:type="spellStart"/>
      <w:r w:rsidRPr="004B738C">
        <w:rPr>
          <w:rFonts w:ascii="Times New Roman" w:hAnsi="Times New Roman"/>
          <w:i/>
          <w:sz w:val="20"/>
          <w:szCs w:val="20"/>
        </w:rPr>
        <w:t>msc</w:t>
      </w:r>
      <w:proofErr w:type="spellEnd"/>
      <w:r w:rsidRPr="004B738C">
        <w:rPr>
          <w:rFonts w:ascii="Times New Roman" w:hAnsi="Times New Roman"/>
          <w:i/>
          <w:sz w:val="20"/>
          <w:szCs w:val="20"/>
        </w:rPr>
        <w:t>. Michrów dz. 112.</w:t>
      </w:r>
    </w:p>
    <w:p w14:paraId="23DA4AD4" w14:textId="77777777" w:rsidR="004B738C" w:rsidRDefault="004B73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ACF58CD" w14:textId="4AFB403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07C2E97C" w14:textId="77777777" w:rsidR="00011CC2" w:rsidRDefault="00011CC2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cenę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A2368C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A2368C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cenę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A2368C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A2368C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podatek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słownie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>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 xml:space="preserve">w razie wybrania naszej oferty zobowiązujemy się do podpisania umowy na warunkach </w:t>
      </w:r>
      <w:proofErr w:type="gramStart"/>
      <w:r w:rsidRPr="00EF64D5">
        <w:rPr>
          <w:rFonts w:ascii="Times New Roman" w:hAnsi="Times New Roman"/>
          <w:sz w:val="20"/>
          <w:szCs w:val="20"/>
        </w:rPr>
        <w:t>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11CC2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B738C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3</cp:revision>
  <cp:lastPrinted>2021-03-09T13:48:00Z</cp:lastPrinted>
  <dcterms:created xsi:type="dcterms:W3CDTF">2022-09-06T09:21:00Z</dcterms:created>
  <dcterms:modified xsi:type="dcterms:W3CDTF">2022-09-06T09:23:00Z</dcterms:modified>
</cp:coreProperties>
</file>