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5A" w:rsidRPr="00A05161" w:rsidRDefault="008B4C5A" w:rsidP="008B4C5A">
      <w:pPr>
        <w:widowControl w:val="0"/>
        <w:suppressAutoHyphens/>
        <w:spacing w:after="0" w:line="360" w:lineRule="auto"/>
        <w:ind w:left="70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bookmarkStart w:id="0" w:name="_GoBack"/>
      <w:bookmarkEnd w:id="0"/>
      <w:r w:rsidRPr="00A05161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PROJEKT</w:t>
      </w:r>
    </w:p>
    <w:p w:rsidR="008B4C5A" w:rsidRPr="00A05161" w:rsidRDefault="008B4C5A" w:rsidP="008B4C5A">
      <w:pPr>
        <w:widowControl w:val="0"/>
        <w:suppressAutoHyphens/>
        <w:spacing w:after="0" w:line="360" w:lineRule="auto"/>
        <w:ind w:left="70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</w:p>
    <w:p w:rsidR="008B4C5A" w:rsidRPr="00A05161" w:rsidRDefault="008B4C5A" w:rsidP="008B4C5A">
      <w:pPr>
        <w:widowControl w:val="0"/>
        <w:suppressAutoHyphens/>
        <w:spacing w:after="0" w:line="360" w:lineRule="auto"/>
        <w:ind w:left="708" w:firstLine="708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8B4C5A" w:rsidRPr="00A05161" w:rsidRDefault="008B4C5A" w:rsidP="008B4C5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D1EE7" w:rsidRPr="00A05161" w:rsidRDefault="00FD1EE7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F6A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86624" w:rsidRPr="00AF6A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ZMIANA</w:t>
      </w:r>
      <w:r w:rsidR="00D86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MIEJSCOW</w:t>
      </w:r>
      <w:r w:rsidR="00D866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EGO</w:t>
      </w: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PLAN</w:t>
      </w:r>
      <w:r w:rsidR="00D866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</w:t>
      </w: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ZAGOSPODAROWANIA PRZESTRZENNEGO</w:t>
      </w:r>
    </w:p>
    <w:p w:rsidR="00674924" w:rsidRPr="00A05161" w:rsidRDefault="00AF6A7D" w:rsidP="0067492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8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D86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la </w:t>
      </w:r>
      <w:r w:rsidR="00DD7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działki nr 3</w:t>
      </w:r>
      <w:r w:rsidR="007B5C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D721C" w:rsidRPr="00A05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położonej we wsi </w:t>
      </w:r>
      <w:r w:rsidR="00DD7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Kornelówka</w:t>
      </w:r>
      <w:r w:rsidR="009D721C" w:rsidRPr="00A05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Gmina Pniewy</w:t>
      </w: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92FBF" w:rsidRDefault="00B92FBF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92FBF" w:rsidRDefault="00B92FBF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92FBF" w:rsidRDefault="00B92FBF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92FBF" w:rsidRPr="00A05161" w:rsidRDefault="00B92FBF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D4A67" w:rsidRPr="00A05161" w:rsidRDefault="009D721C" w:rsidP="00B92F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Pniewy</w:t>
      </w:r>
      <w:r w:rsidR="008B4C5A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B5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styczeń</w:t>
      </w:r>
      <w:r w:rsidR="00BE7F2C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</w:t>
      </w:r>
      <w:r w:rsidR="007B5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</w:p>
    <w:p w:rsidR="00912BCD" w:rsidRPr="00B92FBF" w:rsidRDefault="00912BCD" w:rsidP="00912B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:rsidR="00FD1EE7" w:rsidRPr="00B92FBF" w:rsidRDefault="00DD79E3" w:rsidP="00EC65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  <w:r w:rsidRPr="00B92FBF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 xml:space="preserve">Wersja </w:t>
      </w:r>
      <w:r w:rsidR="002F63E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1</w:t>
      </w:r>
      <w:r w:rsidR="007B5C07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7</w:t>
      </w:r>
      <w:r w:rsidR="002F63E6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.</w:t>
      </w:r>
      <w:r w:rsidR="007B5C07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01</w:t>
      </w:r>
      <w:r w:rsidR="00BE7F2C" w:rsidRPr="00B92FBF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.202</w:t>
      </w:r>
      <w:r w:rsidR="007B5C07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 xml:space="preserve">2 </w:t>
      </w:r>
      <w:r w:rsidR="00FD1EE7" w:rsidRPr="00B92FBF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r</w:t>
      </w:r>
    </w:p>
    <w:p w:rsidR="00A05161" w:rsidRDefault="00A05161" w:rsidP="008B4C5A">
      <w:pPr>
        <w:widowControl w:val="0"/>
        <w:autoSpaceDE w:val="0"/>
        <w:autoSpaceDN w:val="0"/>
        <w:adjustRightInd w:val="0"/>
        <w:spacing w:before="29"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before="29" w:after="0" w:line="240" w:lineRule="auto"/>
        <w:ind w:right="-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C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HWAŁA 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N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R 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…………………...</w:t>
      </w: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A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DY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</w:t>
      </w:r>
      <w:r w:rsidR="00071C01"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GMINY </w:t>
      </w:r>
      <w:r w:rsidR="009D721C"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PNIEWY</w:t>
      </w: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pl-PL"/>
        </w:rPr>
        <w:t>dn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ia</w:t>
      </w:r>
      <w:r w:rsidR="005818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…………2022</w:t>
      </w:r>
      <w:r w:rsidR="005529C4"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</w:t>
      </w: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before="16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071C01" w:rsidRPr="00A05161" w:rsidRDefault="008B4C5A" w:rsidP="00FD1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pl-PL"/>
        </w:rPr>
        <w:t xml:space="preserve"> 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pl-PL"/>
        </w:rPr>
        <w:t>p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r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pl-PL"/>
        </w:rPr>
        <w:t>a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pl-PL"/>
        </w:rPr>
        <w:t>w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ie </w:t>
      </w:r>
      <w:r w:rsidR="00F14D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zmiany 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eastAsia="pl-PL"/>
        </w:rPr>
        <w:t>m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pl-PL"/>
        </w:rPr>
        <w:t>e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js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c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pl-PL"/>
        </w:rPr>
        <w:t>w</w:t>
      </w:r>
      <w:r w:rsidR="00071C01"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ego</w:t>
      </w:r>
      <w:r w:rsidR="00C1105D" w:rsidRPr="00A0516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</w:t>
      </w:r>
      <w:r w:rsidR="00071C01"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planu</w:t>
      </w:r>
      <w:r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zagospodarowania </w:t>
      </w:r>
      <w:r w:rsidR="00071C01" w:rsidRPr="00A05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przestrzennego </w:t>
      </w:r>
    </w:p>
    <w:p w:rsidR="009D721C" w:rsidRPr="00A05161" w:rsidRDefault="00F14DBD" w:rsidP="009D721C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8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dla </w:t>
      </w:r>
      <w:r w:rsidR="009D721C" w:rsidRPr="00A05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działki nr </w:t>
      </w:r>
      <w:r w:rsidR="00DD7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</w:t>
      </w:r>
      <w:r w:rsidR="009D721C" w:rsidRPr="00A05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położonej we wsi </w:t>
      </w:r>
      <w:r w:rsidR="00DD7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Kornelówka</w:t>
      </w:r>
      <w:r w:rsidR="009D721C" w:rsidRPr="00A05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Gmina Pniewy</w:t>
      </w:r>
    </w:p>
    <w:p w:rsidR="00D3448E" w:rsidRPr="00A05161" w:rsidRDefault="00D3448E" w:rsidP="00D3448E">
      <w:pPr>
        <w:widowControl w:val="0"/>
        <w:autoSpaceDE w:val="0"/>
        <w:autoSpaceDN w:val="0"/>
        <w:adjustRightInd w:val="0"/>
        <w:spacing w:after="0" w:line="240" w:lineRule="auto"/>
        <w:ind w:right="3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pl-PL"/>
        </w:rPr>
      </w:pPr>
    </w:p>
    <w:p w:rsidR="00674924" w:rsidRPr="00A05161" w:rsidRDefault="00674924" w:rsidP="009D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18"/>
          <w:sz w:val="24"/>
          <w:szCs w:val="24"/>
          <w:lang w:eastAsia="pl-PL"/>
        </w:rPr>
      </w:pPr>
      <w:r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Na podstawie art.18 ust. 2 pkt 5 ustawy z dnia 8 marca 1990 r. o samorządzie gminnym 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(Dz. U. z 2020 r. poz. 713</w:t>
      </w:r>
      <w:r w:rsidR="00EB7A38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późń. zm.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oraz art. 20 ust.1 ustawy z dnia 27 marca 2003 r. o planowaniu i zagospodarowaniu przestrzennym </w:t>
      </w:r>
      <w:r w:rsidR="00D808F2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(Dz. U. z 2021</w:t>
      </w:r>
      <w:r w:rsidR="00EB7A38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A38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r. poz. 741</w:t>
      </w:r>
      <w:r w:rsidR="00D808F2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w związku z uchwałą nr </w:t>
      </w:r>
      <w:r w:rsidR="00F14DBD">
        <w:rPr>
          <w:rFonts w:ascii="Times New Roman" w:hAnsi="Times New Roman" w:cs="Times New Roman"/>
          <w:color w:val="000000" w:themeColor="text1"/>
          <w:sz w:val="24"/>
          <w:szCs w:val="24"/>
        </w:rPr>
        <w:t>XLI</w:t>
      </w:r>
      <w:r w:rsidR="00DD79E3">
        <w:rPr>
          <w:rFonts w:ascii="Times New Roman" w:hAnsi="Times New Roman" w:cs="Times New Roman"/>
          <w:color w:val="000000" w:themeColor="text1"/>
          <w:sz w:val="24"/>
          <w:szCs w:val="24"/>
        </w:rPr>
        <w:t>V.256</w:t>
      </w:r>
      <w:r w:rsidR="00F14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.21 </w:t>
      </w:r>
      <w:r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Rady Gminy </w:t>
      </w:r>
      <w:r w:rsidR="009D721C"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>Pniewy</w:t>
      </w:r>
      <w:r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 z dnia </w:t>
      </w:r>
      <w:r w:rsidR="00DD79E3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>14 czerwca</w:t>
      </w:r>
      <w:r w:rsidR="00F14DBD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 2021</w:t>
      </w:r>
      <w:r w:rsidR="00DD79E3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14DBD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DD79E3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 w sprawie przystąpienia do sporządzenia </w:t>
      </w:r>
      <w:r w:rsidR="00F14DBD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zmiany </w:t>
      </w:r>
      <w:r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miejscowego planu zagospodarowania przestrzennego </w:t>
      </w:r>
      <w:r w:rsidR="00F14DBD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dla </w:t>
      </w:r>
      <w:r w:rsidR="00DD79E3">
        <w:rPr>
          <w:rFonts w:ascii="Times New Roman" w:hAnsi="Times New Roman" w:cs="Times New Roman"/>
          <w:color w:val="000000" w:themeColor="text1"/>
          <w:sz w:val="24"/>
          <w:szCs w:val="24"/>
        </w:rPr>
        <w:t>działki nr 36</w:t>
      </w:r>
      <w:r w:rsidR="009D721C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położonej we wsi </w:t>
      </w:r>
      <w:r w:rsidR="00DD79E3">
        <w:rPr>
          <w:rFonts w:ascii="Times New Roman" w:hAnsi="Times New Roman" w:cs="Times New Roman"/>
          <w:color w:val="000000" w:themeColor="text1"/>
          <w:sz w:val="24"/>
          <w:szCs w:val="24"/>
        </w:rPr>
        <w:t>Kornelówka</w:t>
      </w:r>
      <w:r w:rsidR="009D721C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, Gmina Pniewy</w:t>
      </w:r>
      <w:r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, stwierdzając, że niniejsza uchwała nie narusza ustaleń Studium uwarunkowań i kierunków zagospodarowania przestrzennego Gminy </w:t>
      </w:r>
      <w:r w:rsidR="00D86624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>Pniewy</w:t>
      </w:r>
      <w:r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 zatwierdzonego uchwałą 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zatwierdzonego uchwałą Nr </w:t>
      </w:r>
      <w:r w:rsidR="00D86624">
        <w:rPr>
          <w:rFonts w:ascii="Times New Roman" w:hAnsi="Times New Roman" w:cs="Times New Roman"/>
          <w:color w:val="000000" w:themeColor="text1"/>
          <w:sz w:val="24"/>
          <w:szCs w:val="24"/>
        </w:rPr>
        <w:t>XXXiX.192.18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Rady Gminy </w:t>
      </w:r>
      <w:r w:rsidR="009D721C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Pniewy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D86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wrezśnia 2018 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 Rada Gminy </w:t>
      </w:r>
      <w:r w:rsidR="009D721C"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>Pniewy</w:t>
      </w:r>
      <w:r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 uchwala, co następuje:</w:t>
      </w:r>
    </w:p>
    <w:p w:rsidR="008B4C5A" w:rsidRPr="00A05161" w:rsidRDefault="008B4C5A" w:rsidP="008B4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1</w:t>
      </w:r>
    </w:p>
    <w:p w:rsidR="008B4C5A" w:rsidRPr="00A05161" w:rsidRDefault="008B4C5A" w:rsidP="00912BC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Przepisy ogólne</w:t>
      </w:r>
    </w:p>
    <w:p w:rsidR="00912BCD" w:rsidRPr="00A05161" w:rsidRDefault="00912BCD" w:rsidP="00912BC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A80F69" w:rsidRPr="00A05161" w:rsidRDefault="008B4C5A" w:rsidP="009D721C">
      <w:pPr>
        <w:widowControl w:val="0"/>
        <w:autoSpaceDE w:val="0"/>
        <w:autoSpaceDN w:val="0"/>
        <w:adjustRightInd w:val="0"/>
        <w:spacing w:after="0" w:line="240" w:lineRule="auto"/>
        <w:ind w:right="6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§1.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1. Uchwala się </w:t>
      </w:r>
      <w:r w:rsidR="00D86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zmianę miejscowego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plan z</w:t>
      </w:r>
      <w:r w:rsidR="00C1105D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agospodarowania przestrzennego </w:t>
      </w:r>
      <w:r w:rsidR="00D86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</w:t>
      </w:r>
      <w:r w:rsidR="00DD79E3">
        <w:rPr>
          <w:rFonts w:ascii="Times New Roman" w:hAnsi="Times New Roman" w:cs="Times New Roman"/>
          <w:color w:val="000000" w:themeColor="text1"/>
          <w:sz w:val="24"/>
          <w:szCs w:val="24"/>
        </w:rPr>
        <w:t>działki nr 36</w:t>
      </w:r>
      <w:r w:rsidR="009D721C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D79E3">
        <w:rPr>
          <w:rFonts w:ascii="Times New Roman" w:hAnsi="Times New Roman" w:cs="Times New Roman"/>
          <w:color w:val="000000" w:themeColor="text1"/>
          <w:sz w:val="24"/>
          <w:szCs w:val="24"/>
        </w:rPr>
        <w:t>położonej we wsi Kornelówka</w:t>
      </w:r>
      <w:r w:rsidR="009D721C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, Gmina Pniewy</w:t>
      </w:r>
      <w:r w:rsidR="00F71B38"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C1105D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zwanego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dalej </w:t>
      </w:r>
      <w:r w:rsidR="00990707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planem</w:t>
      </w:r>
      <w:r w:rsidR="00990707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D721C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obejmujący obszar, którego granice wyznaczone </w:t>
      </w:r>
      <w:r w:rsidR="009D721C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zgodnie z załącznikiem graficznym do uchwały </w:t>
      </w:r>
      <w:r w:rsidR="00DD7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XLIV.256.21 </w:t>
      </w:r>
      <w:r w:rsidR="00DD79E3" w:rsidRPr="00A05161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 xml:space="preserve">Rady Gminy Pniewy z dnia </w:t>
      </w:r>
      <w:r w:rsidR="00DD79E3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pl-PL"/>
        </w:rPr>
        <w:t>14 czerwca 2021 r.</w:t>
      </w: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Granice obszaru planu, o których mowa w ust. 1, przedstawia sporządzony w skali 1:1000 rysunek planu, będący integralną częścią planu – stanowiący załącznik nr 1 do niniejszej uchwały.</w:t>
      </w: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left="426" w:right="61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pl-PL"/>
        </w:rPr>
        <w:t>3. Załącznikami do niniejszej uchwały i jej integralnymi częściami są również:</w:t>
      </w:r>
    </w:p>
    <w:p w:rsidR="008B4C5A" w:rsidRPr="00A05161" w:rsidRDefault="008B4C5A" w:rsidP="008B4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rozstrzygnięcie </w:t>
      </w:r>
      <w:r w:rsidR="00C1105D" w:rsidRPr="00A05161">
        <w:rPr>
          <w:rFonts w:ascii="Times New Roman" w:hAnsi="Times New Roman" w:cs="Times New Roman"/>
          <w:color w:val="000000" w:themeColor="text1"/>
          <w:sz w:val="24"/>
          <w:szCs w:val="24"/>
          <w:u w:color="000000"/>
        </w:rPr>
        <w:t xml:space="preserve">o sposobie rozpatrzenia uwag wniesionych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projektu planu stanowiące załącznik nr 2 do niniejszej uchwały;</w:t>
      </w:r>
    </w:p>
    <w:p w:rsidR="008B4C5A" w:rsidRPr="00A05161" w:rsidRDefault="008B4C5A" w:rsidP="008B4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rozstrzygnięcie o sposobie realizacji inwestycji z zakresu infrastruktury technicznej, które należą do zadań własnych gminy oraz zasadach ich finansowania,</w:t>
      </w:r>
      <w:r w:rsidR="00A80F69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zgodnie z przepisami o finansach publicznych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stanowiące załąc</w:t>
      </w:r>
      <w:r w:rsidR="00EB7A38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znik nr 3 do niniejszej uchwały:</w:t>
      </w:r>
    </w:p>
    <w:p w:rsidR="00EB7A38" w:rsidRPr="00A05161" w:rsidRDefault="00EB7A38" w:rsidP="00EB7A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dane przestrzenne miejscowego planu </w:t>
      </w:r>
      <w:r w:rsidR="009D721C" w:rsidRPr="00A05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zagospodarowania przestrzennego 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zapisane w formie elektronicznej.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stanowiące załącznik nr 4 do niniejszej uchwały.</w:t>
      </w:r>
    </w:p>
    <w:p w:rsidR="00A80F69" w:rsidRPr="00A05161" w:rsidRDefault="00A80F69" w:rsidP="00A05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A80F69" w:rsidRPr="00A05161" w:rsidRDefault="00A80F69" w:rsidP="00A80F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.1.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planie określa się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A80F69" w:rsidRPr="00A05161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przeznaczenie terenów oraz linie rozgraniczające tereny o różnym przeznaczeniu lub różnych zasadach zagospodarowania; </w:t>
      </w:r>
    </w:p>
    <w:p w:rsidR="00A80F69" w:rsidRPr="00A05161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zasady ochrony i kształtowania ładu przestrzennego; </w:t>
      </w:r>
    </w:p>
    <w:p w:rsidR="00A80F69" w:rsidRPr="00A05161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zasady ochrony środowiska, przyrody i krajobrazu; </w:t>
      </w:r>
    </w:p>
    <w:p w:rsidR="00A80F69" w:rsidRPr="00A05161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kształtowania zabudowy oraz wskaźniki zagospodarowania terenu, maksymalną i minimalną intensywność zabudowy, jako wskaźnik powierzchni całkowitej zabudowy w odniesieniu do powierzchni działki budowlanej, minimalny udział procentowy powierzchni biologicznie czynnej w odniesieniu do powierzchni działki budowlanej, maksymalną wysokość zabudowy, minimalną liczbę miejsc do parkowania w tym miejsc przeznaczonych na parkowanie pojazdów zaopatrzonych w kartę parkingową i sposób ich realizacji oraz linie zabudowy i gabaryty obiektów.;</w:t>
      </w:r>
    </w:p>
    <w:p w:rsidR="00A80F69" w:rsidRPr="00A05161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szczegółowe zasady i warunki scalania i podziału nieruchomości objętych planem miejscowym; </w:t>
      </w:r>
    </w:p>
    <w:p w:rsidR="00A80F69" w:rsidRPr="00A05161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szczególne warunki zagospodarowania terenów oraz ograniczenia w ich użytkowaniu, w tym zakaz zabudowy; </w:t>
      </w:r>
    </w:p>
    <w:p w:rsidR="00A80F69" w:rsidRPr="00A05161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modernizacji, rozbudowy i budowy systemów infrastruktury technicznej</w:t>
      </w:r>
      <w:r w:rsidR="00A05161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komunikacyjnej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A80F69" w:rsidRPr="00A05161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stawki procentowe, na podstawie, których ustala się opłatę, o której mowa w art. 36 ust. 4 ustawy o planowaniu i zagospodarowaniu terenów;</w:t>
      </w:r>
    </w:p>
    <w:p w:rsidR="00A80F69" w:rsidRPr="00A05161" w:rsidRDefault="00A80F69" w:rsidP="00B47C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Brak w planie ustaleń wymaganych art. 15 ust. 2 i ust. 3 ustawy z dnia 27 marca 2003 r. o planowaniu i zagospodarowaniu przestrzennym oznacza, że nie występuje potrzeba ich ustalenia, w szczególności dotyczy to:</w:t>
      </w:r>
    </w:p>
    <w:p w:rsidR="00A80F69" w:rsidRPr="00A05161" w:rsidRDefault="00A80F69" w:rsidP="00B47C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granic i sposobów zagospodarowania terenów lub obiektów podlegających ochronie, ustalonych na podstawie przepisów odrębnych, w tym terenów górniczych, obszarów szczególnego zagrożenia powodzią i obszarów osuwania się mas ziemnych, ze względu na brak występowania ich w granicach planu;</w:t>
      </w:r>
    </w:p>
    <w:p w:rsidR="00A80F69" w:rsidRPr="00A05161" w:rsidRDefault="00A80F69" w:rsidP="00B47C2E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zasad ochrony dziedzictwa kulturowego i zabytków, w tym krajobrazów kulturowych, oraz dóbr kultury współczesnej, ze względu na brak występowania w granicach planu obiektów podlegających ochronie w tym zakresie;</w:t>
      </w:r>
    </w:p>
    <w:p w:rsidR="00A80F69" w:rsidRPr="00A05161" w:rsidRDefault="00A80F69" w:rsidP="00B47C2E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wymagań wynikających z potrzeb kształtowania przestrzeni publicznych, ze względu na brak w granicach planu obszarów przestrzeni publicznych określonych w studium uwarunkowań i kierunków zagospodarowania przestrzennego gminy Raszyn;</w:t>
      </w:r>
    </w:p>
    <w:p w:rsidR="00A80F69" w:rsidRPr="00A05161" w:rsidRDefault="00A80F69" w:rsidP="00B47C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sposobu i terminów tymczasowego zagospodarowania, urządzania i użytkowania terenów, ze względu na brak konieczności określania w planie.</w:t>
      </w:r>
    </w:p>
    <w:p w:rsidR="008B4C5A" w:rsidRPr="00A05161" w:rsidRDefault="00EB7A38" w:rsidP="008B4C5A">
      <w:pPr>
        <w:suppressAutoHyphens/>
        <w:autoSpaceDE w:val="0"/>
        <w:autoSpaceDN w:val="0"/>
        <w:adjustRightInd w:val="0"/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§3</w:t>
      </w:r>
      <w:r w:rsidR="008B4C5A"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8B4C5A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Ilekroć w dalszych przepisach uchwały jest mowa o:</w:t>
      </w:r>
    </w:p>
    <w:p w:rsidR="009D721C" w:rsidRPr="00A05161" w:rsidRDefault="009D721C" w:rsidP="009D721C">
      <w:pPr>
        <w:pStyle w:val="Tekstpodstawowy"/>
        <w:widowControl w:val="0"/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nieprzekraczalnych liniach zabudowy – należy przez to rozumieć wyznaczone na rysunku planu linie ograniczające przestrzeń, w obrębie, której możliwa jest lokalizacja zabudowy na zasadach określonych w planie;</w:t>
      </w:r>
    </w:p>
    <w:p w:rsidR="008B4C5A" w:rsidRPr="00A05161" w:rsidRDefault="008B4C5A" w:rsidP="009D721C">
      <w:pPr>
        <w:pStyle w:val="Tekstpodstawowy"/>
        <w:widowControl w:val="0"/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przeznaczeniu terenu </w:t>
      </w: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-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 przez to rozumieć ustalone w planie dla terenu lub działki funkcje, których zasady realizacji określono w planie;</w:t>
      </w:r>
    </w:p>
    <w:p w:rsidR="001C0EEC" w:rsidRPr="00A05161" w:rsidRDefault="008B4C5A" w:rsidP="00424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terenie </w:t>
      </w: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- </w:t>
      </w:r>
      <w:r w:rsidR="007471A1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należy przez to rozumieć fragment obszaru planu o określonym przeznaczeniu lub o określonych zasadach zagospodarowania, wydzielony na rysunku planu liniami rozgraniczającymi oraz oznaczony symbolem literowym</w:t>
      </w:r>
      <w:r w:rsidR="002F0514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przeznaczenia terenu</w:t>
      </w:r>
      <w:r w:rsidR="007471A1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F0514" w:rsidRPr="00A05161" w:rsidRDefault="002F0514" w:rsidP="002F051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usługach – należy przez to rozumieć działalność prowadzoną w budynkach lub lokalach użytkowych wbudowanych w budynki, służącą zaspokajaniu potrzeb ludności, niezwiązaną z wytwarzaniem dóbr materialnych metodami przemysłowymi, </w:t>
      </w:r>
      <w:r w:rsidRPr="00A05161">
        <w:rPr>
          <w:rFonts w:ascii="Times New Roman" w:eastAsia="ArialNarrow" w:hAnsi="Times New Roman" w:cs="Times New Roman"/>
          <w:color w:val="000000" w:themeColor="text1"/>
          <w:sz w:val="24"/>
          <w:szCs w:val="24"/>
        </w:rPr>
        <w:t>przy czym działalność ta nie może powodować przekroczenia dopuszczalnych standardów jakości środowiska poza tere</w:t>
      </w:r>
      <w:r w:rsidR="007D7C57" w:rsidRPr="00A05161">
        <w:rPr>
          <w:rFonts w:ascii="Times New Roman" w:eastAsia="ArialNarrow" w:hAnsi="Times New Roman" w:cs="Times New Roman"/>
          <w:color w:val="000000" w:themeColor="text1"/>
          <w:sz w:val="24"/>
          <w:szCs w:val="24"/>
        </w:rPr>
        <w:t>nem, na którym jest prowadzona.</w:t>
      </w:r>
    </w:p>
    <w:p w:rsidR="00D3448E" w:rsidRPr="00A05161" w:rsidRDefault="00D3448E" w:rsidP="00B47C2E">
      <w:pPr>
        <w:pStyle w:val="Akapitzlist"/>
        <w:widowControl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 xml:space="preserve">Pojęcia występujące w niniejszej uchwale, nie wyjaśnione w ust.1 należy interpretować </w:t>
      </w:r>
      <w:r w:rsidR="00E560ED" w:rsidRPr="00A05161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>godnie z definicjami przyjętymi w ustawie o planowaniu i zagospodarowaniu przestrzennym oraz z definicjami wynikającymi z Polskich Norm i przepisów odrębnych, a także potocznie stosowanych definicji i znaczeń słów określonymi w słownikach języka polskiego.</w:t>
      </w:r>
    </w:p>
    <w:p w:rsidR="008B4C5A" w:rsidRPr="00A05161" w:rsidRDefault="008B4C5A" w:rsidP="008B4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303DC3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4.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1.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303DC3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Następujące oznaczenia graficzne na rysunku planu są obowiązującymi ustaleniami planu:</w:t>
      </w:r>
    </w:p>
    <w:p w:rsidR="008B4C5A" w:rsidRPr="00A05161" w:rsidRDefault="008B4C5A" w:rsidP="008B4C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granica obszaru objętego planem;</w:t>
      </w:r>
    </w:p>
    <w:p w:rsidR="008B4C5A" w:rsidRPr="00A05161" w:rsidRDefault="008B4C5A" w:rsidP="008B4C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linia rozgraniczająca tereny o różnym przeznaczeniu lub różnych zasadach zagospodarowania;</w:t>
      </w:r>
    </w:p>
    <w:p w:rsidR="00D27B95" w:rsidRPr="00A05161" w:rsidRDefault="00A05161" w:rsidP="00D27B9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numer i symbol literowy przeznaczenia terenu;</w:t>
      </w:r>
    </w:p>
    <w:p w:rsidR="008B4C5A" w:rsidRPr="00A05161" w:rsidRDefault="008B4C5A" w:rsidP="008B4C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nieprzekraczalne linie zabudowy;</w:t>
      </w:r>
    </w:p>
    <w:p w:rsidR="00A05161" w:rsidRPr="00A05161" w:rsidRDefault="00A05161" w:rsidP="008B4C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wymiarowanie w metrach;</w:t>
      </w:r>
    </w:p>
    <w:p w:rsidR="008B4C5A" w:rsidRPr="00A05161" w:rsidRDefault="008B4C5A" w:rsidP="00451A72">
      <w:pPr>
        <w:widowControl w:val="0"/>
        <w:autoSpaceDE w:val="0"/>
        <w:autoSpaceDN w:val="0"/>
        <w:adjustRightInd w:val="0"/>
        <w:spacing w:after="0" w:line="240" w:lineRule="auto"/>
        <w:ind w:right="61" w:firstLine="42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pl-PL"/>
        </w:rPr>
        <w:t>2. Symbole graficzne występujące na rysunku planu, niewymienione w ust. 1 mają charakter informacyjny.</w:t>
      </w:r>
    </w:p>
    <w:p w:rsidR="008B4C5A" w:rsidRPr="00A05161" w:rsidRDefault="008B4C5A" w:rsidP="008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l-PL"/>
        </w:rPr>
      </w:pPr>
    </w:p>
    <w:p w:rsidR="00303DC3" w:rsidRPr="00A05161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Rozdział 2</w:t>
      </w:r>
    </w:p>
    <w:p w:rsidR="00303DC3" w:rsidRPr="00A05161" w:rsidRDefault="00303DC3" w:rsidP="00303DC3">
      <w:pPr>
        <w:pStyle w:val="Tekstpodstawowy"/>
        <w:tabs>
          <w:tab w:val="left" w:pos="17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Przeznaczenia terenów </w:t>
      </w:r>
    </w:p>
    <w:p w:rsidR="00303DC3" w:rsidRPr="00A05161" w:rsidRDefault="00303DC3" w:rsidP="0030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l-PL"/>
        </w:rPr>
      </w:pPr>
    </w:p>
    <w:p w:rsidR="00F36F0F" w:rsidRPr="00A05161" w:rsidRDefault="00F36F0F" w:rsidP="00F36F0F">
      <w:pPr>
        <w:widowControl w:val="0"/>
        <w:autoSpaceDE w:val="0"/>
        <w:autoSpaceDN w:val="0"/>
        <w:spacing w:before="1" w:after="0" w:line="232" w:lineRule="auto"/>
        <w:ind w:firstLine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5.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1.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Określa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się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dla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każdego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terenu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oznaczenie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porządkowe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składające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się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numeru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oraz symbolu literowego, przy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czym:</w:t>
      </w:r>
    </w:p>
    <w:p w:rsidR="00F36F0F" w:rsidRPr="00A05161" w:rsidRDefault="00F36F0F" w:rsidP="004A09A6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numer to cyfra arabska określająca kolejny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teren;</w:t>
      </w:r>
    </w:p>
    <w:p w:rsidR="00F36F0F" w:rsidRPr="00A05161" w:rsidRDefault="00F36F0F" w:rsidP="004A09A6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symbol literowy to oznaczenie na rysunku planu przeznaczenia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terenu.</w:t>
      </w:r>
    </w:p>
    <w:p w:rsidR="00F36F0F" w:rsidRPr="00A05161" w:rsidRDefault="00F36F0F" w:rsidP="00F36F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2. Ustala się następujące symbole literowe:</w:t>
      </w:r>
    </w:p>
    <w:p w:rsidR="00F36F0F" w:rsidRPr="00A05161" w:rsidRDefault="00F36F0F" w:rsidP="004A09A6">
      <w:pPr>
        <w:pStyle w:val="Akapitzlist"/>
        <w:widowControl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MU - teren zabudowy mieszkaniowo-usługowej;</w:t>
      </w:r>
    </w:p>
    <w:p w:rsidR="00F36F0F" w:rsidRPr="00A05161" w:rsidRDefault="00F36F0F" w:rsidP="004A09A6">
      <w:pPr>
        <w:pStyle w:val="Akapitzlist"/>
        <w:widowControl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KD</w:t>
      </w:r>
      <w:r w:rsidR="004A4CEC" w:rsidRPr="00A0516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>D – teren drogi publicznej klasy dojazdowej;</w:t>
      </w:r>
    </w:p>
    <w:p w:rsidR="00F36F0F" w:rsidRPr="00A05161" w:rsidRDefault="00F36F0F" w:rsidP="00F36F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3. Dla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terenów:</w:t>
      </w:r>
    </w:p>
    <w:p w:rsidR="00F36F0F" w:rsidRPr="00A05161" w:rsidRDefault="00F36F0F" w:rsidP="004A09A6">
      <w:pPr>
        <w:widowControl w:val="0"/>
        <w:numPr>
          <w:ilvl w:val="0"/>
          <w:numId w:val="26"/>
        </w:numPr>
        <w:autoSpaceDE w:val="0"/>
        <w:autoSpaceDN w:val="0"/>
        <w:spacing w:after="0" w:line="235" w:lineRule="auto"/>
        <w:ind w:left="425" w:right="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1</w:t>
      </w:r>
      <w:r w:rsidR="004A4CEC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.M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 przeznaczenie terenu określa się, jako powierzchnię użytkową zabudowy w odniesieniu do działki budowlanej;</w:t>
      </w:r>
    </w:p>
    <w:p w:rsidR="00F36F0F" w:rsidRPr="00A05161" w:rsidRDefault="00F36F0F" w:rsidP="004A09A6">
      <w:pPr>
        <w:widowControl w:val="0"/>
        <w:numPr>
          <w:ilvl w:val="0"/>
          <w:numId w:val="26"/>
        </w:numPr>
        <w:autoSpaceDE w:val="0"/>
        <w:autoSpaceDN w:val="0"/>
        <w:spacing w:before="19" w:after="0" w:line="232" w:lineRule="auto"/>
        <w:ind w:left="426" w:right="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1</w:t>
      </w:r>
      <w:r w:rsidR="004A4CEC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.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KD</w:t>
      </w:r>
      <w:r w:rsidR="004A4CEC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-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D przeznaczenie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terenu określa się w odniesieniu do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terenu.</w:t>
      </w:r>
    </w:p>
    <w:p w:rsidR="00303DC3" w:rsidRPr="00A05161" w:rsidRDefault="00303DC3" w:rsidP="00303D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l-PL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3E1C" w:rsidRPr="00A05161" w:rsidRDefault="00A33E1C" w:rsidP="008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03DC3" w:rsidRPr="00A05161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Rozdział 3</w:t>
      </w:r>
    </w:p>
    <w:p w:rsidR="00303DC3" w:rsidRPr="00A05161" w:rsidRDefault="00303DC3" w:rsidP="00303DC3">
      <w:pPr>
        <w:pStyle w:val="Tekstpodstawowy"/>
        <w:tabs>
          <w:tab w:val="left" w:pos="13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Zasady ochrony i kształtowania ładu przestrzennego</w:t>
      </w:r>
    </w:p>
    <w:p w:rsidR="00303DC3" w:rsidRPr="00A05161" w:rsidRDefault="00303DC3" w:rsidP="008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l-PL"/>
        </w:rPr>
      </w:pPr>
    </w:p>
    <w:p w:rsidR="00303DC3" w:rsidRPr="00A05161" w:rsidRDefault="00A4166C" w:rsidP="00303DC3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6</w:t>
      </w:r>
      <w:r w:rsidR="00303DC3" w:rsidRPr="00A0516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. </w:t>
      </w:r>
      <w:r w:rsidR="00303DC3" w:rsidRPr="00A051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1. W zakresie kształtowania zabudowy nakazuje się zachowanie i realizację zabudowy:</w:t>
      </w:r>
    </w:p>
    <w:p w:rsidR="00F36F0F" w:rsidRPr="00A05161" w:rsidRDefault="00F36F0F" w:rsidP="004A09A6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nakazuje się realizację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zabudowy:</w:t>
      </w:r>
    </w:p>
    <w:p w:rsidR="00F36F0F" w:rsidRPr="00A05161" w:rsidRDefault="00F36F0F" w:rsidP="004A09A6">
      <w:pPr>
        <w:widowControl w:val="0"/>
        <w:numPr>
          <w:ilvl w:val="1"/>
          <w:numId w:val="29"/>
        </w:numPr>
        <w:autoSpaceDE w:val="0"/>
        <w:autoSpaceDN w:val="0"/>
        <w:spacing w:before="17" w:after="0" w:line="232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zgodnie z zasadami zagospodarowania terenu oraz parametrami i wskaźnikami kształtowania zabudowy określonymi w przepisach szczegółowych dla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terenów,</w:t>
      </w:r>
    </w:p>
    <w:p w:rsidR="00F36F0F" w:rsidRPr="00A05161" w:rsidRDefault="00F36F0F" w:rsidP="004A09A6">
      <w:pPr>
        <w:widowControl w:val="0"/>
        <w:numPr>
          <w:ilvl w:val="1"/>
          <w:numId w:val="29"/>
        </w:numPr>
        <w:autoSpaceDE w:val="0"/>
        <w:autoSpaceDN w:val="0"/>
        <w:spacing w:before="14" w:after="0" w:line="235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 ramach linii rozgraniczających wydzielonych na rysunku planu terenów o różnym przeznaczeniu lub różnych zasadach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zagospodarowania;</w:t>
      </w:r>
    </w:p>
    <w:p w:rsidR="00F36F0F" w:rsidRPr="00A05161" w:rsidRDefault="00F36F0F" w:rsidP="004A09A6">
      <w:pPr>
        <w:widowControl w:val="0"/>
        <w:numPr>
          <w:ilvl w:val="1"/>
          <w:numId w:val="29"/>
        </w:numPr>
        <w:autoSpaceDE w:val="0"/>
        <w:autoSpaceDN w:val="0"/>
        <w:spacing w:before="7" w:after="0" w:line="237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zgodnie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wyznaczonymi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na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rysunku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planu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nieprzekraczalnymi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liniami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zabudowy,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pl-PL" w:bidi="pl-PL"/>
        </w:rPr>
        <w:t xml:space="preserve"> </w:t>
      </w:r>
    </w:p>
    <w:p w:rsidR="00F36F0F" w:rsidRPr="00A05161" w:rsidRDefault="00F36F0F" w:rsidP="004A09A6">
      <w:pPr>
        <w:widowControl w:val="0"/>
        <w:numPr>
          <w:ilvl w:val="0"/>
          <w:numId w:val="29"/>
        </w:numPr>
        <w:autoSpaceDE w:val="0"/>
        <w:autoSpaceDN w:val="0"/>
        <w:spacing w:before="11" w:after="0" w:line="237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dla nieprzekraczalnych linii zabudowy nakazuje się sytuowanie zabudowy w ramach wyznaczonych linii na rysunku planu, przy czym dopuszcza się wysunięcie poza wyznaczoną nieprzekraczalną linię zabudowy, o nie więcej niż 1,5 m, elementów wejść do 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 w:bidi="pl-PL"/>
        </w:rPr>
        <w:t>bu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dynków w szczególności: schodów, podestów, daszków, pochylni oraz elementów termomodernizacji;</w:t>
      </w:r>
    </w:p>
    <w:p w:rsidR="00F36F0F" w:rsidRPr="00A05161" w:rsidRDefault="00F36F0F" w:rsidP="004A09A6">
      <w:pPr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zakazuje się realizacji wysunięć, o których mowa w pkt 2 poza granicę obszaru objętego planem.</w:t>
      </w:r>
    </w:p>
    <w:p w:rsidR="00F36F0F" w:rsidRPr="00A05161" w:rsidRDefault="00F36F0F" w:rsidP="004A09A6">
      <w:pPr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dopuszcza się lokalizację zabudowy bezpośrednio przy granicy z sąsiednią działką budowlaną.</w:t>
      </w:r>
    </w:p>
    <w:p w:rsidR="00303DC3" w:rsidRPr="00A05161" w:rsidRDefault="00303DC3" w:rsidP="00303DC3">
      <w:pPr>
        <w:pStyle w:val="Akapitzlist"/>
        <w:tabs>
          <w:tab w:val="left" w:pos="-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303DC3" w:rsidRPr="00A05161" w:rsidRDefault="00A4166C" w:rsidP="00303DC3">
      <w:pPr>
        <w:pStyle w:val="Akapitzlist"/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7</w:t>
      </w:r>
      <w:r w:rsidR="00303DC3" w:rsidRPr="00A0516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. </w:t>
      </w:r>
      <w:r w:rsidR="00303DC3" w:rsidRPr="00A051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03DC3" w:rsidRPr="00A05161">
        <w:rPr>
          <w:rFonts w:ascii="Times New Roman" w:hAnsi="Times New Roman"/>
          <w:color w:val="000000" w:themeColor="text1"/>
          <w:sz w:val="24"/>
          <w:szCs w:val="24"/>
        </w:rPr>
        <w:t>W zakresie kolorystyki obiektów budowlanych:</w:t>
      </w:r>
    </w:p>
    <w:p w:rsidR="00303DC3" w:rsidRPr="00A05161" w:rsidRDefault="00303DC3" w:rsidP="004A09A6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ustala się stosow</w:t>
      </w:r>
      <w:r w:rsidR="002724EE" w:rsidRPr="00A05161">
        <w:rPr>
          <w:rFonts w:ascii="Times New Roman" w:hAnsi="Times New Roman"/>
          <w:color w:val="000000" w:themeColor="text1"/>
          <w:sz w:val="24"/>
          <w:szCs w:val="24"/>
        </w:rPr>
        <w:t>anie stonowanej kolorystyki dla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 xml:space="preserve"> elewacji budynków;</w:t>
      </w:r>
    </w:p>
    <w:p w:rsidR="00303DC3" w:rsidRPr="00AF6A7D" w:rsidRDefault="00303DC3" w:rsidP="004A09A6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6A7D">
        <w:rPr>
          <w:rFonts w:ascii="Times New Roman" w:hAnsi="Times New Roman"/>
          <w:color w:val="000000" w:themeColor="text1"/>
          <w:sz w:val="24"/>
          <w:szCs w:val="24"/>
        </w:rPr>
        <w:t>ustalenie pkt 1 nie dotyczy materiałów elewacyjnych i pokryć dachowych w kolorach dla nich naturalnych, w szczególności: drewna, cegły, kamienia i szkła.</w:t>
      </w:r>
    </w:p>
    <w:p w:rsidR="00EE7B6B" w:rsidRPr="00AF6A7D" w:rsidRDefault="00EE7B6B" w:rsidP="00303DC3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E52D19" w:rsidRPr="00AF6A7D" w:rsidRDefault="00E52D19" w:rsidP="00E52D1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8. </w:t>
      </w:r>
      <w:r w:rsidRPr="00AF6A7D">
        <w:rPr>
          <w:rFonts w:ascii="Times New Roman" w:hAnsi="Times New Roman" w:cs="Times New Roman"/>
          <w:color w:val="000000" w:themeColor="text1"/>
          <w:sz w:val="24"/>
          <w:szCs w:val="24"/>
        </w:rPr>
        <w:t>Ustala się, że</w:t>
      </w:r>
      <w:r w:rsidRPr="00AF6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F6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granicami terenów rozmieszczenia inwestycji celu publicznego w ramach obszaru planu jest teren </w:t>
      </w:r>
      <w:r w:rsidRPr="00AF6A7D">
        <w:rPr>
          <w:rFonts w:ascii="Times New Roman" w:eastAsia="Times New Roman" w:hAnsi="Times New Roman" w:cs="Times New Roman"/>
          <w:color w:val="000000" w:themeColor="text1"/>
          <w:sz w:val="24"/>
          <w:lang w:bidi="pl-PL"/>
        </w:rPr>
        <w:t>1.KD-D.</w:t>
      </w:r>
    </w:p>
    <w:p w:rsidR="00E52D19" w:rsidRPr="00A05161" w:rsidRDefault="00E52D19" w:rsidP="00303DC3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303DC3" w:rsidRPr="00A05161" w:rsidRDefault="00303DC3" w:rsidP="00303DC3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Rozdział 4</w:t>
      </w:r>
    </w:p>
    <w:p w:rsidR="00303DC3" w:rsidRPr="00A05161" w:rsidRDefault="00303DC3" w:rsidP="00303DC3">
      <w:pPr>
        <w:pStyle w:val="Tekstpodstawowy"/>
        <w:tabs>
          <w:tab w:val="left" w:pos="1353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Zasady ochrony środowiska, przyrody i krajobrazu:</w:t>
      </w:r>
    </w:p>
    <w:p w:rsidR="00303DC3" w:rsidRPr="00A05161" w:rsidRDefault="00E52D19" w:rsidP="00303DC3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9</w:t>
      </w:r>
      <w:r w:rsidR="00303DC3" w:rsidRPr="00A0516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303DC3" w:rsidRPr="00A051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zakresie </w:t>
      </w:r>
      <w:r w:rsidR="00303DC3" w:rsidRPr="00A05161">
        <w:rPr>
          <w:rFonts w:ascii="Times New Roman" w:hAnsi="Times New Roman"/>
          <w:color w:val="000000" w:themeColor="text1"/>
          <w:sz w:val="24"/>
          <w:szCs w:val="24"/>
        </w:rPr>
        <w:t xml:space="preserve">zasad </w:t>
      </w:r>
      <w:r w:rsidR="00303DC3" w:rsidRPr="00A05161">
        <w:rPr>
          <w:rFonts w:ascii="Times New Roman" w:hAnsi="Times New Roman"/>
          <w:bCs/>
          <w:color w:val="000000" w:themeColor="text1"/>
          <w:sz w:val="24"/>
          <w:szCs w:val="24"/>
        </w:rPr>
        <w:t>ochrony środowiska, przyrody i krajobrazu kulturowego:</w:t>
      </w:r>
    </w:p>
    <w:p w:rsidR="008B4C5A" w:rsidRPr="00F14DBD" w:rsidRDefault="008B4C5A" w:rsidP="00F14DBD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4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zakazuje się przekraczania </w:t>
      </w:r>
      <w:r w:rsidR="00366496" w:rsidRPr="00F14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standardów</w:t>
      </w:r>
      <w:r w:rsidR="004D5ACC" w:rsidRPr="00F14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66496" w:rsidRPr="00F14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jakości środowiska, przy zachowaniu i zastosowaniu przepisów odrębnych</w:t>
      </w:r>
      <w:r w:rsidRPr="00F14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51A72" w:rsidRPr="00A05161" w:rsidRDefault="00F71090" w:rsidP="00424B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zakazuje się lokalizacji</w:t>
      </w:r>
      <w:r w:rsidR="008B4C5A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przedsięwzięć mogących zawsze znacząco oddziaływać na środowisko przy zachowaniu i z</w:t>
      </w:r>
      <w:r w:rsidR="00451A72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astosowaniu przepisów odrębnych, </w:t>
      </w:r>
      <w:r w:rsidR="00451A72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za wyjątkiem obiektów infrastruktury</w:t>
      </w:r>
      <w:r w:rsidR="00451A72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51A72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technicznej i komunikacyjnej, służącej obsłudze mieszkańców i użytkowników terenu;</w:t>
      </w:r>
    </w:p>
    <w:p w:rsidR="00CA142A" w:rsidRPr="00A05161" w:rsidRDefault="00CA142A" w:rsidP="00057C42">
      <w:pPr>
        <w:widowControl w:val="0"/>
        <w:numPr>
          <w:ilvl w:val="0"/>
          <w:numId w:val="3"/>
        </w:numPr>
        <w:tabs>
          <w:tab w:val="clear" w:pos="936"/>
          <w:tab w:val="left" w:pos="-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Style w:val="ustZnak"/>
          <w:rFonts w:eastAsia="Calibri"/>
          <w:color w:val="000000" w:themeColor="text1"/>
          <w:sz w:val="24"/>
          <w:szCs w:val="24"/>
        </w:rPr>
        <w:t xml:space="preserve">W zakresie ochrony przed hałasem 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nakazuje się zapewnienie standardu akustycznego w zakresie dopuszczalnego poziomu hałasu w środowisku w rozumieniu przepisów odrębnych dla terenu </w:t>
      </w:r>
      <w:r w:rsidR="00F36F0F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A4CEC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353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U jak dla terenów zabudowy mieszkaniowo-usługowej.</w:t>
      </w:r>
    </w:p>
    <w:p w:rsidR="008B4C5A" w:rsidRPr="00A05161" w:rsidRDefault="008B4C5A" w:rsidP="008B4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03DC3" w:rsidRPr="00A05161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Rozdział 5</w:t>
      </w:r>
    </w:p>
    <w:p w:rsidR="00303DC3" w:rsidRPr="00A05161" w:rsidRDefault="00303DC3" w:rsidP="00303DC3">
      <w:pPr>
        <w:pStyle w:val="Tekstpodstawowy"/>
        <w:tabs>
          <w:tab w:val="left" w:pos="13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Zasady kształtowania krajobrazu</w:t>
      </w:r>
    </w:p>
    <w:p w:rsidR="00303DC3" w:rsidRPr="00A05161" w:rsidRDefault="00303DC3" w:rsidP="0030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03DC3" w:rsidRPr="00A05161" w:rsidRDefault="00E52D19" w:rsidP="004A09A6">
      <w:pPr>
        <w:numPr>
          <w:ilvl w:val="1"/>
          <w:numId w:val="21"/>
        </w:numPr>
        <w:tabs>
          <w:tab w:val="left" w:pos="604"/>
        </w:tabs>
        <w:spacing w:after="0" w:line="240" w:lineRule="auto"/>
        <w:ind w:left="604" w:hanging="17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="00303DC3"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03DC3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1.Ustala się zasady kształtowania krajobrazu poprzez:</w:t>
      </w:r>
    </w:p>
    <w:p w:rsidR="00303DC3" w:rsidRPr="00A05161" w:rsidRDefault="00303DC3" w:rsidP="004A09A6">
      <w:pPr>
        <w:numPr>
          <w:ilvl w:val="0"/>
          <w:numId w:val="22"/>
        </w:numPr>
        <w:tabs>
          <w:tab w:val="left" w:pos="424"/>
        </w:tabs>
        <w:spacing w:after="0" w:line="240" w:lineRule="auto"/>
        <w:ind w:left="424" w:hanging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wydzielenie terenu, w ramach którego obowiązują określone zasady kształtowania zabudowy i zagospodarowania zawarte w ustaleniach szczegółowych dla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terenu, jako elementy przestrzenne wpływające na walory krajobrazowe i walory estetyczno-widokowe;</w:t>
      </w:r>
    </w:p>
    <w:p w:rsidR="00303DC3" w:rsidRPr="00A05161" w:rsidRDefault="00303DC3" w:rsidP="004A09A6">
      <w:pPr>
        <w:numPr>
          <w:ilvl w:val="0"/>
          <w:numId w:val="22"/>
        </w:numPr>
        <w:tabs>
          <w:tab w:val="left" w:pos="424"/>
        </w:tabs>
        <w:spacing w:after="0" w:line="240" w:lineRule="auto"/>
        <w:ind w:left="424" w:hanging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harmonijne wkomponowanie nowo</w:t>
      </w:r>
      <w:r w:rsidR="002F6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realizowanych budynków w istniejący otaczający krajobraz zgodnie z parametrami i wskaźnikami kształtowania zabudowy zawartymi w ustaleniach szczegółowych dla terenu.</w:t>
      </w:r>
    </w:p>
    <w:p w:rsidR="00303DC3" w:rsidRPr="00A05161" w:rsidRDefault="00303DC3" w:rsidP="004A09A6">
      <w:pPr>
        <w:numPr>
          <w:ilvl w:val="3"/>
          <w:numId w:val="22"/>
        </w:numPr>
        <w:tabs>
          <w:tab w:val="left" w:pos="856"/>
        </w:tabs>
        <w:spacing w:after="0" w:line="240" w:lineRule="auto"/>
        <w:ind w:left="4" w:right="20" w:firstLine="5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określa się granic i sposobów zagospodarowania krajobrazów priorytetowych określonych w audycie krajobrazowym, który dla województwa mazowieckiego nie został sporządzony.</w:t>
      </w:r>
    </w:p>
    <w:p w:rsidR="00303DC3" w:rsidRPr="00A05161" w:rsidRDefault="00303DC3" w:rsidP="008B4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03DC3" w:rsidRPr="00A05161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Rozdział 6</w:t>
      </w:r>
    </w:p>
    <w:p w:rsidR="00303DC3" w:rsidRPr="00A05161" w:rsidRDefault="00303DC3" w:rsidP="00303DC3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Szczegółowe zasady i warunki scalania i podziału nieruchomo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ś</w:t>
      </w: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ci</w:t>
      </w:r>
    </w:p>
    <w:p w:rsidR="00303DC3" w:rsidRPr="00A05161" w:rsidRDefault="00303DC3" w:rsidP="008B4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03DC3" w:rsidRPr="00A05161" w:rsidRDefault="00E52D19" w:rsidP="00303DC3">
      <w:pPr>
        <w:spacing w:after="0" w:line="240" w:lineRule="auto"/>
        <w:ind w:right="-45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11</w:t>
      </w:r>
      <w:r w:rsidR="00303DC3" w:rsidRPr="00A05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03DC3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 szczegółowych zasad i warunków scalania i podziału nieruchomości objętych planem miejscowym:</w:t>
      </w:r>
    </w:p>
    <w:p w:rsidR="00303DC3" w:rsidRPr="00A05161" w:rsidRDefault="00303DC3" w:rsidP="00303DC3">
      <w:pPr>
        <w:pStyle w:val="Akapitzlist"/>
        <w:widowControl/>
        <w:numPr>
          <w:ilvl w:val="0"/>
          <w:numId w:val="5"/>
        </w:numPr>
        <w:tabs>
          <w:tab w:val="num" w:pos="-993"/>
        </w:tabs>
        <w:spacing w:after="0" w:line="240" w:lineRule="auto"/>
        <w:ind w:left="426" w:right="-45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ustala się kąt położenia granicy działki w stosunku do pasa drogowego w przedziale od 60º do 120º;</w:t>
      </w:r>
    </w:p>
    <w:p w:rsidR="00303DC3" w:rsidRPr="00A05161" w:rsidRDefault="00303DC3" w:rsidP="00303DC3">
      <w:pPr>
        <w:pStyle w:val="Akapitzlist"/>
        <w:widowControl/>
        <w:numPr>
          <w:ilvl w:val="0"/>
          <w:numId w:val="5"/>
        </w:numPr>
        <w:tabs>
          <w:tab w:val="num" w:pos="-709"/>
        </w:tabs>
        <w:spacing w:after="0" w:line="240" w:lineRule="auto"/>
        <w:ind w:left="426" w:right="-45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ustala się minimalną szerokość fr</w:t>
      </w:r>
      <w:r w:rsidR="00F36F0F" w:rsidRPr="00A05161">
        <w:rPr>
          <w:rFonts w:ascii="Times New Roman" w:hAnsi="Times New Roman"/>
          <w:color w:val="000000" w:themeColor="text1"/>
          <w:sz w:val="24"/>
          <w:szCs w:val="24"/>
        </w:rPr>
        <w:t xml:space="preserve">ontu działki nie mniejszą niż </w:t>
      </w:r>
      <w:r w:rsidR="00B92FBF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>,0 m;</w:t>
      </w:r>
    </w:p>
    <w:p w:rsidR="00303DC3" w:rsidRPr="00A05161" w:rsidRDefault="00303DC3" w:rsidP="00303DC3">
      <w:pPr>
        <w:pStyle w:val="Akapitzlist"/>
        <w:widowControl/>
        <w:numPr>
          <w:ilvl w:val="0"/>
          <w:numId w:val="5"/>
        </w:numPr>
        <w:tabs>
          <w:tab w:val="num" w:pos="-709"/>
        </w:tabs>
        <w:spacing w:after="0" w:line="240" w:lineRule="auto"/>
        <w:ind w:left="426" w:right="-45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ustala się minimalną powierz</w:t>
      </w:r>
      <w:r w:rsidR="00F36F0F" w:rsidRPr="00A05161">
        <w:rPr>
          <w:rFonts w:ascii="Times New Roman" w:hAnsi="Times New Roman"/>
          <w:color w:val="000000" w:themeColor="text1"/>
          <w:sz w:val="24"/>
          <w:szCs w:val="24"/>
        </w:rPr>
        <w:t xml:space="preserve">chnię działki nie mniejszą niż </w:t>
      </w:r>
      <w:r w:rsidR="004A4CEC" w:rsidRPr="00A05161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>00 m</w:t>
      </w:r>
      <w:r w:rsidRPr="00A0516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4C5A" w:rsidRPr="00A05161" w:rsidRDefault="008B4C5A" w:rsidP="008B4C5A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303DC3" w:rsidRPr="00A05161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Rozdział 7</w:t>
      </w:r>
    </w:p>
    <w:p w:rsidR="00303DC3" w:rsidRPr="00A05161" w:rsidRDefault="00303DC3" w:rsidP="00303DC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Szczególne warunki zagospodarowania terenów oraz ograniczenia w ich użytkowaniu, w tym zakaz zabudowy</w:t>
      </w:r>
    </w:p>
    <w:p w:rsidR="00303DC3" w:rsidRPr="00A05161" w:rsidRDefault="00303DC3" w:rsidP="008B4C5A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303DC3" w:rsidRPr="00A05161" w:rsidRDefault="00E52D19" w:rsidP="00303DC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12</w:t>
      </w:r>
      <w:r w:rsidR="00303DC3"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303DC3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="00303DC3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Zakazuje się lokalizowania zakładów stwarzających zagrożenie dla życia lub zdrowia ludzi, a w szczególności zakładów stwarzających zagrożenie wystąpienia poważnych awarii przemysłowych;</w:t>
      </w:r>
    </w:p>
    <w:p w:rsidR="00303DC3" w:rsidRPr="00A05161" w:rsidRDefault="00303DC3" w:rsidP="004A09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Zakazuje się prowadzenia działalności w zakresie przetwarzania odpadów.</w:t>
      </w:r>
    </w:p>
    <w:p w:rsidR="00A573D9" w:rsidRPr="00A05161" w:rsidRDefault="000B481E" w:rsidP="00F36F0F">
      <w:pPr>
        <w:widowControl w:val="0"/>
        <w:autoSpaceDE w:val="0"/>
        <w:autoSpaceDN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Zakazuje się przeznaczania terenu pod składowiska opału i odpadów, złomowiska, handel paliwami i gazem płynnym, pod nowe obiekty obsługi technicznej pojazdów i naprawy pojazdów mechanicznych.</w:t>
      </w:r>
      <w:r w:rsidR="00F36F0F"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  <w:t xml:space="preserve"> </w:t>
      </w:r>
    </w:p>
    <w:p w:rsidR="00A573D9" w:rsidRPr="00A05161" w:rsidRDefault="00A573D9" w:rsidP="00A5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Rozdział 9</w:t>
      </w:r>
    </w:p>
    <w:p w:rsidR="00A573D9" w:rsidRPr="00A05161" w:rsidRDefault="00A573D9" w:rsidP="00A573D9">
      <w:pPr>
        <w:spacing w:after="0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modernizacji, rozbudowy i budowy systemów komunikacji:</w:t>
      </w:r>
    </w:p>
    <w:p w:rsidR="00A573D9" w:rsidRPr="00A05161" w:rsidRDefault="00A573D9" w:rsidP="00F36F0F">
      <w:pPr>
        <w:widowControl w:val="0"/>
        <w:autoSpaceDE w:val="0"/>
        <w:autoSpaceDN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</w:pPr>
    </w:p>
    <w:p w:rsidR="00F36F0F" w:rsidRPr="00A05161" w:rsidRDefault="00F36F0F" w:rsidP="00F36F0F">
      <w:pPr>
        <w:widowControl w:val="0"/>
        <w:autoSpaceDE w:val="0"/>
        <w:autoSpaceDN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  <w:lastRenderedPageBreak/>
        <w:t>§ 1</w:t>
      </w:r>
      <w:r w:rsidR="00E52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  <w:t>3</w:t>
      </w: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  <w:t xml:space="preserve">. </w:t>
      </w:r>
      <w:r w:rsidR="00A573D9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 zakresie</w:t>
      </w:r>
      <w:r w:rsidR="00A573D9"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  <w:t xml:space="preserve"> </w:t>
      </w:r>
      <w:r w:rsidR="00A573D9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zasad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modernizacji, rozbudowy i budowy systemów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komunikacji:</w:t>
      </w:r>
    </w:p>
    <w:p w:rsidR="004353D7" w:rsidRPr="00A05161" w:rsidRDefault="00F36F0F" w:rsidP="004A09A6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 zakresie układu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drogowo-ulicznego</w:t>
      </w:r>
      <w:r w:rsidR="004353D7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:</w:t>
      </w:r>
    </w:p>
    <w:p w:rsidR="00F36F0F" w:rsidRPr="00A05161" w:rsidRDefault="004353D7" w:rsidP="004A09A6">
      <w:pPr>
        <w:pStyle w:val="Akapitzlist"/>
        <w:numPr>
          <w:ilvl w:val="1"/>
          <w:numId w:val="30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/>
          <w:color w:val="000000" w:themeColor="text1"/>
          <w:sz w:val="24"/>
          <w:szCs w:val="24"/>
          <w:lang w:eastAsia="pl-PL" w:bidi="pl-PL"/>
        </w:rPr>
        <w:t xml:space="preserve">ustala się, że </w:t>
      </w:r>
      <w:r w:rsidR="00F36F0F" w:rsidRPr="00A05161">
        <w:rPr>
          <w:rFonts w:ascii="Times New Roman" w:eastAsia="Times New Roman" w:hAnsi="Times New Roman"/>
          <w:color w:val="000000" w:themeColor="text1"/>
          <w:sz w:val="24"/>
          <w:szCs w:val="24"/>
          <w:lang w:eastAsia="pl-PL" w:bidi="pl-PL"/>
        </w:rPr>
        <w:t>układ dróg publicznych na o</w:t>
      </w:r>
      <w:r w:rsidR="00A573D9" w:rsidRPr="00A05161">
        <w:rPr>
          <w:rFonts w:ascii="Times New Roman" w:eastAsia="Times New Roman" w:hAnsi="Times New Roman"/>
          <w:color w:val="000000" w:themeColor="text1"/>
          <w:sz w:val="24"/>
          <w:szCs w:val="24"/>
          <w:lang w:eastAsia="pl-PL" w:bidi="pl-PL"/>
        </w:rPr>
        <w:t xml:space="preserve">bszarze objętym planem stanowi fragment drogi </w:t>
      </w:r>
      <w:r w:rsidR="00A573D9" w:rsidRPr="00A05161">
        <w:rPr>
          <w:rFonts w:ascii="Times New Roman" w:eastAsia="Times New Roman" w:hAnsi="Times New Roman"/>
          <w:color w:val="000000" w:themeColor="text1"/>
          <w:sz w:val="24"/>
          <w:szCs w:val="24"/>
          <w:lang w:bidi="pl-PL"/>
        </w:rPr>
        <w:t>1.KD</w:t>
      </w:r>
      <w:r w:rsidR="004A4CEC" w:rsidRPr="00A05161">
        <w:rPr>
          <w:rFonts w:ascii="Times New Roman" w:eastAsia="Times New Roman" w:hAnsi="Times New Roman"/>
          <w:color w:val="000000" w:themeColor="text1"/>
          <w:sz w:val="24"/>
          <w:szCs w:val="24"/>
          <w:lang w:bidi="pl-PL"/>
        </w:rPr>
        <w:t>-</w:t>
      </w:r>
      <w:r w:rsidR="00A573D9" w:rsidRPr="00A05161">
        <w:rPr>
          <w:rFonts w:ascii="Times New Roman" w:eastAsia="Times New Roman" w:hAnsi="Times New Roman"/>
          <w:color w:val="000000" w:themeColor="text1"/>
          <w:sz w:val="24"/>
          <w:szCs w:val="24"/>
          <w:lang w:bidi="pl-PL"/>
        </w:rPr>
        <w:t>D</w:t>
      </w:r>
      <w:r w:rsidR="00F36F0F" w:rsidRPr="00A05161">
        <w:rPr>
          <w:rFonts w:ascii="Times New Roman" w:eastAsia="Times New Roman" w:hAnsi="Times New Roman"/>
          <w:color w:val="000000" w:themeColor="text1"/>
          <w:sz w:val="24"/>
          <w:szCs w:val="24"/>
          <w:lang w:bidi="pl-PL"/>
        </w:rPr>
        <w:t xml:space="preserve"> – droga klasy </w:t>
      </w:r>
      <w:r w:rsidR="00A573D9" w:rsidRPr="00A05161">
        <w:rPr>
          <w:rFonts w:ascii="Times New Roman" w:eastAsia="Times New Roman" w:hAnsi="Times New Roman"/>
          <w:color w:val="000000" w:themeColor="text1"/>
          <w:sz w:val="24"/>
          <w:szCs w:val="24"/>
          <w:lang w:bidi="pl-PL"/>
        </w:rPr>
        <w:t>dojazdowej</w:t>
      </w:r>
      <w:r w:rsidR="004A4CEC" w:rsidRPr="00A05161">
        <w:rPr>
          <w:rFonts w:ascii="Times New Roman" w:eastAsia="Times New Roman" w:hAnsi="Times New Roman"/>
          <w:color w:val="000000" w:themeColor="text1"/>
          <w:sz w:val="24"/>
          <w:szCs w:val="24"/>
          <w:lang w:bidi="pl-PL"/>
        </w:rPr>
        <w:t xml:space="preserve"> - projektowana</w:t>
      </w:r>
      <w:r w:rsidR="00A573D9" w:rsidRPr="00A05161">
        <w:rPr>
          <w:rFonts w:ascii="Times New Roman" w:eastAsia="Times New Roman" w:hAnsi="Times New Roman"/>
          <w:color w:val="000000" w:themeColor="text1"/>
          <w:sz w:val="24"/>
          <w:szCs w:val="24"/>
          <w:lang w:bidi="pl-PL"/>
        </w:rPr>
        <w:t>;</w:t>
      </w:r>
    </w:p>
    <w:p w:rsidR="00A573D9" w:rsidRPr="00A05161" w:rsidRDefault="004353D7" w:rsidP="004A09A6">
      <w:pPr>
        <w:pStyle w:val="ALITERA"/>
        <w:numPr>
          <w:ilvl w:val="1"/>
          <w:numId w:val="30"/>
        </w:numPr>
        <w:tabs>
          <w:tab w:val="left" w:pos="-567"/>
          <w:tab w:val="left" w:pos="-284"/>
        </w:tabs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A05161">
        <w:rPr>
          <w:rFonts w:ascii="Times New Roman" w:hAnsi="Times New Roman" w:cs="Times New Roman"/>
          <w:color w:val="000000" w:themeColor="text1"/>
        </w:rPr>
        <w:t>dopuszcza się wyznaczanie dróg wewnętrznych i ciągów pieszo-jezdnych będących uzupełnieniem obsługi komunikacyjnej istniejącego i nowego zagospodarowania na obszarze objętym planem:</w:t>
      </w:r>
    </w:p>
    <w:p w:rsidR="00F36F0F" w:rsidRPr="00A05161" w:rsidRDefault="00F36F0F" w:rsidP="004A09A6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 zakresie parkowania ustala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się:</w:t>
      </w:r>
    </w:p>
    <w:p w:rsidR="00F36F0F" w:rsidRPr="00A05161" w:rsidRDefault="00F36F0F" w:rsidP="004A09A6">
      <w:pPr>
        <w:widowControl w:val="0"/>
        <w:numPr>
          <w:ilvl w:val="1"/>
          <w:numId w:val="30"/>
        </w:numPr>
        <w:autoSpaceDE w:val="0"/>
        <w:autoSpaceDN w:val="0"/>
        <w:spacing w:before="14" w:after="0" w:line="235" w:lineRule="auto"/>
        <w:ind w:left="709" w:hanging="2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realizację miejsc do parkowania dla obiektów nowo realizowanych, istniejących rozbudowywanych lub zmieniających sposób użytkowania, w obrębie działek budowlanych, na których znajdują się te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obiekty;</w:t>
      </w:r>
    </w:p>
    <w:p w:rsidR="00F36F0F" w:rsidRPr="00A05161" w:rsidRDefault="00F36F0F" w:rsidP="004A09A6">
      <w:pPr>
        <w:widowControl w:val="0"/>
        <w:numPr>
          <w:ilvl w:val="1"/>
          <w:numId w:val="30"/>
        </w:numPr>
        <w:autoSpaceDE w:val="0"/>
        <w:autoSpaceDN w:val="0"/>
        <w:spacing w:before="1" w:after="0" w:line="251" w:lineRule="exact"/>
        <w:ind w:left="709" w:hanging="2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minimalne wskaźniki parkingowe dla samochodów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osobowych:</w:t>
      </w:r>
    </w:p>
    <w:p w:rsidR="00F36F0F" w:rsidRPr="00A05161" w:rsidRDefault="004A4CEC" w:rsidP="004A09A6">
      <w:pPr>
        <w:widowControl w:val="0"/>
        <w:numPr>
          <w:ilvl w:val="2"/>
          <w:numId w:val="30"/>
        </w:numPr>
        <w:autoSpaceDE w:val="0"/>
        <w:autoSpaceDN w:val="0"/>
        <w:spacing w:before="5" w:after="0" w:line="204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1 miejsce</w:t>
      </w:r>
      <w:r w:rsidR="00F36F0F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</w:t>
      </w:r>
      <w:r w:rsidR="00A05161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postojowe na każde 30</w:t>
      </w:r>
      <w:r w:rsidR="00F36F0F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m</w:t>
      </w:r>
      <w:r w:rsidR="00F36F0F" w:rsidRPr="00A05161">
        <w:rPr>
          <w:rFonts w:ascii="Times New Roman" w:eastAsia="Times New Roman" w:hAnsi="Times New Roman" w:cs="Times New Roman"/>
          <w:color w:val="000000" w:themeColor="text1"/>
          <w:position w:val="11"/>
          <w:sz w:val="24"/>
          <w:szCs w:val="24"/>
          <w:lang w:eastAsia="pl-PL" w:bidi="pl-PL"/>
        </w:rPr>
        <w:t xml:space="preserve">2 </w:t>
      </w:r>
      <w:r w:rsidR="00F36F0F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powierzchni użytkowej usług, ale nie mniej niż </w:t>
      </w:r>
      <w:r w:rsidR="00A05161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1 miejsce</w:t>
      </w:r>
      <w:r w:rsidR="00F36F0F" w:rsidRPr="00A0516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 w:bidi="pl-PL"/>
        </w:rPr>
        <w:t xml:space="preserve"> </w:t>
      </w:r>
      <w:r w:rsidR="00F36F0F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postojowe,</w:t>
      </w:r>
    </w:p>
    <w:p w:rsidR="00F36F0F" w:rsidRPr="00A05161" w:rsidRDefault="00A05161" w:rsidP="004A09A6">
      <w:pPr>
        <w:widowControl w:val="0"/>
        <w:numPr>
          <w:ilvl w:val="2"/>
          <w:numId w:val="30"/>
        </w:numPr>
        <w:autoSpaceDE w:val="0"/>
        <w:autoSpaceDN w:val="0"/>
        <w:spacing w:before="18" w:after="0" w:line="223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1 miejsca postojowe na 1</w:t>
      </w:r>
      <w:r w:rsidR="00F36F0F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lokal mieszkalny, dla zabudowy jednorodzinnej przy czym dopuszcza się miejsce postojowe, realizowane w garażu wbudowanym,</w:t>
      </w:r>
    </w:p>
    <w:p w:rsidR="00F36F0F" w:rsidRPr="00A05161" w:rsidRDefault="00F36F0F" w:rsidP="004A09A6">
      <w:pPr>
        <w:widowControl w:val="0"/>
        <w:numPr>
          <w:ilvl w:val="1"/>
          <w:numId w:val="30"/>
        </w:numPr>
        <w:autoSpaceDE w:val="0"/>
        <w:autoSpaceDN w:val="0"/>
        <w:spacing w:before="16" w:after="0" w:line="232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określa się realizację miejsc postojowych dla pojazdów zaopatrzonych w kartę parkingową w ilości przewidzianej w przepisach odrębnych z zakresu dróg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publicznych.</w:t>
      </w:r>
    </w:p>
    <w:p w:rsidR="00A4166C" w:rsidRPr="00A05161" w:rsidRDefault="00A4166C" w:rsidP="00A4166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A573D9" w:rsidRPr="00A05161" w:rsidRDefault="00A573D9" w:rsidP="00A573D9">
      <w:pPr>
        <w:widowControl w:val="0"/>
        <w:autoSpaceDE w:val="0"/>
        <w:autoSpaceDN w:val="0"/>
        <w:spacing w:before="95" w:after="0" w:line="232" w:lineRule="auto"/>
        <w:ind w:firstLine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  <w:t>§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</w:t>
      </w:r>
      <w:r w:rsidR="00E52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  <w:t>14</w:t>
      </w: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  <w:t xml:space="preserve">.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1. Określa się zasady modernizacji, rozbudowy i budowy systemów infrastruktury technicznej:</w:t>
      </w:r>
    </w:p>
    <w:p w:rsidR="004353D7" w:rsidRPr="00A05161" w:rsidRDefault="004353D7" w:rsidP="004353D7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ustala się lokalizowanie infrastruktury technicznej w liniach rozgraniczających dróg publicznych w taki sposób, aby ich lokalizacja nie kolidowała z projektowanymi lub istniejącymi urządzeniami drogowymi lub zagospodarowaniem terenu, przy czym dopuszcza się  lokalizowanie infrastruktury technicznej poza liniami rozgraniczającymi dróg publicznych, w taki sposób, aby ich lokalizacja nie kolidowała z projektowanym lub istniejącą zabudową i zagospodarowaniem terenu, zgodnie z przepisami odrębnymi;</w:t>
      </w:r>
    </w:p>
    <w:p w:rsidR="004353D7" w:rsidRPr="00A05161" w:rsidRDefault="004353D7" w:rsidP="004353D7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dopuszcza się lokalizowanie urządzeń budowlanych z zakresu infrastruktury technicznej na całym obszarze planu zgodnie z przepisami odrębnymi;</w:t>
      </w:r>
    </w:p>
    <w:p w:rsidR="004353D7" w:rsidRPr="00A05161" w:rsidRDefault="004353D7" w:rsidP="004353D7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dopuszcza się zachowanie, budowę i przebudowę infrastruktury technicznej zgodnie 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ustaleniami planu i wymogami zawartymi w przepisach odrębnych;</w:t>
      </w:r>
    </w:p>
    <w:p w:rsidR="004353D7" w:rsidRPr="00A05161" w:rsidRDefault="004353D7" w:rsidP="004353D7">
      <w:pPr>
        <w:pStyle w:val="Akapitzlist"/>
        <w:widowControl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ustala się minimalne parametry dla sieci: wodociągowej </w:t>
      </w:r>
      <w:r w:rsidRPr="00A05161">
        <w:rPr>
          <w:rFonts w:ascii="Times New Roman" w:hAnsi="Times New Roman"/>
          <w:b/>
          <w:color w:val="000000" w:themeColor="text1"/>
          <w:sz w:val="24"/>
          <w:szCs w:val="24"/>
        </w:rPr>
        <w:t>- 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>DN 100, kanalizacyjnej </w:t>
      </w:r>
      <w:r w:rsidRPr="00A0516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> DN 100, ciepłowniczej </w:t>
      </w:r>
      <w:r w:rsidRPr="00A0516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 xml:space="preserve"> DN 20, gazowniczej </w:t>
      </w:r>
      <w:r w:rsidRPr="00A0516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> DN 20, elektroenergetycznej </w:t>
      </w:r>
      <w:r w:rsidRPr="00A0516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> 0,4 kV,</w:t>
      </w:r>
    </w:p>
    <w:p w:rsidR="004353D7" w:rsidRPr="00A05161" w:rsidRDefault="004353D7" w:rsidP="004353D7">
      <w:pPr>
        <w:pStyle w:val="Akapitzlist"/>
        <w:widowControl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dla urządzeń wykorzystujących energię z odnawialnych źródeł energii, ustala się maksymalną moc określoną w przepisach odrębnych dla mikroinstalacji.</w:t>
      </w:r>
    </w:p>
    <w:p w:rsidR="004353D7" w:rsidRPr="00A05161" w:rsidRDefault="004353D7" w:rsidP="004A09A6">
      <w:pPr>
        <w:numPr>
          <w:ilvl w:val="1"/>
          <w:numId w:val="33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W zakresie zaopatrzenia w wodę:</w:t>
      </w:r>
    </w:p>
    <w:p w:rsidR="004353D7" w:rsidRPr="00A05161" w:rsidRDefault="004353D7" w:rsidP="004A09A6">
      <w:pPr>
        <w:pStyle w:val="Akapitzlist"/>
        <w:widowControl/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ustala się zaopatrzenie w wodę z gminnej sieci wodociągowej;</w:t>
      </w:r>
    </w:p>
    <w:p w:rsidR="004353D7" w:rsidRPr="00A05161" w:rsidRDefault="004353D7" w:rsidP="004A09A6">
      <w:pPr>
        <w:pStyle w:val="Akapitzlist"/>
        <w:widowControl/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do czasu realizacji sieci wodociągowej dopuszcza się zaopatrzenie w wodę ze studni i studni głębinowych zgodnie z przepisami odrębnymi.</w:t>
      </w:r>
    </w:p>
    <w:p w:rsidR="004353D7" w:rsidRPr="00A05161" w:rsidRDefault="004353D7" w:rsidP="004A09A6">
      <w:pPr>
        <w:numPr>
          <w:ilvl w:val="1"/>
          <w:numId w:val="33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W zakresie odprowadzania ścieków:</w:t>
      </w:r>
    </w:p>
    <w:p w:rsidR="004353D7" w:rsidRPr="00A05161" w:rsidRDefault="004353D7" w:rsidP="004A09A6">
      <w:pPr>
        <w:pStyle w:val="Akapitzlist"/>
        <w:widowControl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eastAsia="Times New Roman" w:hAnsi="Times New Roman"/>
          <w:color w:val="000000" w:themeColor="text1"/>
          <w:sz w:val="24"/>
          <w:szCs w:val="24"/>
        </w:rPr>
        <w:t>ustala się odprowadzanie ścieków sanitarnych gminnej sieci kanalizacyjnej;</w:t>
      </w:r>
    </w:p>
    <w:p w:rsidR="004353D7" w:rsidRPr="00A05161" w:rsidRDefault="004353D7" w:rsidP="004A09A6">
      <w:pPr>
        <w:pStyle w:val="Akapitzlist"/>
        <w:widowControl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 czasu realizacji 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 xml:space="preserve">sieci kanalizacji </w:t>
      </w:r>
      <w:r w:rsidRPr="00A05161">
        <w:rPr>
          <w:rFonts w:ascii="Times New Roman" w:hAnsi="Times New Roman"/>
          <w:bCs/>
          <w:color w:val="000000" w:themeColor="text1"/>
          <w:sz w:val="24"/>
          <w:szCs w:val="24"/>
        </w:rPr>
        <w:t>dopuszcza się odprowadzanie ścieków sanitarnych do szczelnych zbiorników bezodpływowych (szamb) lub przydomowych oczyszczalni ścieków zgodnie z przepisami odrębnymi;</w:t>
      </w:r>
    </w:p>
    <w:p w:rsidR="004353D7" w:rsidRPr="00A05161" w:rsidRDefault="00A573D9" w:rsidP="004A09A6">
      <w:pPr>
        <w:numPr>
          <w:ilvl w:val="1"/>
          <w:numId w:val="33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pl-PL"/>
        </w:rPr>
        <w:t>W zakresie odprowadzania wód opadowych lub roztopowych:</w:t>
      </w:r>
    </w:p>
    <w:p w:rsidR="004353D7" w:rsidRPr="00A05161" w:rsidRDefault="004353D7" w:rsidP="004A09A6">
      <w:pPr>
        <w:pStyle w:val="Akapitzlist"/>
        <w:widowControl/>
        <w:numPr>
          <w:ilvl w:val="0"/>
          <w:numId w:val="18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ustala się zagospodarowanie wód opadowych lub roztopowych w miejscu ich powstawania poprzez wprowadzenie do ziemi, jeżeli pozwalają na to warunki gruntowo-wodne lub odprowadzenie do zbiorników retencyjnych;</w:t>
      </w:r>
    </w:p>
    <w:p w:rsidR="004353D7" w:rsidRPr="00A05161" w:rsidRDefault="004353D7" w:rsidP="004A09A6">
      <w:pPr>
        <w:pStyle w:val="Akapitzlist"/>
        <w:widowControl/>
        <w:numPr>
          <w:ilvl w:val="0"/>
          <w:numId w:val="18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dopuszcza się, w przypadku braku możliwości realizacji ustaleń pkt 1, odprowadzenie wód opadowych lub roztopowych do sieci kanalizacji deszczowej przy zastosowaniu urządzeń opóźniających ich odpływ do odbiornika;</w:t>
      </w:r>
    </w:p>
    <w:p w:rsidR="004353D7" w:rsidRPr="00A05161" w:rsidRDefault="004353D7" w:rsidP="004A09A6">
      <w:pPr>
        <w:pStyle w:val="Akapitzlist"/>
        <w:widowControl/>
        <w:numPr>
          <w:ilvl w:val="0"/>
          <w:numId w:val="18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dla istniejących obiektów budowlanych dopuszcza się zagospodarowanie wód opadowych lub roztopowych w dotychczasowy sposób, zgodny z przepisami odrębnymi.</w:t>
      </w:r>
    </w:p>
    <w:p w:rsidR="004353D7" w:rsidRPr="00A05161" w:rsidRDefault="004353D7" w:rsidP="004A09A6">
      <w:pPr>
        <w:pStyle w:val="Akapitzlist"/>
        <w:widowControl/>
        <w:numPr>
          <w:ilvl w:val="0"/>
          <w:numId w:val="18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dopuszcza się realizację zbiorników retencyjnych oraz retencyjno - chłonnych na całym obszarze planu w sposób nie kolidujący z projektowanym i istniejącym zagospodarowaniem terenu.</w:t>
      </w:r>
    </w:p>
    <w:p w:rsidR="00A573D9" w:rsidRPr="00A05161" w:rsidRDefault="00A573D9" w:rsidP="004A09A6">
      <w:pPr>
        <w:numPr>
          <w:ilvl w:val="1"/>
          <w:numId w:val="33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 zakresie zaopatrzenia w energię elektryczną ustala się zasilanie w energię elektryczną z:</w:t>
      </w:r>
    </w:p>
    <w:p w:rsidR="00A573D9" w:rsidRPr="00A05161" w:rsidRDefault="00A573D9" w:rsidP="004A09A6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sieci elektroenergetycznej niskiego lub średniego napięcia,</w:t>
      </w:r>
    </w:p>
    <w:p w:rsidR="00A573D9" w:rsidRPr="00A05161" w:rsidRDefault="00A573D9" w:rsidP="004A09A6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urządzeń kogeneracyjnych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lub,</w:t>
      </w:r>
    </w:p>
    <w:p w:rsidR="00A573D9" w:rsidRPr="00A05161" w:rsidRDefault="00A573D9" w:rsidP="004A09A6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lastRenderedPageBreak/>
        <w:t>odnawialnych źródeł energii wykorzystujących energię promieniowania słonecznego lub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geotermalną.</w:t>
      </w:r>
    </w:p>
    <w:p w:rsidR="00A573D9" w:rsidRPr="00A05161" w:rsidRDefault="00A573D9" w:rsidP="004A09A6">
      <w:pPr>
        <w:numPr>
          <w:ilvl w:val="1"/>
          <w:numId w:val="33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 zakresie zaopatrzenia w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gaz:</w:t>
      </w:r>
    </w:p>
    <w:p w:rsidR="00A573D9" w:rsidRPr="00A05161" w:rsidRDefault="00A573D9" w:rsidP="004A09A6">
      <w:pPr>
        <w:widowControl w:val="0"/>
        <w:numPr>
          <w:ilvl w:val="0"/>
          <w:numId w:val="31"/>
        </w:numPr>
        <w:autoSpaceDE w:val="0"/>
        <w:autoSpaceDN w:val="0"/>
        <w:spacing w:before="15" w:after="0" w:line="232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dopuszcza się zaopatrzenie w gaz z sieci gazowej średniego lub niskiego ciśnienia projektowanych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gazociągów;</w:t>
      </w:r>
    </w:p>
    <w:p w:rsidR="00A573D9" w:rsidRPr="00A05161" w:rsidRDefault="00A573D9" w:rsidP="004A09A6">
      <w:pPr>
        <w:widowControl w:val="0"/>
        <w:numPr>
          <w:ilvl w:val="0"/>
          <w:numId w:val="31"/>
        </w:numPr>
        <w:autoSpaceDE w:val="0"/>
        <w:autoSpaceDN w:val="0"/>
        <w:spacing w:before="16" w:after="0" w:line="232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dopuszcza się wykorzystanie gazu ziemnego w urządzeniach wytwarzających ciepło oraz urządzeniach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kogeneracji.</w:t>
      </w:r>
    </w:p>
    <w:p w:rsidR="00A573D9" w:rsidRPr="00A05161" w:rsidRDefault="00A573D9" w:rsidP="004A09A6">
      <w:pPr>
        <w:numPr>
          <w:ilvl w:val="1"/>
          <w:numId w:val="33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zakresie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zaopatrzenia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ciepło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ustala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się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ogrzewanie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indywidualnych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źródeł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ciepła z zastosowaniem rodzajów instalacji i paliw konwencjonalnych lub wykorzystujących odnawialne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źródła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energii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lub urządzeń kogeneracyjnych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zgodnie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przepisami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odrębnymi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oraz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uwzględnieniem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ustaleń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ust. 5 pkt 2 i 3.</w:t>
      </w:r>
    </w:p>
    <w:p w:rsidR="00A74636" w:rsidRPr="00A05161" w:rsidRDefault="00A74636" w:rsidP="004A09A6">
      <w:pPr>
        <w:numPr>
          <w:ilvl w:val="1"/>
          <w:numId w:val="33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W zakresie obsługi telekomunikacyjnej ustala się zachowanie istniejących i realizację nowych:</w:t>
      </w:r>
    </w:p>
    <w:p w:rsidR="00A74636" w:rsidRPr="00A05161" w:rsidRDefault="00A74636" w:rsidP="004A09A6">
      <w:pPr>
        <w:pStyle w:val="Akapitzlist"/>
        <w:widowControl/>
        <w:numPr>
          <w:ilvl w:val="3"/>
          <w:numId w:val="19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sieci kablowych lub,</w:t>
      </w:r>
    </w:p>
    <w:p w:rsidR="00A74636" w:rsidRPr="00A05161" w:rsidRDefault="00A74636" w:rsidP="004A09A6">
      <w:pPr>
        <w:pStyle w:val="Akapitzlist"/>
        <w:widowControl/>
        <w:numPr>
          <w:ilvl w:val="3"/>
          <w:numId w:val="1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sieci bezprzewodowych wraz z urządzeniami telekomunikacyjnymi;</w:t>
      </w:r>
    </w:p>
    <w:p w:rsidR="00A573D9" w:rsidRPr="00A05161" w:rsidRDefault="00A573D9" w:rsidP="004A09A6">
      <w:pPr>
        <w:numPr>
          <w:ilvl w:val="1"/>
          <w:numId w:val="33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 zakresie gospodarowania odpadami obowiązują przepisy odrębne, w tym dotyczące zasad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segregacji.</w:t>
      </w:r>
    </w:p>
    <w:p w:rsidR="00A573D9" w:rsidRPr="00A05161" w:rsidRDefault="00A573D9" w:rsidP="00A573D9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</w:p>
    <w:p w:rsidR="008B4C5A" w:rsidRPr="00A05161" w:rsidRDefault="008B4C5A" w:rsidP="00B60FB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03DC3" w:rsidRPr="00A05161" w:rsidRDefault="00A573D9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Rozdział 10</w:t>
      </w:r>
    </w:p>
    <w:p w:rsidR="00303DC3" w:rsidRPr="00A05161" w:rsidRDefault="00303DC3" w:rsidP="00303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Stawki procentowe, na podstawie których ustala si</w:t>
      </w:r>
      <w:r w:rsidRPr="00A0516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ę </w:t>
      </w: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opłat</w:t>
      </w:r>
      <w:r w:rsidRPr="00A0516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ę</w:t>
      </w:r>
      <w:r w:rsidRPr="00A051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 o której mowa w art.36 ust. 4 ustawy o planowaniu i zagospodarowaniu przestrzennym</w:t>
      </w:r>
    </w:p>
    <w:p w:rsidR="00A74636" w:rsidRPr="00A05161" w:rsidRDefault="00E52D19" w:rsidP="00A7463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15</w:t>
      </w:r>
      <w:r w:rsidR="00A74636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. Określa się stawkę procentową służącą naliczeniu jednorazowej opłaty od wzrostu wartości nieruchomości w związku z uchwaleniem planu miejscowego, dla:</w:t>
      </w:r>
    </w:p>
    <w:p w:rsidR="00A74636" w:rsidRPr="00A05161" w:rsidRDefault="00A74636" w:rsidP="004A09A6">
      <w:pPr>
        <w:numPr>
          <w:ilvl w:val="2"/>
          <w:numId w:val="35"/>
        </w:numPr>
        <w:tabs>
          <w:tab w:val="clear" w:pos="1080"/>
          <w:tab w:val="num" w:pos="-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terenu 1</w:t>
      </w:r>
      <w:r w:rsidR="006735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MU  – 30%;</w:t>
      </w:r>
    </w:p>
    <w:p w:rsidR="00A74636" w:rsidRPr="00A05161" w:rsidRDefault="00A74636" w:rsidP="004A09A6">
      <w:pPr>
        <w:numPr>
          <w:ilvl w:val="2"/>
          <w:numId w:val="35"/>
        </w:numPr>
        <w:tabs>
          <w:tab w:val="clear" w:pos="1080"/>
          <w:tab w:val="num" w:pos="-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terenu 1</w:t>
      </w:r>
      <w:r w:rsidR="006735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KD</w:t>
      </w:r>
      <w:r w:rsidR="0067353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D -</w:t>
      </w:r>
      <w:r w:rsidRPr="00A05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nie określa się;</w:t>
      </w: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27B95" w:rsidRPr="00A05161" w:rsidRDefault="00D27B95" w:rsidP="00644B3B">
      <w:pPr>
        <w:pStyle w:val="TYTDZPRZEDMprzedmiotregulacjitytuulubdziau"/>
        <w:spacing w:before="0" w:line="240" w:lineRule="auto"/>
        <w:rPr>
          <w:rFonts w:ascii="Times New Roman" w:hAnsi="Times New Roman"/>
          <w:color w:val="000000" w:themeColor="text1"/>
          <w:szCs w:val="24"/>
        </w:rPr>
      </w:pPr>
    </w:p>
    <w:p w:rsidR="00644B3B" w:rsidRPr="00A05161" w:rsidRDefault="00644B3B" w:rsidP="00644B3B">
      <w:pPr>
        <w:pStyle w:val="TYTDZPRZEDMprzedmiotregulacjitytuulubdziau"/>
        <w:spacing w:before="0" w:line="240" w:lineRule="auto"/>
        <w:rPr>
          <w:rFonts w:ascii="Times New Roman" w:hAnsi="Times New Roman"/>
          <w:color w:val="000000" w:themeColor="text1"/>
          <w:szCs w:val="24"/>
        </w:rPr>
      </w:pPr>
      <w:r w:rsidRPr="00A05161">
        <w:rPr>
          <w:rFonts w:ascii="Times New Roman" w:hAnsi="Times New Roman"/>
          <w:color w:val="000000" w:themeColor="text1"/>
          <w:szCs w:val="24"/>
        </w:rPr>
        <w:t xml:space="preserve">Rozdział </w:t>
      </w:r>
      <w:r w:rsidR="00A573D9" w:rsidRPr="00A05161">
        <w:rPr>
          <w:rFonts w:ascii="Times New Roman" w:hAnsi="Times New Roman"/>
          <w:color w:val="000000" w:themeColor="text1"/>
          <w:szCs w:val="24"/>
        </w:rPr>
        <w:t>11</w:t>
      </w:r>
    </w:p>
    <w:p w:rsidR="00644B3B" w:rsidRPr="00A05161" w:rsidRDefault="00644B3B" w:rsidP="00D27B95">
      <w:pPr>
        <w:pStyle w:val="TYTDZPRZEDMprzedmiotregulacjitytuulubdziau"/>
        <w:spacing w:before="0" w:line="240" w:lineRule="auto"/>
        <w:rPr>
          <w:rFonts w:ascii="Times New Roman" w:hAnsi="Times New Roman"/>
          <w:color w:val="000000" w:themeColor="text1"/>
          <w:szCs w:val="24"/>
        </w:rPr>
      </w:pPr>
      <w:r w:rsidRPr="00A05161">
        <w:rPr>
          <w:rFonts w:ascii="Times New Roman" w:hAnsi="Times New Roman"/>
          <w:color w:val="000000" w:themeColor="text1"/>
          <w:szCs w:val="24"/>
        </w:rPr>
        <w:t>Przepisy szczegółowe</w:t>
      </w:r>
    </w:p>
    <w:p w:rsidR="00D27B95" w:rsidRPr="00A05161" w:rsidRDefault="00D27B95" w:rsidP="00D27B9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44B3B" w:rsidRPr="00A05161" w:rsidRDefault="00E52D19" w:rsidP="00644B3B">
      <w:pPr>
        <w:spacing w:after="0" w:line="24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16</w:t>
      </w:r>
      <w:r w:rsidR="00644B3B" w:rsidRPr="00A05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4B3B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terenu </w:t>
      </w:r>
      <w:r w:rsidR="00B60FB5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zabudowy </w:t>
      </w:r>
      <w:r w:rsidR="00511DAB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mieszkaniowo-usługowej </w:t>
      </w:r>
      <w:r w:rsidR="0067353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11DAB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60FB5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44B3B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A142A" w:rsidRPr="00A05161" w:rsidRDefault="00B60FB5" w:rsidP="004A09A6">
      <w:pPr>
        <w:pStyle w:val="Akapitzlist"/>
        <w:widowControl/>
        <w:numPr>
          <w:ilvl w:val="0"/>
          <w:numId w:val="20"/>
        </w:numPr>
        <w:spacing w:after="0" w:line="223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644B3B" w:rsidRPr="00A05161">
        <w:rPr>
          <w:rFonts w:ascii="Times New Roman" w:hAnsi="Times New Roman"/>
          <w:color w:val="000000" w:themeColor="text1"/>
          <w:sz w:val="24"/>
          <w:szCs w:val="24"/>
        </w:rPr>
        <w:t>stala się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 xml:space="preserve"> przeznaczenie terenu</w:t>
      </w:r>
      <w:r w:rsidR="00CA142A" w:rsidRPr="00A0516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60FB5" w:rsidRPr="00A05161" w:rsidRDefault="00CA142A" w:rsidP="004A09A6">
      <w:pPr>
        <w:pStyle w:val="Akapitzlist"/>
        <w:widowControl/>
        <w:numPr>
          <w:ilvl w:val="2"/>
          <w:numId w:val="11"/>
        </w:numPr>
        <w:spacing w:after="0" w:line="223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lastRenderedPageBreak/>
        <w:t>zab</w:t>
      </w:r>
      <w:r w:rsidR="00511DAB" w:rsidRPr="00A05161">
        <w:rPr>
          <w:rFonts w:ascii="Times New Roman" w:hAnsi="Times New Roman"/>
          <w:color w:val="000000" w:themeColor="text1"/>
          <w:sz w:val="24"/>
          <w:szCs w:val="24"/>
        </w:rPr>
        <w:t xml:space="preserve">udowy mieszkaniowa </w:t>
      </w:r>
      <w:r w:rsidRPr="00A05161">
        <w:rPr>
          <w:rFonts w:ascii="Times New Roman" w:hAnsi="Times New Roman"/>
          <w:color w:val="000000" w:themeColor="text1"/>
          <w:sz w:val="24"/>
          <w:szCs w:val="24"/>
        </w:rPr>
        <w:t>jednorodzinna; lub</w:t>
      </w:r>
    </w:p>
    <w:p w:rsidR="00CA142A" w:rsidRPr="00A05161" w:rsidRDefault="00511DAB" w:rsidP="004A09A6">
      <w:pPr>
        <w:pStyle w:val="Akapitzlist"/>
        <w:widowControl/>
        <w:numPr>
          <w:ilvl w:val="2"/>
          <w:numId w:val="11"/>
        </w:numPr>
        <w:spacing w:after="0" w:line="223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usługi</w:t>
      </w:r>
      <w:r w:rsidR="00CA142A" w:rsidRPr="00A051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4B3B" w:rsidRPr="00A05161" w:rsidRDefault="00644B3B" w:rsidP="004A09A6">
      <w:pPr>
        <w:pStyle w:val="Akapitzlist"/>
        <w:widowControl/>
        <w:numPr>
          <w:ilvl w:val="0"/>
          <w:numId w:val="20"/>
        </w:numPr>
        <w:spacing w:after="0" w:line="223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W zakresie zasad kształtowania zabudowy i zagospodarowania terenu:</w:t>
      </w:r>
    </w:p>
    <w:p w:rsidR="00644B3B" w:rsidRPr="00A05161" w:rsidRDefault="00644B3B" w:rsidP="004A09A6">
      <w:pPr>
        <w:pStyle w:val="Numerowany"/>
        <w:numPr>
          <w:ilvl w:val="0"/>
          <w:numId w:val="12"/>
        </w:numPr>
        <w:spacing w:line="223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nakazuje się zachowanie i realizację zabudowy zgodnie z parametrami i wskaźnikami kształtowania zabudowy określonymi w ust.3;</w:t>
      </w:r>
    </w:p>
    <w:p w:rsidR="00220FA3" w:rsidRPr="00A05161" w:rsidRDefault="00644B3B" w:rsidP="004A09A6">
      <w:pPr>
        <w:numPr>
          <w:ilvl w:val="0"/>
          <w:numId w:val="16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dopuszcza się realizację na </w:t>
      </w:r>
      <w:r w:rsidR="00674924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potrzeby projektowanej zabudowy</w:t>
      </w:r>
      <w:r w:rsidR="00220FA3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4B3B" w:rsidRPr="00A05161" w:rsidRDefault="00644B3B" w:rsidP="004A09A6">
      <w:pPr>
        <w:pStyle w:val="Akapitzlist"/>
        <w:numPr>
          <w:ilvl w:val="2"/>
          <w:numId w:val="16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obiektów i urząd</w:t>
      </w:r>
      <w:r w:rsidR="00220FA3" w:rsidRPr="00A05161">
        <w:rPr>
          <w:rFonts w:ascii="Times New Roman" w:hAnsi="Times New Roman"/>
          <w:color w:val="000000" w:themeColor="text1"/>
          <w:sz w:val="24"/>
          <w:szCs w:val="24"/>
        </w:rPr>
        <w:t>zeń infrastruktury technicznej,</w:t>
      </w:r>
    </w:p>
    <w:p w:rsidR="00220FA3" w:rsidRPr="00A05161" w:rsidRDefault="00220FA3" w:rsidP="004A09A6">
      <w:pPr>
        <w:pStyle w:val="Akapitzlist"/>
        <w:numPr>
          <w:ilvl w:val="2"/>
          <w:numId w:val="16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/>
          <w:color w:val="000000" w:themeColor="text1"/>
          <w:sz w:val="24"/>
          <w:szCs w:val="24"/>
        </w:rPr>
        <w:t>budynków gospodarczych i garaży;</w:t>
      </w:r>
    </w:p>
    <w:p w:rsidR="00A355F8" w:rsidRPr="00A05161" w:rsidRDefault="00A355F8" w:rsidP="004A09A6">
      <w:pPr>
        <w:pStyle w:val="Numerowany"/>
        <w:numPr>
          <w:ilvl w:val="0"/>
          <w:numId w:val="16"/>
        </w:numPr>
        <w:spacing w:line="223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ustala się geometrię dachu – jednospadowe, dwuspadowe i wielospadowe o nachyleniu głównych połaci dachu do </w:t>
      </w:r>
      <w:r w:rsidR="00220FA3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220FA3" w:rsidRPr="00A0516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="00220FA3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-4</w:t>
      </w:r>
      <w:r w:rsidR="001079FF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20FA3" w:rsidRPr="00A0516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, dachy płaskie lub dachy krzywiznowe oparte na łuku.</w:t>
      </w:r>
    </w:p>
    <w:p w:rsidR="00644B3B" w:rsidRPr="00A05161" w:rsidRDefault="00644B3B" w:rsidP="004A09A6">
      <w:pPr>
        <w:numPr>
          <w:ilvl w:val="6"/>
          <w:numId w:val="13"/>
        </w:numPr>
        <w:tabs>
          <w:tab w:val="clear" w:pos="25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W zakresie parametrów i wskaźników kształtowania zabudowy:</w:t>
      </w:r>
    </w:p>
    <w:p w:rsidR="00220FA3" w:rsidRPr="00A05161" w:rsidRDefault="00220FA3" w:rsidP="004A09A6">
      <w:pPr>
        <w:widowControl w:val="0"/>
        <w:numPr>
          <w:ilvl w:val="0"/>
          <w:numId w:val="25"/>
        </w:numPr>
        <w:autoSpaceDE w:val="0"/>
        <w:autoSpaceDN w:val="0"/>
        <w:spacing w:after="0" w:line="265" w:lineRule="exac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ustala się minimalną intensywność zabudowy –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0,1;</w:t>
      </w:r>
    </w:p>
    <w:p w:rsidR="00220FA3" w:rsidRPr="00A05161" w:rsidRDefault="00220FA3" w:rsidP="004A09A6">
      <w:pPr>
        <w:widowControl w:val="0"/>
        <w:numPr>
          <w:ilvl w:val="0"/>
          <w:numId w:val="25"/>
        </w:numPr>
        <w:autoSpaceDE w:val="0"/>
        <w:autoSpaceDN w:val="0"/>
        <w:spacing w:after="0" w:line="273" w:lineRule="exac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ustala się maksymalną intensywność zabudowy –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 w:bidi="pl-PL"/>
        </w:rPr>
        <w:t xml:space="preserve"> </w:t>
      </w:r>
      <w:r w:rsidR="004A4CEC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1,0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;</w:t>
      </w:r>
    </w:p>
    <w:p w:rsidR="00220FA3" w:rsidRPr="00A05161" w:rsidRDefault="00220FA3" w:rsidP="004A09A6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ustala się maksymalną wysokość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zabudowy – 12,0m z zastrzeżeniem pkt.4;</w:t>
      </w:r>
    </w:p>
    <w:p w:rsidR="00220FA3" w:rsidRPr="00A05161" w:rsidRDefault="00220FA3" w:rsidP="004A09A6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ustala się maksymalną wysokość dla bud</w:t>
      </w:r>
      <w:r w:rsidR="004A4CEC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ynków gospodarczych i garaży – 6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,0m;</w:t>
      </w:r>
    </w:p>
    <w:p w:rsidR="00220FA3" w:rsidRPr="00A05161" w:rsidRDefault="00220FA3" w:rsidP="004A09A6">
      <w:pPr>
        <w:widowControl w:val="0"/>
        <w:numPr>
          <w:ilvl w:val="0"/>
          <w:numId w:val="25"/>
        </w:numPr>
        <w:autoSpaceDE w:val="0"/>
        <w:autoSpaceDN w:val="0"/>
        <w:spacing w:after="0" w:line="262" w:lineRule="exac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ustala się minimalny procentowy udział powierzchni biologicznie czynnej:</w:t>
      </w:r>
    </w:p>
    <w:p w:rsidR="00220FA3" w:rsidRPr="00A05161" w:rsidRDefault="00220FA3" w:rsidP="004A09A6">
      <w:pPr>
        <w:pStyle w:val="Akapitzlist"/>
        <w:numPr>
          <w:ilvl w:val="1"/>
          <w:numId w:val="25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/>
          <w:color w:val="000000" w:themeColor="text1"/>
          <w:sz w:val="24"/>
          <w:szCs w:val="24"/>
          <w:lang w:eastAsia="pl-PL" w:bidi="pl-PL"/>
        </w:rPr>
        <w:t>dla zabudowy mieszkaniowej jednorodzinnej –</w:t>
      </w:r>
      <w:r w:rsidRPr="00A05161">
        <w:rPr>
          <w:rFonts w:ascii="Times New Roman" w:eastAsia="Times New Roman" w:hAnsi="Times New Roman"/>
          <w:color w:val="000000" w:themeColor="text1"/>
          <w:spacing w:val="-7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/>
          <w:color w:val="000000" w:themeColor="text1"/>
          <w:sz w:val="24"/>
          <w:szCs w:val="24"/>
          <w:lang w:eastAsia="pl-PL" w:bidi="pl-PL"/>
        </w:rPr>
        <w:t>40%,</w:t>
      </w:r>
    </w:p>
    <w:p w:rsidR="00220FA3" w:rsidRPr="00A05161" w:rsidRDefault="00220FA3" w:rsidP="004A09A6">
      <w:pPr>
        <w:pStyle w:val="Akapitzlist"/>
        <w:numPr>
          <w:ilvl w:val="1"/>
          <w:numId w:val="25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/>
          <w:color w:val="000000" w:themeColor="text1"/>
          <w:sz w:val="24"/>
          <w:szCs w:val="24"/>
          <w:lang w:eastAsia="pl-PL" w:bidi="pl-PL"/>
        </w:rPr>
        <w:t>dla usług 30%;</w:t>
      </w:r>
    </w:p>
    <w:p w:rsidR="00220FA3" w:rsidRPr="00A05161" w:rsidRDefault="00220FA3" w:rsidP="004A09A6">
      <w:pPr>
        <w:widowControl w:val="0"/>
        <w:numPr>
          <w:ilvl w:val="0"/>
          <w:numId w:val="25"/>
        </w:numPr>
        <w:autoSpaceDE w:val="0"/>
        <w:autoSpaceDN w:val="0"/>
        <w:spacing w:before="9" w:after="0" w:line="22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ustala się maksymalną procentową powierzchnię zabudowy w stosunku do działki budowlanej –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pl-PL" w:bidi="pl-PL"/>
        </w:rPr>
        <w:t xml:space="preserve"> </w:t>
      </w:r>
      <w:r w:rsidR="004A4CEC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5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0%;</w:t>
      </w:r>
    </w:p>
    <w:p w:rsidR="00220FA3" w:rsidRPr="00A05161" w:rsidRDefault="00220FA3" w:rsidP="004A09A6">
      <w:pPr>
        <w:widowControl w:val="0"/>
        <w:numPr>
          <w:ilvl w:val="0"/>
          <w:numId w:val="25"/>
        </w:numPr>
        <w:autoSpaceDE w:val="0"/>
        <w:autoSpaceDN w:val="0"/>
        <w:spacing w:after="0" w:line="252" w:lineRule="exac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ustala się minimalną powierzchnię nowo wydzielonych działek budowlanych </w:t>
      </w: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  <w:t xml:space="preserve">-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1500</w:t>
      </w:r>
      <w:r w:rsidRPr="00A0516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 w:bidi="pl-PL"/>
        </w:rPr>
        <w:t xml:space="preserve"> </w:t>
      </w: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m².</w:t>
      </w:r>
    </w:p>
    <w:p w:rsidR="00644B3B" w:rsidRPr="00A05161" w:rsidRDefault="00644B3B" w:rsidP="004A09A6">
      <w:pPr>
        <w:numPr>
          <w:ilvl w:val="0"/>
          <w:numId w:val="14"/>
        </w:numPr>
        <w:spacing w:after="0" w:line="223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W zakresie zasad obsługi komunikacyjnej:</w:t>
      </w:r>
    </w:p>
    <w:p w:rsidR="00644B3B" w:rsidRPr="00A05161" w:rsidRDefault="00644B3B" w:rsidP="004A09A6">
      <w:pPr>
        <w:numPr>
          <w:ilvl w:val="0"/>
          <w:numId w:val="15"/>
        </w:numPr>
        <w:spacing w:after="0" w:line="223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ustala się obsługę komunikacyjną terenów z </w:t>
      </w:r>
      <w:r w:rsidR="00A74636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drogi 1</w:t>
      </w:r>
      <w:r w:rsidR="006735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4636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KD</w:t>
      </w:r>
      <w:r w:rsidR="0067353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74636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D;</w:t>
      </w:r>
    </w:p>
    <w:p w:rsidR="00A74636" w:rsidRPr="00A05161" w:rsidRDefault="00A74636" w:rsidP="004A09A6">
      <w:pPr>
        <w:numPr>
          <w:ilvl w:val="0"/>
          <w:numId w:val="15"/>
        </w:numPr>
        <w:spacing w:after="0" w:line="223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zakresie parkowania obowiązują przepisy</w:t>
      </w:r>
      <w:r w:rsidR="00E52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§13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 3</w:t>
      </w:r>
      <w:r w:rsidR="006735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4B3B" w:rsidRPr="00A05161" w:rsidRDefault="00C30CBD" w:rsidP="004A09A6">
      <w:pPr>
        <w:pStyle w:val="Numerowany"/>
        <w:numPr>
          <w:ilvl w:val="0"/>
          <w:numId w:val="14"/>
        </w:numPr>
        <w:spacing w:line="223" w:lineRule="auto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644B3B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zakresie nieuregulowanym powyżej, obowiązują przepisy ogólne, dotyczące w szczególności nakazów, zakazów, dopuszczeń i ograniczeń w zagospodarowaniu terenów.</w:t>
      </w:r>
    </w:p>
    <w:p w:rsidR="004A4CEC" w:rsidRPr="00A05161" w:rsidRDefault="004A4CEC" w:rsidP="004A4CE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CEC" w:rsidRPr="00A05161" w:rsidRDefault="00E52D19" w:rsidP="004A4CE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17</w:t>
      </w:r>
      <w:r w:rsidR="004A4CEC" w:rsidRPr="00A05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A4CEC"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terenu drogi publicznej klasy dojazdowej 1.KD-D:</w:t>
      </w:r>
    </w:p>
    <w:p w:rsidR="004A4CEC" w:rsidRPr="00A05161" w:rsidRDefault="004A4CEC" w:rsidP="004A09A6">
      <w:pPr>
        <w:numPr>
          <w:ilvl w:val="6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>W zakresie przeznaczenia terenu ustala się przeznaczenie podstawowe – teren drogi publicznej klasy dojazdowej;</w:t>
      </w:r>
      <w:r w:rsidRPr="00A051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A4CEC" w:rsidRPr="00A05161" w:rsidRDefault="004A4CEC" w:rsidP="004A09A6">
      <w:pPr>
        <w:numPr>
          <w:ilvl w:val="6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zakresie zasad zagospodarowania terenu ustala się realizację fragmentu pasa drogowego zgodnie z rysunkiem planu.</w:t>
      </w:r>
    </w:p>
    <w:p w:rsidR="004A4CEC" w:rsidRPr="00A05161" w:rsidRDefault="004A4CEC" w:rsidP="004A09A6">
      <w:pPr>
        <w:numPr>
          <w:ilvl w:val="6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nieuregulowanym powyżej, obowiązują przepisy ogólne dotyczące, </w:t>
      </w:r>
      <w:r w:rsidRPr="00A051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szczególności nakazów, zakazów, dopuszczeń i ograniczeń w zagospodarowaniu terenów</w:t>
      </w:r>
    </w:p>
    <w:p w:rsidR="00A84A82" w:rsidRPr="00A05161" w:rsidRDefault="00A84A82" w:rsidP="00D55E49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1" w:name="page14"/>
      <w:bookmarkEnd w:id="1"/>
    </w:p>
    <w:p w:rsidR="008B4C5A" w:rsidRPr="00A05161" w:rsidRDefault="004A4CEC" w:rsidP="00D55E49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12</w:t>
      </w:r>
    </w:p>
    <w:p w:rsidR="008B4C5A" w:rsidRPr="00A05161" w:rsidRDefault="008B4C5A" w:rsidP="00D55E49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Przepisy końcowe</w:t>
      </w:r>
    </w:p>
    <w:p w:rsidR="00E64BB1" w:rsidRPr="00A05161" w:rsidRDefault="00E64BB1" w:rsidP="009D7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035C93" w:rsidRPr="00A05161" w:rsidRDefault="00E52D19" w:rsidP="007D7C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18</w:t>
      </w:r>
      <w:r w:rsidR="00035C93"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035C93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Wykonanie uchwały powierza się </w:t>
      </w:r>
      <w:r w:rsidR="00A355F8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Wójtowi</w:t>
      </w:r>
      <w:r w:rsidR="00035C93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Gminy </w:t>
      </w:r>
      <w:r w:rsidR="009D721C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Pniewy</w:t>
      </w:r>
      <w:r w:rsidR="00035C93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B4C5A" w:rsidRPr="00A05161" w:rsidRDefault="008B4C5A" w:rsidP="00424B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E52D19" w:rsidP="007D7C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19</w:t>
      </w:r>
      <w:r w:rsidR="008B4C5A" w:rsidRPr="00A05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8B4C5A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Uchwała wchodzi w życie po upływie 14 dni od </w:t>
      </w:r>
      <w:r w:rsidR="00424BED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jej ogłoszenia w Dzienniku </w:t>
      </w:r>
      <w:r w:rsidR="008B4C5A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Urzędowym Województwa </w:t>
      </w:r>
      <w:r w:rsidR="00BB57BE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Mazowieckiego.</w:t>
      </w:r>
    </w:p>
    <w:p w:rsidR="008B4C5A" w:rsidRPr="00A05161" w:rsidRDefault="008B4C5A" w:rsidP="00865713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5E49" w:rsidRPr="00A05161" w:rsidRDefault="00D55E49" w:rsidP="008B4C5A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Przewodniczący</w:t>
      </w:r>
    </w:p>
    <w:p w:rsidR="008B4C5A" w:rsidRPr="00A05161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right"/>
        <w:outlineLvl w:val="0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  <w:r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Rady </w:t>
      </w:r>
      <w:r w:rsidR="007D7C57" w:rsidRPr="00A05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Gminy</w:t>
      </w:r>
    </w:p>
    <w:p w:rsidR="00E63336" w:rsidRPr="00A05161" w:rsidRDefault="00E63336">
      <w:pPr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sectPr w:rsidR="00E63336" w:rsidRPr="00A05161" w:rsidSect="00E324C3">
      <w:footerReference w:type="default" r:id="rId8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54" w:rsidRDefault="00820654">
      <w:pPr>
        <w:spacing w:after="0" w:line="240" w:lineRule="auto"/>
      </w:pPr>
      <w:r>
        <w:separator/>
      </w:r>
    </w:p>
  </w:endnote>
  <w:endnote w:type="continuationSeparator" w:id="0">
    <w:p w:rsidR="00820654" w:rsidRDefault="0082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8C" w:rsidRPr="00800011" w:rsidRDefault="00820654">
    <w:pPr>
      <w:pStyle w:val="Stopka"/>
      <w:jc w:val="center"/>
      <w:rPr>
        <w:rFonts w:ascii="Times New Roman" w:hAnsi="Times New Roman"/>
      </w:rPr>
    </w:pPr>
    <w:sdt>
      <w:sdtPr>
        <w:id w:val="182798515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3A4E07" w:rsidRPr="00800011">
          <w:rPr>
            <w:rFonts w:ascii="Times New Roman" w:hAnsi="Times New Roman"/>
          </w:rPr>
          <w:fldChar w:fldCharType="begin"/>
        </w:r>
        <w:r w:rsidR="008B4C5A" w:rsidRPr="00800011">
          <w:rPr>
            <w:rFonts w:ascii="Times New Roman" w:hAnsi="Times New Roman"/>
          </w:rPr>
          <w:instrText xml:space="preserve"> PAGE   \* MERGEFORMAT </w:instrText>
        </w:r>
        <w:r w:rsidR="003A4E07" w:rsidRPr="00800011">
          <w:rPr>
            <w:rFonts w:ascii="Times New Roman" w:hAnsi="Times New Roman"/>
          </w:rPr>
          <w:fldChar w:fldCharType="separate"/>
        </w:r>
        <w:r w:rsidR="00FC3041">
          <w:rPr>
            <w:rFonts w:ascii="Times New Roman" w:hAnsi="Times New Roman"/>
            <w:noProof/>
          </w:rPr>
          <w:t>1</w:t>
        </w:r>
        <w:r w:rsidR="003A4E07" w:rsidRPr="00800011">
          <w:rPr>
            <w:rFonts w:ascii="Times New Roman" w:hAnsi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54" w:rsidRDefault="00820654">
      <w:pPr>
        <w:spacing w:after="0" w:line="240" w:lineRule="auto"/>
      </w:pPr>
      <w:r>
        <w:separator/>
      </w:r>
    </w:p>
  </w:footnote>
  <w:footnote w:type="continuationSeparator" w:id="0">
    <w:p w:rsidR="00820654" w:rsidRDefault="0082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hybridMultilevel"/>
    <w:tmpl w:val="5E884AD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51EAD36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125149"/>
    <w:multiLevelType w:val="multilevel"/>
    <w:tmpl w:val="2B8ACFDE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3" w15:restartNumberingAfterBreak="0">
    <w:nsid w:val="04CE0247"/>
    <w:multiLevelType w:val="hybridMultilevel"/>
    <w:tmpl w:val="C95A3456"/>
    <w:lvl w:ilvl="0" w:tplc="C46AB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21DF"/>
    <w:multiLevelType w:val="hybridMultilevel"/>
    <w:tmpl w:val="1A9AFFE2"/>
    <w:lvl w:ilvl="0" w:tplc="197617A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869"/>
    <w:multiLevelType w:val="multilevel"/>
    <w:tmpl w:val="DDE4FBF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9FE6DF3"/>
    <w:multiLevelType w:val="multilevel"/>
    <w:tmpl w:val="634CD2E0"/>
    <w:lvl w:ilvl="0">
      <w:start w:val="6"/>
      <w:numFmt w:val="ordinal"/>
      <w:lvlText w:val="§ %1"/>
      <w:lvlJc w:val="left"/>
      <w:pPr>
        <w:tabs>
          <w:tab w:val="num" w:pos="930"/>
        </w:tabs>
        <w:ind w:left="210" w:firstLine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ust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pStyle w:val="pkt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7" w15:restartNumberingAfterBreak="0">
    <w:nsid w:val="1A9E57C9"/>
    <w:multiLevelType w:val="hybridMultilevel"/>
    <w:tmpl w:val="B0D0C6EC"/>
    <w:lvl w:ilvl="0" w:tplc="405A3C9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65AA"/>
    <w:multiLevelType w:val="multilevel"/>
    <w:tmpl w:val="C0FAC008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9" w15:restartNumberingAfterBreak="0">
    <w:nsid w:val="1B1D6002"/>
    <w:multiLevelType w:val="hybridMultilevel"/>
    <w:tmpl w:val="F26A979A"/>
    <w:lvl w:ilvl="0" w:tplc="99361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0394"/>
    <w:multiLevelType w:val="hybridMultilevel"/>
    <w:tmpl w:val="ADD4397C"/>
    <w:lvl w:ilvl="0" w:tplc="557857A8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1FC67AFA">
      <w:start w:val="1"/>
      <w:numFmt w:val="lowerLetter"/>
      <w:lvlText w:val="%2)"/>
      <w:lvlJc w:val="left"/>
      <w:pPr>
        <w:ind w:left="836" w:hanging="293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2" w:tplc="62282190">
      <w:numFmt w:val="bullet"/>
      <w:lvlText w:val="-"/>
      <w:lvlJc w:val="left"/>
      <w:pPr>
        <w:ind w:left="1110" w:hanging="274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3" w:tplc="F9A49840">
      <w:numFmt w:val="bullet"/>
      <w:lvlText w:val="•"/>
      <w:lvlJc w:val="left"/>
      <w:pPr>
        <w:ind w:left="1120" w:hanging="274"/>
      </w:pPr>
      <w:rPr>
        <w:rFonts w:hint="default"/>
        <w:lang w:val="pl-PL" w:eastAsia="pl-PL" w:bidi="pl-PL"/>
      </w:rPr>
    </w:lvl>
    <w:lvl w:ilvl="4" w:tplc="72988D38">
      <w:numFmt w:val="bullet"/>
      <w:lvlText w:val="•"/>
      <w:lvlJc w:val="left"/>
      <w:pPr>
        <w:ind w:left="2297" w:hanging="274"/>
      </w:pPr>
      <w:rPr>
        <w:rFonts w:hint="default"/>
        <w:lang w:val="pl-PL" w:eastAsia="pl-PL" w:bidi="pl-PL"/>
      </w:rPr>
    </w:lvl>
    <w:lvl w:ilvl="5" w:tplc="2D08E22A">
      <w:numFmt w:val="bullet"/>
      <w:lvlText w:val="•"/>
      <w:lvlJc w:val="left"/>
      <w:pPr>
        <w:ind w:left="3474" w:hanging="274"/>
      </w:pPr>
      <w:rPr>
        <w:rFonts w:hint="default"/>
        <w:lang w:val="pl-PL" w:eastAsia="pl-PL" w:bidi="pl-PL"/>
      </w:rPr>
    </w:lvl>
    <w:lvl w:ilvl="6" w:tplc="1A06D686">
      <w:numFmt w:val="bullet"/>
      <w:lvlText w:val="•"/>
      <w:lvlJc w:val="left"/>
      <w:pPr>
        <w:ind w:left="4651" w:hanging="274"/>
      </w:pPr>
      <w:rPr>
        <w:rFonts w:hint="default"/>
        <w:lang w:val="pl-PL" w:eastAsia="pl-PL" w:bidi="pl-PL"/>
      </w:rPr>
    </w:lvl>
    <w:lvl w:ilvl="7" w:tplc="4FD04D24">
      <w:numFmt w:val="bullet"/>
      <w:lvlText w:val="•"/>
      <w:lvlJc w:val="left"/>
      <w:pPr>
        <w:ind w:left="5828" w:hanging="274"/>
      </w:pPr>
      <w:rPr>
        <w:rFonts w:hint="default"/>
        <w:lang w:val="pl-PL" w:eastAsia="pl-PL" w:bidi="pl-PL"/>
      </w:rPr>
    </w:lvl>
    <w:lvl w:ilvl="8" w:tplc="F1A62CBA">
      <w:numFmt w:val="bullet"/>
      <w:lvlText w:val="•"/>
      <w:lvlJc w:val="left"/>
      <w:pPr>
        <w:ind w:left="7005" w:hanging="274"/>
      </w:pPr>
      <w:rPr>
        <w:rFonts w:hint="default"/>
        <w:lang w:val="pl-PL" w:eastAsia="pl-PL" w:bidi="pl-PL"/>
      </w:rPr>
    </w:lvl>
  </w:abstractNum>
  <w:abstractNum w:abstractNumId="11" w15:restartNumberingAfterBreak="0">
    <w:nsid w:val="21B41F29"/>
    <w:multiLevelType w:val="hybridMultilevel"/>
    <w:tmpl w:val="518601E0"/>
    <w:lvl w:ilvl="0" w:tplc="0B92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1FB6"/>
    <w:multiLevelType w:val="hybridMultilevel"/>
    <w:tmpl w:val="B0AC3C8E"/>
    <w:lvl w:ilvl="0" w:tplc="55028E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60556"/>
    <w:multiLevelType w:val="hybridMultilevel"/>
    <w:tmpl w:val="A840532C"/>
    <w:lvl w:ilvl="0" w:tplc="9D30ACB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C5B7C"/>
    <w:multiLevelType w:val="hybridMultilevel"/>
    <w:tmpl w:val="B20C04FC"/>
    <w:lvl w:ilvl="0" w:tplc="6E042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421DA7"/>
    <w:multiLevelType w:val="multilevel"/>
    <w:tmpl w:val="411C5E0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D703F29"/>
    <w:multiLevelType w:val="hybridMultilevel"/>
    <w:tmpl w:val="9AC854F8"/>
    <w:lvl w:ilvl="0" w:tplc="32B004BA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D5D28822">
      <w:start w:val="1"/>
      <w:numFmt w:val="lowerLetter"/>
      <w:lvlText w:val="%2)"/>
      <w:lvlJc w:val="left"/>
      <w:pPr>
        <w:ind w:left="819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1F94C9D0">
      <w:numFmt w:val="bullet"/>
      <w:lvlText w:val="•"/>
      <w:lvlJc w:val="left"/>
      <w:pPr>
        <w:ind w:left="1768" w:hanging="243"/>
      </w:pPr>
      <w:rPr>
        <w:rFonts w:hint="default"/>
        <w:lang w:val="pl-PL" w:eastAsia="pl-PL" w:bidi="pl-PL"/>
      </w:rPr>
    </w:lvl>
    <w:lvl w:ilvl="3" w:tplc="A69E9E98">
      <w:numFmt w:val="bullet"/>
      <w:lvlText w:val="•"/>
      <w:lvlJc w:val="left"/>
      <w:pPr>
        <w:ind w:left="2717" w:hanging="243"/>
      </w:pPr>
      <w:rPr>
        <w:rFonts w:hint="default"/>
        <w:lang w:val="pl-PL" w:eastAsia="pl-PL" w:bidi="pl-PL"/>
      </w:rPr>
    </w:lvl>
    <w:lvl w:ilvl="4" w:tplc="A934E20C">
      <w:numFmt w:val="bullet"/>
      <w:lvlText w:val="•"/>
      <w:lvlJc w:val="left"/>
      <w:pPr>
        <w:ind w:left="3666" w:hanging="243"/>
      </w:pPr>
      <w:rPr>
        <w:rFonts w:hint="default"/>
        <w:lang w:val="pl-PL" w:eastAsia="pl-PL" w:bidi="pl-PL"/>
      </w:rPr>
    </w:lvl>
    <w:lvl w:ilvl="5" w:tplc="7FBAA600">
      <w:numFmt w:val="bullet"/>
      <w:lvlText w:val="•"/>
      <w:lvlJc w:val="left"/>
      <w:pPr>
        <w:ind w:left="4615" w:hanging="243"/>
      </w:pPr>
      <w:rPr>
        <w:rFonts w:hint="default"/>
        <w:lang w:val="pl-PL" w:eastAsia="pl-PL" w:bidi="pl-PL"/>
      </w:rPr>
    </w:lvl>
    <w:lvl w:ilvl="6" w:tplc="C9B24544">
      <w:numFmt w:val="bullet"/>
      <w:lvlText w:val="•"/>
      <w:lvlJc w:val="left"/>
      <w:pPr>
        <w:ind w:left="5564" w:hanging="243"/>
      </w:pPr>
      <w:rPr>
        <w:rFonts w:hint="default"/>
        <w:lang w:val="pl-PL" w:eastAsia="pl-PL" w:bidi="pl-PL"/>
      </w:rPr>
    </w:lvl>
    <w:lvl w:ilvl="7" w:tplc="AEE63CC2">
      <w:numFmt w:val="bullet"/>
      <w:lvlText w:val="•"/>
      <w:lvlJc w:val="left"/>
      <w:pPr>
        <w:ind w:left="6512" w:hanging="243"/>
      </w:pPr>
      <w:rPr>
        <w:rFonts w:hint="default"/>
        <w:lang w:val="pl-PL" w:eastAsia="pl-PL" w:bidi="pl-PL"/>
      </w:rPr>
    </w:lvl>
    <w:lvl w:ilvl="8" w:tplc="62667046">
      <w:numFmt w:val="bullet"/>
      <w:lvlText w:val="•"/>
      <w:lvlJc w:val="left"/>
      <w:pPr>
        <w:ind w:left="7461" w:hanging="243"/>
      </w:pPr>
      <w:rPr>
        <w:rFonts w:hint="default"/>
        <w:lang w:val="pl-PL" w:eastAsia="pl-PL" w:bidi="pl-PL"/>
      </w:rPr>
    </w:lvl>
  </w:abstractNum>
  <w:abstractNum w:abstractNumId="17" w15:restartNumberingAfterBreak="0">
    <w:nsid w:val="42EF0302"/>
    <w:multiLevelType w:val="hybridMultilevel"/>
    <w:tmpl w:val="2D8CB4EE"/>
    <w:lvl w:ilvl="0" w:tplc="8FE4B66C">
      <w:start w:val="1"/>
      <w:numFmt w:val="decimal"/>
      <w:lvlText w:val="%1)"/>
      <w:lvlJc w:val="left"/>
      <w:pPr>
        <w:ind w:left="560" w:hanging="4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4907CCE">
      <w:start w:val="1"/>
      <w:numFmt w:val="lowerLetter"/>
      <w:lvlText w:val="%2)"/>
      <w:lvlJc w:val="left"/>
      <w:pPr>
        <w:ind w:left="819" w:hanging="27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2" w:tplc="55761E80">
      <w:numFmt w:val="bullet"/>
      <w:lvlText w:val="•"/>
      <w:lvlJc w:val="left"/>
      <w:pPr>
        <w:ind w:left="1768" w:hanging="276"/>
      </w:pPr>
      <w:rPr>
        <w:rFonts w:hint="default"/>
        <w:lang w:val="pl-PL" w:eastAsia="pl-PL" w:bidi="pl-PL"/>
      </w:rPr>
    </w:lvl>
    <w:lvl w:ilvl="3" w:tplc="8480A1F8">
      <w:numFmt w:val="bullet"/>
      <w:lvlText w:val="•"/>
      <w:lvlJc w:val="left"/>
      <w:pPr>
        <w:ind w:left="2717" w:hanging="276"/>
      </w:pPr>
      <w:rPr>
        <w:rFonts w:hint="default"/>
        <w:lang w:val="pl-PL" w:eastAsia="pl-PL" w:bidi="pl-PL"/>
      </w:rPr>
    </w:lvl>
    <w:lvl w:ilvl="4" w:tplc="459CE670">
      <w:numFmt w:val="bullet"/>
      <w:lvlText w:val="•"/>
      <w:lvlJc w:val="left"/>
      <w:pPr>
        <w:ind w:left="3666" w:hanging="276"/>
      </w:pPr>
      <w:rPr>
        <w:rFonts w:hint="default"/>
        <w:lang w:val="pl-PL" w:eastAsia="pl-PL" w:bidi="pl-PL"/>
      </w:rPr>
    </w:lvl>
    <w:lvl w:ilvl="5" w:tplc="15049438">
      <w:numFmt w:val="bullet"/>
      <w:lvlText w:val="•"/>
      <w:lvlJc w:val="left"/>
      <w:pPr>
        <w:ind w:left="4615" w:hanging="276"/>
      </w:pPr>
      <w:rPr>
        <w:rFonts w:hint="default"/>
        <w:lang w:val="pl-PL" w:eastAsia="pl-PL" w:bidi="pl-PL"/>
      </w:rPr>
    </w:lvl>
    <w:lvl w:ilvl="6" w:tplc="A1FEF720">
      <w:numFmt w:val="bullet"/>
      <w:lvlText w:val="•"/>
      <w:lvlJc w:val="left"/>
      <w:pPr>
        <w:ind w:left="5564" w:hanging="276"/>
      </w:pPr>
      <w:rPr>
        <w:rFonts w:hint="default"/>
        <w:lang w:val="pl-PL" w:eastAsia="pl-PL" w:bidi="pl-PL"/>
      </w:rPr>
    </w:lvl>
    <w:lvl w:ilvl="7" w:tplc="4C0A9676">
      <w:numFmt w:val="bullet"/>
      <w:lvlText w:val="•"/>
      <w:lvlJc w:val="left"/>
      <w:pPr>
        <w:ind w:left="6512" w:hanging="276"/>
      </w:pPr>
      <w:rPr>
        <w:rFonts w:hint="default"/>
        <w:lang w:val="pl-PL" w:eastAsia="pl-PL" w:bidi="pl-PL"/>
      </w:rPr>
    </w:lvl>
    <w:lvl w:ilvl="8" w:tplc="D8AA9210">
      <w:numFmt w:val="bullet"/>
      <w:lvlText w:val="•"/>
      <w:lvlJc w:val="left"/>
      <w:pPr>
        <w:ind w:left="7461" w:hanging="276"/>
      </w:pPr>
      <w:rPr>
        <w:rFonts w:hint="default"/>
        <w:lang w:val="pl-PL" w:eastAsia="pl-PL" w:bidi="pl-PL"/>
      </w:rPr>
    </w:lvl>
  </w:abstractNum>
  <w:abstractNum w:abstractNumId="18" w15:restartNumberingAfterBreak="0">
    <w:nsid w:val="52F66816"/>
    <w:multiLevelType w:val="multilevel"/>
    <w:tmpl w:val="D422D162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ascii="Times New Roman" w:hAnsi="Times New Roman" w:hint="default"/>
        <w:b w:val="0"/>
        <w:i w:val="0"/>
        <w:sz w:val="24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19" w15:restartNumberingAfterBreak="0">
    <w:nsid w:val="540C27BA"/>
    <w:multiLevelType w:val="hybridMultilevel"/>
    <w:tmpl w:val="9FCCFDAA"/>
    <w:lvl w:ilvl="0" w:tplc="D7A432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71154"/>
    <w:multiLevelType w:val="multilevel"/>
    <w:tmpl w:val="F0D6FFC6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pacing w:val="-1"/>
        <w:w w:val="99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21" w15:restartNumberingAfterBreak="0">
    <w:nsid w:val="57ED5E8C"/>
    <w:multiLevelType w:val="multilevel"/>
    <w:tmpl w:val="7898B9C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A6C2160"/>
    <w:multiLevelType w:val="hybridMultilevel"/>
    <w:tmpl w:val="32600068"/>
    <w:lvl w:ilvl="0" w:tplc="1466CB3C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65666CB0">
      <w:numFmt w:val="bullet"/>
      <w:lvlText w:val="•"/>
      <w:lvlJc w:val="left"/>
      <w:pPr>
        <w:ind w:left="1421" w:hanging="425"/>
      </w:pPr>
      <w:rPr>
        <w:rFonts w:hint="default"/>
        <w:lang w:val="pl-PL" w:eastAsia="pl-PL" w:bidi="pl-PL"/>
      </w:rPr>
    </w:lvl>
    <w:lvl w:ilvl="2" w:tplc="2E6C7366">
      <w:numFmt w:val="bullet"/>
      <w:lvlText w:val="•"/>
      <w:lvlJc w:val="left"/>
      <w:pPr>
        <w:ind w:left="2303" w:hanging="425"/>
      </w:pPr>
      <w:rPr>
        <w:rFonts w:hint="default"/>
        <w:lang w:val="pl-PL" w:eastAsia="pl-PL" w:bidi="pl-PL"/>
      </w:rPr>
    </w:lvl>
    <w:lvl w:ilvl="3" w:tplc="6B88AE58">
      <w:numFmt w:val="bullet"/>
      <w:lvlText w:val="•"/>
      <w:lvlJc w:val="left"/>
      <w:pPr>
        <w:ind w:left="3185" w:hanging="425"/>
      </w:pPr>
      <w:rPr>
        <w:rFonts w:hint="default"/>
        <w:lang w:val="pl-PL" w:eastAsia="pl-PL" w:bidi="pl-PL"/>
      </w:rPr>
    </w:lvl>
    <w:lvl w:ilvl="4" w:tplc="D166AD56">
      <w:numFmt w:val="bullet"/>
      <w:lvlText w:val="•"/>
      <w:lvlJc w:val="left"/>
      <w:pPr>
        <w:ind w:left="4067" w:hanging="425"/>
      </w:pPr>
      <w:rPr>
        <w:rFonts w:hint="default"/>
        <w:lang w:val="pl-PL" w:eastAsia="pl-PL" w:bidi="pl-PL"/>
      </w:rPr>
    </w:lvl>
    <w:lvl w:ilvl="5" w:tplc="2C14417C">
      <w:numFmt w:val="bullet"/>
      <w:lvlText w:val="•"/>
      <w:lvlJc w:val="left"/>
      <w:pPr>
        <w:ind w:left="4949" w:hanging="425"/>
      </w:pPr>
      <w:rPr>
        <w:rFonts w:hint="default"/>
        <w:lang w:val="pl-PL" w:eastAsia="pl-PL" w:bidi="pl-PL"/>
      </w:rPr>
    </w:lvl>
    <w:lvl w:ilvl="6" w:tplc="BFF838DE">
      <w:numFmt w:val="bullet"/>
      <w:lvlText w:val="•"/>
      <w:lvlJc w:val="left"/>
      <w:pPr>
        <w:ind w:left="5831" w:hanging="425"/>
      </w:pPr>
      <w:rPr>
        <w:rFonts w:hint="default"/>
        <w:lang w:val="pl-PL" w:eastAsia="pl-PL" w:bidi="pl-PL"/>
      </w:rPr>
    </w:lvl>
    <w:lvl w:ilvl="7" w:tplc="104EE930">
      <w:numFmt w:val="bullet"/>
      <w:lvlText w:val="•"/>
      <w:lvlJc w:val="left"/>
      <w:pPr>
        <w:ind w:left="6713" w:hanging="425"/>
      </w:pPr>
      <w:rPr>
        <w:rFonts w:hint="default"/>
        <w:lang w:val="pl-PL" w:eastAsia="pl-PL" w:bidi="pl-PL"/>
      </w:rPr>
    </w:lvl>
    <w:lvl w:ilvl="8" w:tplc="9AC4F848">
      <w:numFmt w:val="bullet"/>
      <w:lvlText w:val="•"/>
      <w:lvlJc w:val="left"/>
      <w:pPr>
        <w:ind w:left="7595" w:hanging="425"/>
      </w:pPr>
      <w:rPr>
        <w:rFonts w:hint="default"/>
        <w:lang w:val="pl-PL" w:eastAsia="pl-PL" w:bidi="pl-PL"/>
      </w:rPr>
    </w:lvl>
  </w:abstractNum>
  <w:abstractNum w:abstractNumId="23" w15:restartNumberingAfterBreak="0">
    <w:nsid w:val="5DEC6A32"/>
    <w:multiLevelType w:val="hybridMultilevel"/>
    <w:tmpl w:val="9CD4EB38"/>
    <w:lvl w:ilvl="0" w:tplc="088AF9AA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B0084"/>
    <w:multiLevelType w:val="hybridMultilevel"/>
    <w:tmpl w:val="EB0EFF10"/>
    <w:lvl w:ilvl="0" w:tplc="F16084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D53E8"/>
    <w:multiLevelType w:val="hybridMultilevel"/>
    <w:tmpl w:val="6BC27A16"/>
    <w:lvl w:ilvl="0" w:tplc="84F4E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26B7"/>
    <w:multiLevelType w:val="hybridMultilevel"/>
    <w:tmpl w:val="D1D6BC6E"/>
    <w:lvl w:ilvl="0" w:tplc="DE54F2DE">
      <w:start w:val="4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00764"/>
    <w:multiLevelType w:val="hybridMultilevel"/>
    <w:tmpl w:val="125491D0"/>
    <w:lvl w:ilvl="0" w:tplc="DA20B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81874"/>
    <w:multiLevelType w:val="multilevel"/>
    <w:tmpl w:val="91FE608E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29" w15:restartNumberingAfterBreak="0">
    <w:nsid w:val="6C490BA2"/>
    <w:multiLevelType w:val="multilevel"/>
    <w:tmpl w:val="CDF853B6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30" w15:restartNumberingAfterBreak="0">
    <w:nsid w:val="6CEA2A7F"/>
    <w:multiLevelType w:val="multilevel"/>
    <w:tmpl w:val="38E4E4D8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31" w15:restartNumberingAfterBreak="0">
    <w:nsid w:val="6D552FC0"/>
    <w:multiLevelType w:val="hybridMultilevel"/>
    <w:tmpl w:val="67EE8F0E"/>
    <w:lvl w:ilvl="0" w:tplc="A92CA92C">
      <w:start w:val="2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EE5EF6"/>
    <w:multiLevelType w:val="hybridMultilevel"/>
    <w:tmpl w:val="A96AFB3E"/>
    <w:lvl w:ilvl="0" w:tplc="41AAAA98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1" w:tplc="1D3A8402">
      <w:numFmt w:val="bullet"/>
      <w:lvlText w:val="•"/>
      <w:lvlJc w:val="left"/>
      <w:pPr>
        <w:ind w:left="1421" w:hanging="425"/>
      </w:pPr>
      <w:rPr>
        <w:rFonts w:hint="default"/>
        <w:lang w:val="pl-PL" w:eastAsia="pl-PL" w:bidi="pl-PL"/>
      </w:rPr>
    </w:lvl>
    <w:lvl w:ilvl="2" w:tplc="A328D064">
      <w:numFmt w:val="bullet"/>
      <w:lvlText w:val="•"/>
      <w:lvlJc w:val="left"/>
      <w:pPr>
        <w:ind w:left="2303" w:hanging="425"/>
      </w:pPr>
      <w:rPr>
        <w:rFonts w:hint="default"/>
        <w:lang w:val="pl-PL" w:eastAsia="pl-PL" w:bidi="pl-PL"/>
      </w:rPr>
    </w:lvl>
    <w:lvl w:ilvl="3" w:tplc="42D659D4">
      <w:numFmt w:val="bullet"/>
      <w:lvlText w:val="•"/>
      <w:lvlJc w:val="left"/>
      <w:pPr>
        <w:ind w:left="3185" w:hanging="425"/>
      </w:pPr>
      <w:rPr>
        <w:rFonts w:hint="default"/>
        <w:lang w:val="pl-PL" w:eastAsia="pl-PL" w:bidi="pl-PL"/>
      </w:rPr>
    </w:lvl>
    <w:lvl w:ilvl="4" w:tplc="9C005CDC">
      <w:numFmt w:val="bullet"/>
      <w:lvlText w:val="•"/>
      <w:lvlJc w:val="left"/>
      <w:pPr>
        <w:ind w:left="4067" w:hanging="425"/>
      </w:pPr>
      <w:rPr>
        <w:rFonts w:hint="default"/>
        <w:lang w:val="pl-PL" w:eastAsia="pl-PL" w:bidi="pl-PL"/>
      </w:rPr>
    </w:lvl>
    <w:lvl w:ilvl="5" w:tplc="B776DD7C">
      <w:numFmt w:val="bullet"/>
      <w:lvlText w:val="•"/>
      <w:lvlJc w:val="left"/>
      <w:pPr>
        <w:ind w:left="4949" w:hanging="425"/>
      </w:pPr>
      <w:rPr>
        <w:rFonts w:hint="default"/>
        <w:lang w:val="pl-PL" w:eastAsia="pl-PL" w:bidi="pl-PL"/>
      </w:rPr>
    </w:lvl>
    <w:lvl w:ilvl="6" w:tplc="699AB03C">
      <w:numFmt w:val="bullet"/>
      <w:lvlText w:val="•"/>
      <w:lvlJc w:val="left"/>
      <w:pPr>
        <w:ind w:left="5831" w:hanging="425"/>
      </w:pPr>
      <w:rPr>
        <w:rFonts w:hint="default"/>
        <w:lang w:val="pl-PL" w:eastAsia="pl-PL" w:bidi="pl-PL"/>
      </w:rPr>
    </w:lvl>
    <w:lvl w:ilvl="7" w:tplc="63F8A158">
      <w:numFmt w:val="bullet"/>
      <w:lvlText w:val="•"/>
      <w:lvlJc w:val="left"/>
      <w:pPr>
        <w:ind w:left="6713" w:hanging="425"/>
      </w:pPr>
      <w:rPr>
        <w:rFonts w:hint="default"/>
        <w:lang w:val="pl-PL" w:eastAsia="pl-PL" w:bidi="pl-PL"/>
      </w:rPr>
    </w:lvl>
    <w:lvl w:ilvl="8" w:tplc="3DC4DD10">
      <w:numFmt w:val="bullet"/>
      <w:lvlText w:val="•"/>
      <w:lvlJc w:val="left"/>
      <w:pPr>
        <w:ind w:left="7595" w:hanging="425"/>
      </w:pPr>
      <w:rPr>
        <w:rFonts w:hint="default"/>
        <w:lang w:val="pl-PL" w:eastAsia="pl-PL" w:bidi="pl-PL"/>
      </w:rPr>
    </w:lvl>
  </w:abstractNum>
  <w:abstractNum w:abstractNumId="33" w15:restartNumberingAfterBreak="0">
    <w:nsid w:val="75267448"/>
    <w:multiLevelType w:val="hybridMultilevel"/>
    <w:tmpl w:val="9C469116"/>
    <w:lvl w:ilvl="0" w:tplc="6F268286">
      <w:start w:val="1"/>
      <w:numFmt w:val="decimal"/>
      <w:lvlText w:val="%1)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CFA2BDC">
      <w:numFmt w:val="bullet"/>
      <w:lvlText w:val="•"/>
      <w:lvlJc w:val="left"/>
      <w:pPr>
        <w:ind w:left="1421" w:hanging="428"/>
      </w:pPr>
      <w:rPr>
        <w:rFonts w:hint="default"/>
        <w:lang w:val="pl-PL" w:eastAsia="pl-PL" w:bidi="pl-PL"/>
      </w:rPr>
    </w:lvl>
    <w:lvl w:ilvl="2" w:tplc="FA3C9322">
      <w:numFmt w:val="bullet"/>
      <w:lvlText w:val="•"/>
      <w:lvlJc w:val="left"/>
      <w:pPr>
        <w:ind w:left="2303" w:hanging="428"/>
      </w:pPr>
      <w:rPr>
        <w:rFonts w:hint="default"/>
        <w:lang w:val="pl-PL" w:eastAsia="pl-PL" w:bidi="pl-PL"/>
      </w:rPr>
    </w:lvl>
    <w:lvl w:ilvl="3" w:tplc="005050C2">
      <w:numFmt w:val="bullet"/>
      <w:lvlText w:val="•"/>
      <w:lvlJc w:val="left"/>
      <w:pPr>
        <w:ind w:left="3185" w:hanging="428"/>
      </w:pPr>
      <w:rPr>
        <w:rFonts w:hint="default"/>
        <w:lang w:val="pl-PL" w:eastAsia="pl-PL" w:bidi="pl-PL"/>
      </w:rPr>
    </w:lvl>
    <w:lvl w:ilvl="4" w:tplc="A238C200">
      <w:numFmt w:val="bullet"/>
      <w:lvlText w:val="•"/>
      <w:lvlJc w:val="left"/>
      <w:pPr>
        <w:ind w:left="4067" w:hanging="428"/>
      </w:pPr>
      <w:rPr>
        <w:rFonts w:hint="default"/>
        <w:lang w:val="pl-PL" w:eastAsia="pl-PL" w:bidi="pl-PL"/>
      </w:rPr>
    </w:lvl>
    <w:lvl w:ilvl="5" w:tplc="F866295E">
      <w:numFmt w:val="bullet"/>
      <w:lvlText w:val="•"/>
      <w:lvlJc w:val="left"/>
      <w:pPr>
        <w:ind w:left="4949" w:hanging="428"/>
      </w:pPr>
      <w:rPr>
        <w:rFonts w:hint="default"/>
        <w:lang w:val="pl-PL" w:eastAsia="pl-PL" w:bidi="pl-PL"/>
      </w:rPr>
    </w:lvl>
    <w:lvl w:ilvl="6" w:tplc="7B22297E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1A5EEF40">
      <w:numFmt w:val="bullet"/>
      <w:lvlText w:val="•"/>
      <w:lvlJc w:val="left"/>
      <w:pPr>
        <w:ind w:left="6713" w:hanging="428"/>
      </w:pPr>
      <w:rPr>
        <w:rFonts w:hint="default"/>
        <w:lang w:val="pl-PL" w:eastAsia="pl-PL" w:bidi="pl-PL"/>
      </w:rPr>
    </w:lvl>
    <w:lvl w:ilvl="8" w:tplc="F6E65FE8">
      <w:numFmt w:val="bullet"/>
      <w:lvlText w:val="•"/>
      <w:lvlJc w:val="left"/>
      <w:pPr>
        <w:ind w:left="7595" w:hanging="428"/>
      </w:pPr>
      <w:rPr>
        <w:rFonts w:hint="default"/>
        <w:lang w:val="pl-PL" w:eastAsia="pl-PL" w:bidi="pl-PL"/>
      </w:rPr>
    </w:lvl>
  </w:abstractNum>
  <w:abstractNum w:abstractNumId="34" w15:restartNumberingAfterBreak="0">
    <w:nsid w:val="78AA534F"/>
    <w:multiLevelType w:val="hybridMultilevel"/>
    <w:tmpl w:val="AC640010"/>
    <w:lvl w:ilvl="0" w:tplc="B84E1882">
      <w:start w:val="1"/>
      <w:numFmt w:val="decimal"/>
      <w:lvlText w:val="%1)"/>
      <w:lvlJc w:val="left"/>
      <w:pPr>
        <w:ind w:left="48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506B4CE">
      <w:numFmt w:val="bullet"/>
      <w:lvlText w:val="•"/>
      <w:lvlJc w:val="left"/>
      <w:pPr>
        <w:ind w:left="1367" w:hanging="365"/>
      </w:pPr>
      <w:rPr>
        <w:rFonts w:hint="default"/>
        <w:lang w:val="pl-PL" w:eastAsia="pl-PL" w:bidi="pl-PL"/>
      </w:rPr>
    </w:lvl>
    <w:lvl w:ilvl="2" w:tplc="F9FCE80A">
      <w:numFmt w:val="bullet"/>
      <w:lvlText w:val="•"/>
      <w:lvlJc w:val="left"/>
      <w:pPr>
        <w:ind w:left="2255" w:hanging="365"/>
      </w:pPr>
      <w:rPr>
        <w:rFonts w:hint="default"/>
        <w:lang w:val="pl-PL" w:eastAsia="pl-PL" w:bidi="pl-PL"/>
      </w:rPr>
    </w:lvl>
    <w:lvl w:ilvl="3" w:tplc="8ED40110">
      <w:numFmt w:val="bullet"/>
      <w:lvlText w:val="•"/>
      <w:lvlJc w:val="left"/>
      <w:pPr>
        <w:ind w:left="3143" w:hanging="365"/>
      </w:pPr>
      <w:rPr>
        <w:rFonts w:hint="default"/>
        <w:lang w:val="pl-PL" w:eastAsia="pl-PL" w:bidi="pl-PL"/>
      </w:rPr>
    </w:lvl>
    <w:lvl w:ilvl="4" w:tplc="185CC09E">
      <w:numFmt w:val="bullet"/>
      <w:lvlText w:val="•"/>
      <w:lvlJc w:val="left"/>
      <w:pPr>
        <w:ind w:left="4031" w:hanging="365"/>
      </w:pPr>
      <w:rPr>
        <w:rFonts w:hint="default"/>
        <w:lang w:val="pl-PL" w:eastAsia="pl-PL" w:bidi="pl-PL"/>
      </w:rPr>
    </w:lvl>
    <w:lvl w:ilvl="5" w:tplc="E8B2B448">
      <w:numFmt w:val="bullet"/>
      <w:lvlText w:val="•"/>
      <w:lvlJc w:val="left"/>
      <w:pPr>
        <w:ind w:left="4919" w:hanging="365"/>
      </w:pPr>
      <w:rPr>
        <w:rFonts w:hint="default"/>
        <w:lang w:val="pl-PL" w:eastAsia="pl-PL" w:bidi="pl-PL"/>
      </w:rPr>
    </w:lvl>
    <w:lvl w:ilvl="6" w:tplc="B60C67BA">
      <w:numFmt w:val="bullet"/>
      <w:lvlText w:val="•"/>
      <w:lvlJc w:val="left"/>
      <w:pPr>
        <w:ind w:left="5807" w:hanging="365"/>
      </w:pPr>
      <w:rPr>
        <w:rFonts w:hint="default"/>
        <w:lang w:val="pl-PL" w:eastAsia="pl-PL" w:bidi="pl-PL"/>
      </w:rPr>
    </w:lvl>
    <w:lvl w:ilvl="7" w:tplc="ABFE9DAE">
      <w:numFmt w:val="bullet"/>
      <w:lvlText w:val="•"/>
      <w:lvlJc w:val="left"/>
      <w:pPr>
        <w:ind w:left="6695" w:hanging="365"/>
      </w:pPr>
      <w:rPr>
        <w:rFonts w:hint="default"/>
        <w:lang w:val="pl-PL" w:eastAsia="pl-PL" w:bidi="pl-PL"/>
      </w:rPr>
    </w:lvl>
    <w:lvl w:ilvl="8" w:tplc="C1B6F7DA">
      <w:numFmt w:val="bullet"/>
      <w:lvlText w:val="•"/>
      <w:lvlJc w:val="left"/>
      <w:pPr>
        <w:ind w:left="7583" w:hanging="365"/>
      </w:pPr>
      <w:rPr>
        <w:rFonts w:hint="default"/>
        <w:lang w:val="pl-PL" w:eastAsia="pl-PL" w:bidi="pl-PL"/>
      </w:rPr>
    </w:lvl>
  </w:abstractNum>
  <w:abstractNum w:abstractNumId="35" w15:restartNumberingAfterBreak="0">
    <w:nsid w:val="7EF973BF"/>
    <w:multiLevelType w:val="hybridMultilevel"/>
    <w:tmpl w:val="09929956"/>
    <w:lvl w:ilvl="0" w:tplc="26D047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1"/>
  </w:num>
  <w:num w:numId="3">
    <w:abstractNumId w:val="23"/>
  </w:num>
  <w:num w:numId="4">
    <w:abstractNumId w:val="27"/>
  </w:num>
  <w:num w:numId="5">
    <w:abstractNumId w:val="9"/>
  </w:num>
  <w:num w:numId="6">
    <w:abstractNumId w:val="30"/>
  </w:num>
  <w:num w:numId="7">
    <w:abstractNumId w:val="19"/>
  </w:num>
  <w:num w:numId="8">
    <w:abstractNumId w:val="7"/>
  </w:num>
  <w:num w:numId="9">
    <w:abstractNumId w:val="3"/>
  </w:num>
  <w:num w:numId="10">
    <w:abstractNumId w:val="12"/>
  </w:num>
  <w:num w:numId="11">
    <w:abstractNumId w:val="2"/>
  </w:num>
  <w:num w:numId="12">
    <w:abstractNumId w:val="4"/>
  </w:num>
  <w:num w:numId="13">
    <w:abstractNumId w:val="15"/>
  </w:num>
  <w:num w:numId="14">
    <w:abstractNumId w:val="26"/>
  </w:num>
  <w:num w:numId="15">
    <w:abstractNumId w:val="13"/>
  </w:num>
  <w:num w:numId="16">
    <w:abstractNumId w:val="5"/>
  </w:num>
  <w:num w:numId="17">
    <w:abstractNumId w:val="8"/>
  </w:num>
  <w:num w:numId="18">
    <w:abstractNumId w:val="29"/>
  </w:num>
  <w:num w:numId="19">
    <w:abstractNumId w:val="20"/>
  </w:num>
  <w:num w:numId="20">
    <w:abstractNumId w:val="25"/>
  </w:num>
  <w:num w:numId="21">
    <w:abstractNumId w:val="0"/>
  </w:num>
  <w:num w:numId="22">
    <w:abstractNumId w:val="1"/>
  </w:num>
  <w:num w:numId="23">
    <w:abstractNumId w:val="31"/>
  </w:num>
  <w:num w:numId="24">
    <w:abstractNumId w:val="6"/>
  </w:num>
  <w:num w:numId="25">
    <w:abstractNumId w:val="16"/>
  </w:num>
  <w:num w:numId="26">
    <w:abstractNumId w:val="32"/>
  </w:num>
  <w:num w:numId="27">
    <w:abstractNumId w:val="22"/>
  </w:num>
  <w:num w:numId="28">
    <w:abstractNumId w:val="35"/>
  </w:num>
  <w:num w:numId="29">
    <w:abstractNumId w:val="17"/>
  </w:num>
  <w:num w:numId="30">
    <w:abstractNumId w:val="10"/>
  </w:num>
  <w:num w:numId="31">
    <w:abstractNumId w:val="34"/>
  </w:num>
  <w:num w:numId="32">
    <w:abstractNumId w:val="33"/>
  </w:num>
  <w:num w:numId="33">
    <w:abstractNumId w:val="18"/>
  </w:num>
  <w:num w:numId="34">
    <w:abstractNumId w:val="28"/>
  </w:num>
  <w:num w:numId="35">
    <w:abstractNumId w:val="21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DC"/>
    <w:rsid w:val="0000147B"/>
    <w:rsid w:val="00002069"/>
    <w:rsid w:val="00004D69"/>
    <w:rsid w:val="00006D14"/>
    <w:rsid w:val="00006E13"/>
    <w:rsid w:val="0000790D"/>
    <w:rsid w:val="00016A75"/>
    <w:rsid w:val="000324E3"/>
    <w:rsid w:val="00032A35"/>
    <w:rsid w:val="00035C93"/>
    <w:rsid w:val="00057C42"/>
    <w:rsid w:val="00061682"/>
    <w:rsid w:val="00065CF2"/>
    <w:rsid w:val="00071C01"/>
    <w:rsid w:val="000749ED"/>
    <w:rsid w:val="00083BF3"/>
    <w:rsid w:val="000869A1"/>
    <w:rsid w:val="00096C9C"/>
    <w:rsid w:val="000A79D4"/>
    <w:rsid w:val="000B481E"/>
    <w:rsid w:val="000B4FCD"/>
    <w:rsid w:val="000C577F"/>
    <w:rsid w:val="000E5096"/>
    <w:rsid w:val="000F6B4E"/>
    <w:rsid w:val="001079FF"/>
    <w:rsid w:val="00190139"/>
    <w:rsid w:val="00190892"/>
    <w:rsid w:val="001B5520"/>
    <w:rsid w:val="001C0EEC"/>
    <w:rsid w:val="001C4AAD"/>
    <w:rsid w:val="001C5BF8"/>
    <w:rsid w:val="001F27FD"/>
    <w:rsid w:val="001F59E2"/>
    <w:rsid w:val="00220038"/>
    <w:rsid w:val="00220FA3"/>
    <w:rsid w:val="0023327A"/>
    <w:rsid w:val="00235C5E"/>
    <w:rsid w:val="0025263C"/>
    <w:rsid w:val="00255FDD"/>
    <w:rsid w:val="00256B7F"/>
    <w:rsid w:val="00257D36"/>
    <w:rsid w:val="002724EE"/>
    <w:rsid w:val="002961B7"/>
    <w:rsid w:val="002A15D0"/>
    <w:rsid w:val="002B1073"/>
    <w:rsid w:val="002B341C"/>
    <w:rsid w:val="002C02F2"/>
    <w:rsid w:val="002C2B3A"/>
    <w:rsid w:val="002C5288"/>
    <w:rsid w:val="002F0514"/>
    <w:rsid w:val="002F63E6"/>
    <w:rsid w:val="00303DC3"/>
    <w:rsid w:val="003072AB"/>
    <w:rsid w:val="00313010"/>
    <w:rsid w:val="003367BF"/>
    <w:rsid w:val="00363002"/>
    <w:rsid w:val="00366496"/>
    <w:rsid w:val="003A04B7"/>
    <w:rsid w:val="003A4E07"/>
    <w:rsid w:val="003B25C2"/>
    <w:rsid w:val="003F6E28"/>
    <w:rsid w:val="004017CB"/>
    <w:rsid w:val="00414CE1"/>
    <w:rsid w:val="00424BED"/>
    <w:rsid w:val="004275AB"/>
    <w:rsid w:val="004353D7"/>
    <w:rsid w:val="00451A72"/>
    <w:rsid w:val="0045441D"/>
    <w:rsid w:val="00460874"/>
    <w:rsid w:val="004A09A6"/>
    <w:rsid w:val="004A190A"/>
    <w:rsid w:val="004A4CEC"/>
    <w:rsid w:val="004D5ACC"/>
    <w:rsid w:val="00511DAB"/>
    <w:rsid w:val="005327D7"/>
    <w:rsid w:val="005529C4"/>
    <w:rsid w:val="00554076"/>
    <w:rsid w:val="0057061F"/>
    <w:rsid w:val="005716C0"/>
    <w:rsid w:val="0058184F"/>
    <w:rsid w:val="00590580"/>
    <w:rsid w:val="00597DF9"/>
    <w:rsid w:val="005E27F0"/>
    <w:rsid w:val="005F31E7"/>
    <w:rsid w:val="00624B09"/>
    <w:rsid w:val="006429A0"/>
    <w:rsid w:val="00644B3B"/>
    <w:rsid w:val="00671615"/>
    <w:rsid w:val="0067353D"/>
    <w:rsid w:val="00674924"/>
    <w:rsid w:val="00682D87"/>
    <w:rsid w:val="006A5E89"/>
    <w:rsid w:val="006C2D7D"/>
    <w:rsid w:val="006E4175"/>
    <w:rsid w:val="006E7360"/>
    <w:rsid w:val="007263F4"/>
    <w:rsid w:val="00732C4D"/>
    <w:rsid w:val="007471A1"/>
    <w:rsid w:val="00785941"/>
    <w:rsid w:val="00790045"/>
    <w:rsid w:val="00791539"/>
    <w:rsid w:val="00792452"/>
    <w:rsid w:val="007A47C6"/>
    <w:rsid w:val="007A4A71"/>
    <w:rsid w:val="007A5004"/>
    <w:rsid w:val="007B5C07"/>
    <w:rsid w:val="007D7C57"/>
    <w:rsid w:val="007F0A6D"/>
    <w:rsid w:val="00804EB8"/>
    <w:rsid w:val="008068F4"/>
    <w:rsid w:val="00807AD9"/>
    <w:rsid w:val="00820654"/>
    <w:rsid w:val="008342F9"/>
    <w:rsid w:val="00850671"/>
    <w:rsid w:val="00864733"/>
    <w:rsid w:val="00865713"/>
    <w:rsid w:val="0088075E"/>
    <w:rsid w:val="008B4C5A"/>
    <w:rsid w:val="008D6885"/>
    <w:rsid w:val="008E12E7"/>
    <w:rsid w:val="009054F6"/>
    <w:rsid w:val="00911B64"/>
    <w:rsid w:val="00912BCD"/>
    <w:rsid w:val="00927F0C"/>
    <w:rsid w:val="00947194"/>
    <w:rsid w:val="009613BF"/>
    <w:rsid w:val="009809CF"/>
    <w:rsid w:val="00990707"/>
    <w:rsid w:val="00997E58"/>
    <w:rsid w:val="009C0D5D"/>
    <w:rsid w:val="009D721C"/>
    <w:rsid w:val="00A05161"/>
    <w:rsid w:val="00A0659E"/>
    <w:rsid w:val="00A10BF9"/>
    <w:rsid w:val="00A249B8"/>
    <w:rsid w:val="00A33E1C"/>
    <w:rsid w:val="00A355F8"/>
    <w:rsid w:val="00A4166C"/>
    <w:rsid w:val="00A573D9"/>
    <w:rsid w:val="00A74636"/>
    <w:rsid w:val="00A8056F"/>
    <w:rsid w:val="00A80F69"/>
    <w:rsid w:val="00A84A82"/>
    <w:rsid w:val="00A870D8"/>
    <w:rsid w:val="00A9432D"/>
    <w:rsid w:val="00A96E53"/>
    <w:rsid w:val="00AD4A67"/>
    <w:rsid w:val="00AD71F3"/>
    <w:rsid w:val="00AE031E"/>
    <w:rsid w:val="00AE717A"/>
    <w:rsid w:val="00AF6A7D"/>
    <w:rsid w:val="00B00A5E"/>
    <w:rsid w:val="00B3280A"/>
    <w:rsid w:val="00B36045"/>
    <w:rsid w:val="00B447EC"/>
    <w:rsid w:val="00B47C2E"/>
    <w:rsid w:val="00B57ABA"/>
    <w:rsid w:val="00B60FB5"/>
    <w:rsid w:val="00B61C8E"/>
    <w:rsid w:val="00B92FBF"/>
    <w:rsid w:val="00B93500"/>
    <w:rsid w:val="00B9432D"/>
    <w:rsid w:val="00BB57BE"/>
    <w:rsid w:val="00BD551C"/>
    <w:rsid w:val="00BE7F2C"/>
    <w:rsid w:val="00C01D5C"/>
    <w:rsid w:val="00C1105D"/>
    <w:rsid w:val="00C276D1"/>
    <w:rsid w:val="00C30CBD"/>
    <w:rsid w:val="00C41EA1"/>
    <w:rsid w:val="00C4361C"/>
    <w:rsid w:val="00C653CB"/>
    <w:rsid w:val="00C75FF8"/>
    <w:rsid w:val="00C86FEE"/>
    <w:rsid w:val="00C8798D"/>
    <w:rsid w:val="00CA142A"/>
    <w:rsid w:val="00CC0D5D"/>
    <w:rsid w:val="00CF0BDC"/>
    <w:rsid w:val="00CF3C19"/>
    <w:rsid w:val="00D0486C"/>
    <w:rsid w:val="00D14A4D"/>
    <w:rsid w:val="00D24745"/>
    <w:rsid w:val="00D27B95"/>
    <w:rsid w:val="00D3448E"/>
    <w:rsid w:val="00D55E49"/>
    <w:rsid w:val="00D65A78"/>
    <w:rsid w:val="00D67C57"/>
    <w:rsid w:val="00D70699"/>
    <w:rsid w:val="00D808F2"/>
    <w:rsid w:val="00D86624"/>
    <w:rsid w:val="00DA5FCF"/>
    <w:rsid w:val="00DB1E1C"/>
    <w:rsid w:val="00DD79E3"/>
    <w:rsid w:val="00E037AB"/>
    <w:rsid w:val="00E07477"/>
    <w:rsid w:val="00E14B3D"/>
    <w:rsid w:val="00E50CFD"/>
    <w:rsid w:val="00E52D19"/>
    <w:rsid w:val="00E5327B"/>
    <w:rsid w:val="00E54822"/>
    <w:rsid w:val="00E560ED"/>
    <w:rsid w:val="00E61072"/>
    <w:rsid w:val="00E63336"/>
    <w:rsid w:val="00E63466"/>
    <w:rsid w:val="00E64BB1"/>
    <w:rsid w:val="00E755FC"/>
    <w:rsid w:val="00E86E04"/>
    <w:rsid w:val="00EB7A38"/>
    <w:rsid w:val="00EC4852"/>
    <w:rsid w:val="00EC6545"/>
    <w:rsid w:val="00EE7B6B"/>
    <w:rsid w:val="00EF18D1"/>
    <w:rsid w:val="00EF4C66"/>
    <w:rsid w:val="00F14DBD"/>
    <w:rsid w:val="00F16C63"/>
    <w:rsid w:val="00F36F0F"/>
    <w:rsid w:val="00F71090"/>
    <w:rsid w:val="00F71B38"/>
    <w:rsid w:val="00F732C0"/>
    <w:rsid w:val="00F77DAB"/>
    <w:rsid w:val="00F836F8"/>
    <w:rsid w:val="00F904A4"/>
    <w:rsid w:val="00F91F51"/>
    <w:rsid w:val="00FA4A2A"/>
    <w:rsid w:val="00FC3041"/>
    <w:rsid w:val="00FC6184"/>
    <w:rsid w:val="00FD01B1"/>
    <w:rsid w:val="00FD1754"/>
    <w:rsid w:val="00FD1EE7"/>
    <w:rsid w:val="00FE323B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C8EE5-0E04-4007-BF2C-62A30EE8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C5A"/>
  </w:style>
  <w:style w:type="paragraph" w:styleId="Tekstpodstawowy2">
    <w:name w:val="Body Text 2"/>
    <w:basedOn w:val="Normalny"/>
    <w:link w:val="Tekstpodstawowy2Znak"/>
    <w:uiPriority w:val="99"/>
    <w:unhideWhenUsed/>
    <w:rsid w:val="0094719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7194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F904A4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D3448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D3448E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448E"/>
    <w:rPr>
      <w:rFonts w:ascii="Times" w:eastAsia="Times New Roman" w:hAnsi="Times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4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48E"/>
  </w:style>
  <w:style w:type="paragraph" w:customStyle="1" w:styleId="Numerowany">
    <w:name w:val="Numerowany"/>
    <w:basedOn w:val="Normalny"/>
    <w:rsid w:val="002C2B3A"/>
    <w:pPr>
      <w:tabs>
        <w:tab w:val="num" w:pos="360"/>
      </w:tabs>
      <w:spacing w:after="0" w:line="36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LITERA">
    <w:name w:val="A_LITERA"/>
    <w:basedOn w:val="Normalny"/>
    <w:qFormat/>
    <w:rsid w:val="00065CF2"/>
    <w:pPr>
      <w:widowControl w:val="0"/>
      <w:autoSpaceDE w:val="0"/>
      <w:autoSpaceDN w:val="0"/>
      <w:spacing w:after="0" w:line="240" w:lineRule="auto"/>
      <w:ind w:left="1134"/>
    </w:pPr>
    <w:rPr>
      <w:rFonts w:ascii="Arial Narrow" w:eastAsia="Times New Roman" w:hAnsi="Arial Narrow" w:cs="Arial"/>
      <w:kern w:val="28"/>
      <w:sz w:val="24"/>
      <w:szCs w:val="24"/>
      <w:lang w:eastAsia="pl-PL"/>
    </w:rPr>
  </w:style>
  <w:style w:type="paragraph" w:customStyle="1" w:styleId="Default">
    <w:name w:val="Default"/>
    <w:rsid w:val="00A94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91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1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F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F51"/>
    <w:rPr>
      <w:rFonts w:ascii="Segoe UI" w:hAnsi="Segoe UI" w:cs="Segoe UI"/>
      <w:sz w:val="18"/>
      <w:szCs w:val="18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644B3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character" w:customStyle="1" w:styleId="AkapitzlistZnak">
    <w:name w:val="Akapit z listą Znak"/>
    <w:link w:val="Akapitzlist"/>
    <w:uiPriority w:val="99"/>
    <w:rsid w:val="005327D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F16C63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71C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C01"/>
  </w:style>
  <w:style w:type="character" w:customStyle="1" w:styleId="gwp2dd46d7efont">
    <w:name w:val="gwp2dd46d7e_font"/>
    <w:basedOn w:val="Domylnaczcionkaakapitu"/>
    <w:rsid w:val="00057C42"/>
  </w:style>
  <w:style w:type="paragraph" w:styleId="Tekstpodstawowywcity">
    <w:name w:val="Body Text Indent"/>
    <w:basedOn w:val="Normalny"/>
    <w:link w:val="TekstpodstawowywcityZnak"/>
    <w:rsid w:val="00A80F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0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A8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A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ust">
    <w:name w:val="ust."/>
    <w:basedOn w:val="Normalny"/>
    <w:link w:val="ustZnak"/>
    <w:qFormat/>
    <w:rsid w:val="00CA142A"/>
    <w:pPr>
      <w:numPr>
        <w:ilvl w:val="1"/>
        <w:numId w:val="24"/>
      </w:numPr>
      <w:spacing w:after="12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qFormat/>
    <w:rsid w:val="00CA142A"/>
    <w:pPr>
      <w:numPr>
        <w:ilvl w:val="2"/>
        <w:numId w:val="24"/>
      </w:numPr>
      <w:spacing w:after="12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ustZnak">
    <w:name w:val="ust. Znak"/>
    <w:link w:val="ust"/>
    <w:rsid w:val="00CA142A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C08F-6AD1-46EF-9A0E-5BBA8366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2634</Words>
  <Characters>15807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Marzena Kołacz-Rosołowska</cp:lastModifiedBy>
  <cp:revision>2</cp:revision>
  <cp:lastPrinted>2019-08-07T09:30:00Z</cp:lastPrinted>
  <dcterms:created xsi:type="dcterms:W3CDTF">2022-03-18T06:46:00Z</dcterms:created>
  <dcterms:modified xsi:type="dcterms:W3CDTF">2022-03-18T06:46:00Z</dcterms:modified>
</cp:coreProperties>
</file>