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8265CE" w14:textId="77777777" w:rsidR="00DB43ED" w:rsidRDefault="00F04B5D" w:rsidP="00B317A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B5D">
        <w:rPr>
          <w:rFonts w:ascii="Times New Roman" w:hAnsi="Times New Roman"/>
          <w:bCs/>
          <w:sz w:val="20"/>
          <w:szCs w:val="20"/>
        </w:rPr>
        <w:t>Zlecenie</w:t>
      </w:r>
      <w:r w:rsidR="00FB51F8" w:rsidRPr="00F04B5D">
        <w:rPr>
          <w:rFonts w:ascii="Times New Roman" w:hAnsi="Times New Roman"/>
          <w:bCs/>
          <w:sz w:val="20"/>
          <w:szCs w:val="20"/>
        </w:rPr>
        <w:t xml:space="preserve"> </w:t>
      </w:r>
      <w:r w:rsidR="00DE4154">
        <w:rPr>
          <w:rFonts w:ascii="Times New Roman" w:hAnsi="Times New Roman"/>
          <w:bCs/>
          <w:sz w:val="20"/>
          <w:szCs w:val="20"/>
        </w:rPr>
        <w:t xml:space="preserve">kompleksowego </w:t>
      </w:r>
      <w:r w:rsidR="00FB51F8" w:rsidRPr="00F04B5D">
        <w:rPr>
          <w:rFonts w:ascii="Times New Roman" w:hAnsi="Times New Roman"/>
          <w:bCs/>
          <w:sz w:val="20"/>
          <w:szCs w:val="20"/>
        </w:rPr>
        <w:t>nadzoru inwestorskiego</w:t>
      </w:r>
      <w:r w:rsidR="00DB43ED">
        <w:rPr>
          <w:rFonts w:ascii="Times New Roman" w:hAnsi="Times New Roman"/>
          <w:sz w:val="20"/>
          <w:szCs w:val="20"/>
        </w:rPr>
        <w:t xml:space="preserve"> przy realizacji zadań</w:t>
      </w:r>
      <w:r w:rsidRPr="00F04B5D">
        <w:rPr>
          <w:rFonts w:ascii="Times New Roman" w:hAnsi="Times New Roman"/>
          <w:sz w:val="20"/>
          <w:szCs w:val="20"/>
        </w:rPr>
        <w:t xml:space="preserve">: </w:t>
      </w:r>
    </w:p>
    <w:p w14:paraId="136A95BD" w14:textId="77777777" w:rsidR="00B317A6" w:rsidRPr="00B317A6" w:rsidRDefault="00B317A6" w:rsidP="00B317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17A6">
        <w:rPr>
          <w:rFonts w:ascii="Times New Roman" w:hAnsi="Times New Roman"/>
          <w:sz w:val="20"/>
          <w:szCs w:val="20"/>
        </w:rPr>
        <w:t>1) Zmiana konstrukcji dachu budynku Domu Nauczyciela w Karolewie</w:t>
      </w:r>
    </w:p>
    <w:p w14:paraId="58CB6E2C" w14:textId="7AFF2CC1" w:rsidR="00DB43ED" w:rsidRPr="00F04B5D" w:rsidRDefault="00B317A6" w:rsidP="00B317A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317A6">
        <w:rPr>
          <w:rFonts w:ascii="Times New Roman" w:hAnsi="Times New Roman"/>
          <w:sz w:val="20"/>
          <w:szCs w:val="20"/>
        </w:rPr>
        <w:t>2) Wymiana instalacji elektrycznej w budynku Publicznej Szkoły Podstawowej w Karolewie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6F988B49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cena brutto </w:t>
      </w:r>
    </w:p>
    <w:p w14:paraId="14797B29" w14:textId="4A247172" w:rsidR="00A2368C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1……………………………..zł</w:t>
      </w:r>
    </w:p>
    <w:p w14:paraId="534C1D5A" w14:textId="6CBB26DC" w:rsidR="00DB43ED" w:rsidRDefault="00DB43ED" w:rsidP="00DB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2……………………………..zł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cp:lastPrinted>2021-03-09T13:48:00Z</cp:lastPrinted>
  <dcterms:created xsi:type="dcterms:W3CDTF">2020-05-28T11:46:00Z</dcterms:created>
  <dcterms:modified xsi:type="dcterms:W3CDTF">2021-04-21T11:44:00Z</dcterms:modified>
</cp:coreProperties>
</file>