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A07C6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Zlecenie </w:t>
      </w:r>
      <w:r w:rsidR="00277AEE">
        <w:rPr>
          <w:rFonts w:ascii="Times New Roman" w:hAnsi="Times New Roman"/>
          <w:bCs/>
          <w:sz w:val="20"/>
          <w:szCs w:val="20"/>
        </w:rPr>
        <w:t>pełnienia funkcji i</w:t>
      </w:r>
      <w:r>
        <w:rPr>
          <w:rFonts w:ascii="Times New Roman" w:hAnsi="Times New Roman"/>
          <w:bCs/>
          <w:sz w:val="20"/>
          <w:szCs w:val="20"/>
        </w:rPr>
        <w:t>n</w:t>
      </w:r>
      <w:r w:rsidR="00087450">
        <w:rPr>
          <w:rFonts w:ascii="Times New Roman" w:hAnsi="Times New Roman"/>
          <w:bCs/>
          <w:sz w:val="20"/>
          <w:szCs w:val="20"/>
        </w:rPr>
        <w:t>spektora nadzoru inwestorskiego</w:t>
      </w:r>
      <w:r w:rsidR="000E4177">
        <w:rPr>
          <w:rFonts w:ascii="Times New Roman" w:hAnsi="Times New Roman"/>
          <w:bCs/>
          <w:sz w:val="20"/>
          <w:szCs w:val="20"/>
        </w:rPr>
        <w:t xml:space="preserve"> na i</w:t>
      </w:r>
      <w:r w:rsidR="00EC04C0">
        <w:rPr>
          <w:rFonts w:ascii="Times New Roman" w:hAnsi="Times New Roman"/>
          <w:bCs/>
          <w:sz w:val="20"/>
          <w:szCs w:val="20"/>
        </w:rPr>
        <w:t>nwestycji pn. „Rozbudowa i przebudowa</w:t>
      </w:r>
      <w:r w:rsidR="007217A2">
        <w:rPr>
          <w:rFonts w:ascii="Times New Roman" w:hAnsi="Times New Roman"/>
          <w:bCs/>
          <w:sz w:val="20"/>
          <w:szCs w:val="20"/>
        </w:rPr>
        <w:t xml:space="preserve"> fragmentu budynku </w:t>
      </w:r>
      <w:proofErr w:type="spellStart"/>
      <w:r w:rsidR="007217A2">
        <w:rPr>
          <w:rFonts w:ascii="Times New Roman" w:hAnsi="Times New Roman"/>
          <w:bCs/>
          <w:sz w:val="20"/>
          <w:szCs w:val="20"/>
        </w:rPr>
        <w:t>mieszkalno</w:t>
      </w:r>
      <w:proofErr w:type="spellEnd"/>
      <w:r w:rsidR="007217A2">
        <w:rPr>
          <w:rFonts w:ascii="Times New Roman" w:hAnsi="Times New Roman"/>
          <w:bCs/>
          <w:sz w:val="20"/>
          <w:szCs w:val="20"/>
        </w:rPr>
        <w:t xml:space="preserve"> – usługowego „Dom Nauczyciela” wraz ze zmianą sposobu użytkowania</w:t>
      </w:r>
      <w:r w:rsidR="000E4177">
        <w:rPr>
          <w:rFonts w:ascii="Times New Roman" w:hAnsi="Times New Roman"/>
          <w:bCs/>
          <w:sz w:val="20"/>
          <w:szCs w:val="20"/>
        </w:rPr>
        <w:t xml:space="preserve"> </w:t>
      </w:r>
      <w:r w:rsidR="007217A2">
        <w:rPr>
          <w:rFonts w:ascii="Times New Roman" w:hAnsi="Times New Roman"/>
          <w:bCs/>
          <w:sz w:val="20"/>
          <w:szCs w:val="20"/>
        </w:rPr>
        <w:t xml:space="preserve">punktu przedszkolnego na żłobek dz. nr. 149 w miejscowości Kruszew </w:t>
      </w:r>
      <w:bookmarkStart w:id="0" w:name="_GoBack"/>
      <w:bookmarkEnd w:id="0"/>
      <w:r w:rsidR="000E4177">
        <w:rPr>
          <w:rFonts w:ascii="Times New Roman" w:hAnsi="Times New Roman"/>
          <w:bCs/>
          <w:sz w:val="20"/>
          <w:szCs w:val="20"/>
        </w:rPr>
        <w:t>gmina Pniewy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0E4177"/>
    <w:rsid w:val="00174975"/>
    <w:rsid w:val="0020445C"/>
    <w:rsid w:val="00277AEE"/>
    <w:rsid w:val="00315354"/>
    <w:rsid w:val="004176FA"/>
    <w:rsid w:val="004D452A"/>
    <w:rsid w:val="007217A2"/>
    <w:rsid w:val="0073217A"/>
    <w:rsid w:val="008773C5"/>
    <w:rsid w:val="00A63DA5"/>
    <w:rsid w:val="00DA07C6"/>
    <w:rsid w:val="00E45295"/>
    <w:rsid w:val="00EC04C0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dcterms:created xsi:type="dcterms:W3CDTF">2016-05-16T10:53:00Z</dcterms:created>
  <dcterms:modified xsi:type="dcterms:W3CDTF">2019-09-16T14:24:00Z</dcterms:modified>
</cp:coreProperties>
</file>