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636" w:rsidRPr="00151636" w:rsidRDefault="00151636" w:rsidP="00151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0" w:line="312" w:lineRule="auto"/>
        <w:ind w:firstLine="180"/>
        <w:jc w:val="right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 w:rsidR="00151636" w:rsidRPr="00151636" w:rsidRDefault="00401FE2" w:rsidP="00151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0" w:line="312" w:lineRule="auto"/>
        <w:ind w:firstLine="180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Uchwała Nr </w:t>
      </w:r>
      <w:r w:rsidR="003706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XXIII.106.17</w:t>
      </w:r>
    </w:p>
    <w:p w:rsidR="00151636" w:rsidRPr="00151636" w:rsidRDefault="00151636" w:rsidP="00151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1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Rady Gminy Pniewy </w:t>
      </w:r>
    </w:p>
    <w:p w:rsidR="00151636" w:rsidRPr="00151636" w:rsidRDefault="00151636" w:rsidP="00151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1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dnia </w:t>
      </w:r>
      <w:r w:rsidR="000B6E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151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B6E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</w:t>
      </w:r>
      <w:r w:rsidRPr="00151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 201</w:t>
      </w:r>
      <w:r w:rsidR="000B6E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151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roku</w:t>
      </w:r>
    </w:p>
    <w:p w:rsidR="00151636" w:rsidRPr="00151636" w:rsidRDefault="00151636" w:rsidP="00151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1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sprawie uchwalenia zmiany Wieloletniej Prognozy Finansowej Gminy Pniewy. </w:t>
      </w:r>
    </w:p>
    <w:p w:rsidR="00151636" w:rsidRPr="00151636" w:rsidRDefault="00151636" w:rsidP="00151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36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636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226, art. 227, art. 228, art. 230 ust. 6 i art. 243 ustawy z dnia 27 sierpnia 2009 r. o finansach publicznych (Dz. U. </w:t>
      </w:r>
      <w:r w:rsidR="001E00BD">
        <w:rPr>
          <w:rFonts w:ascii="Times New Roman" w:hAnsi="Times New Roman" w:cs="Times New Roman"/>
          <w:color w:val="000000"/>
          <w:sz w:val="24"/>
          <w:szCs w:val="24"/>
        </w:rPr>
        <w:t>z 2016 roku</w:t>
      </w:r>
      <w:r w:rsidRPr="00151636">
        <w:rPr>
          <w:rFonts w:ascii="Times New Roman" w:hAnsi="Times New Roman" w:cs="Times New Roman"/>
          <w:color w:val="000000"/>
          <w:sz w:val="24"/>
          <w:szCs w:val="24"/>
        </w:rPr>
        <w:t>, poz. 1</w:t>
      </w:r>
      <w:r w:rsidR="001E00BD">
        <w:rPr>
          <w:rFonts w:ascii="Times New Roman" w:hAnsi="Times New Roman" w:cs="Times New Roman"/>
          <w:color w:val="000000"/>
          <w:sz w:val="24"/>
          <w:szCs w:val="24"/>
        </w:rPr>
        <w:t>870</w:t>
      </w:r>
      <w:r w:rsidRPr="00151636">
        <w:rPr>
          <w:rFonts w:ascii="Times New Roman" w:hAnsi="Times New Roman" w:cs="Times New Roman"/>
          <w:color w:val="000000"/>
          <w:sz w:val="24"/>
          <w:szCs w:val="24"/>
        </w:rPr>
        <w:t xml:space="preserve"> z</w:t>
      </w:r>
      <w:r w:rsidR="001E00BD">
        <w:rPr>
          <w:rFonts w:ascii="Times New Roman" w:hAnsi="Times New Roman" w:cs="Times New Roman"/>
          <w:color w:val="000000"/>
          <w:sz w:val="24"/>
          <w:szCs w:val="24"/>
        </w:rPr>
        <w:t>e</w:t>
      </w:r>
      <w:bookmarkStart w:id="0" w:name="_GoBack"/>
      <w:bookmarkEnd w:id="0"/>
      <w:r w:rsidRPr="00151636">
        <w:rPr>
          <w:rFonts w:ascii="Times New Roman" w:hAnsi="Times New Roman" w:cs="Times New Roman"/>
          <w:color w:val="000000"/>
          <w:sz w:val="24"/>
          <w:szCs w:val="24"/>
        </w:rPr>
        <w:t xml:space="preserve"> zm.) uchwala się, co następuje:</w:t>
      </w:r>
    </w:p>
    <w:p w:rsidR="00151636" w:rsidRPr="00151636" w:rsidRDefault="00151636" w:rsidP="00151636">
      <w:pPr>
        <w:keepNext/>
        <w:tabs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1636" w:rsidRPr="00151636" w:rsidRDefault="00151636" w:rsidP="00151636">
      <w:pPr>
        <w:keepNext/>
        <w:tabs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151636" w:rsidRPr="00151636" w:rsidRDefault="00151636" w:rsidP="00151636">
      <w:pPr>
        <w:keepNext/>
        <w:tabs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16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§ 1</w:t>
      </w:r>
    </w:p>
    <w:p w:rsidR="00151636" w:rsidRPr="00151636" w:rsidRDefault="00151636" w:rsidP="00151636">
      <w:pPr>
        <w:keepNext/>
        <w:tabs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151636">
        <w:rPr>
          <w:rFonts w:ascii="Times New Roman" w:hAnsi="Times New Roman" w:cs="Times New Roman"/>
          <w:color w:val="000000"/>
          <w:sz w:val="28"/>
          <w:szCs w:val="28"/>
        </w:rPr>
        <w:t>Ustala się zmianę Wieloletniej Prognozy Finansowej Gminy Pniewy na lata 201</w:t>
      </w:r>
      <w:r w:rsidR="000B6E6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151636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0B6E6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151636">
        <w:rPr>
          <w:rFonts w:ascii="Times New Roman" w:hAnsi="Times New Roman" w:cs="Times New Roman"/>
          <w:color w:val="000000"/>
          <w:sz w:val="28"/>
          <w:szCs w:val="28"/>
        </w:rPr>
        <w:t xml:space="preserve"> zgodnie z </w:t>
      </w:r>
      <w:r w:rsidRPr="00151636">
        <w:rPr>
          <w:rFonts w:ascii="Times New Roman" w:hAnsi="Times New Roman" w:cs="Times New Roman"/>
          <w:sz w:val="28"/>
          <w:szCs w:val="28"/>
        </w:rPr>
        <w:t>załącznikiem Nr 1.</w:t>
      </w:r>
    </w:p>
    <w:p w:rsidR="00151636" w:rsidRPr="00151636" w:rsidRDefault="00151636" w:rsidP="00151636">
      <w:pPr>
        <w:keepNext/>
        <w:tabs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151636" w:rsidRPr="00151636" w:rsidRDefault="00151636" w:rsidP="00151636">
      <w:pPr>
        <w:keepNext/>
        <w:tabs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1636" w:rsidRPr="00151636" w:rsidRDefault="00151636" w:rsidP="00151636">
      <w:pPr>
        <w:keepNext/>
        <w:tabs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16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16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§ 2</w:t>
      </w:r>
    </w:p>
    <w:p w:rsidR="00151636" w:rsidRPr="00151636" w:rsidRDefault="00151636" w:rsidP="00151636">
      <w:pPr>
        <w:keepNext/>
        <w:tabs>
          <w:tab w:val="left" w:pos="360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1636" w:rsidRPr="00151636" w:rsidRDefault="00151636" w:rsidP="00151636">
      <w:pPr>
        <w:keepNext/>
        <w:tabs>
          <w:tab w:val="left" w:pos="360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636">
        <w:rPr>
          <w:rFonts w:ascii="Times New Roman" w:hAnsi="Times New Roman" w:cs="Times New Roman"/>
          <w:color w:val="000000"/>
          <w:sz w:val="28"/>
          <w:szCs w:val="28"/>
        </w:rPr>
        <w:t>Wykonanie uchwały powierza się Wójtowi</w:t>
      </w:r>
      <w:r w:rsidR="00FC0EA2">
        <w:rPr>
          <w:rFonts w:ascii="Times New Roman" w:hAnsi="Times New Roman" w:cs="Times New Roman"/>
          <w:color w:val="000000"/>
          <w:sz w:val="28"/>
          <w:szCs w:val="28"/>
        </w:rPr>
        <w:t xml:space="preserve"> Gminy</w:t>
      </w:r>
      <w:r w:rsidRPr="001516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1636" w:rsidRPr="00151636" w:rsidRDefault="00151636" w:rsidP="00151636">
      <w:pPr>
        <w:tabs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151636" w:rsidRPr="00151636" w:rsidRDefault="00151636" w:rsidP="00151636">
      <w:pPr>
        <w:tabs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1636" w:rsidRPr="00151636" w:rsidRDefault="00151636" w:rsidP="00151636">
      <w:pPr>
        <w:tabs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16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§ 3</w:t>
      </w:r>
    </w:p>
    <w:p w:rsidR="00151636" w:rsidRPr="00151636" w:rsidRDefault="00151636" w:rsidP="00151636">
      <w:pPr>
        <w:tabs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1636">
        <w:rPr>
          <w:rFonts w:ascii="Times New Roman" w:hAnsi="Times New Roman" w:cs="Times New Roman"/>
          <w:color w:val="000000"/>
          <w:sz w:val="28"/>
          <w:szCs w:val="28"/>
        </w:rPr>
        <w:t xml:space="preserve">Uchwała wchodzi w życie z dniem podjęcia.  </w:t>
      </w:r>
    </w:p>
    <w:p w:rsidR="00151636" w:rsidRPr="00151636" w:rsidRDefault="00151636" w:rsidP="00151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636" w:rsidRPr="00151636" w:rsidRDefault="00151636" w:rsidP="00151636">
      <w:pPr>
        <w:tabs>
          <w:tab w:val="left" w:pos="538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51636" w:rsidRPr="00151636" w:rsidRDefault="00151636" w:rsidP="00151636">
      <w:pPr>
        <w:keepNext/>
        <w:tabs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15163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151636" w:rsidRPr="00151636" w:rsidRDefault="00151636" w:rsidP="00151636">
      <w:pPr>
        <w:keepNext/>
        <w:tabs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151636" w:rsidRPr="00151636" w:rsidRDefault="00151636" w:rsidP="00151636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6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163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516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1636" w:rsidRPr="00151636" w:rsidRDefault="00151636" w:rsidP="00151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636" w:rsidRPr="00151636" w:rsidRDefault="006615A1" w:rsidP="00151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C6B51" w:rsidRPr="00151636" w:rsidRDefault="004C6B51" w:rsidP="00151636"/>
    <w:sectPr w:rsidR="004C6B51" w:rsidRPr="00151636" w:rsidSect="00823962">
      <w:headerReference w:type="default" r:id="rId6"/>
      <w:headerReference w:type="first" r:id="rId7"/>
      <w:footerReference w:type="first" r:id="rId8"/>
      <w:pgSz w:w="11906" w:h="16838"/>
      <w:pgMar w:top="1417" w:right="1417" w:bottom="1417" w:left="1417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196" w:rsidRDefault="00F87196">
      <w:pPr>
        <w:spacing w:after="0" w:line="240" w:lineRule="auto"/>
      </w:pPr>
      <w:r>
        <w:separator/>
      </w:r>
    </w:p>
  </w:endnote>
  <w:endnote w:type="continuationSeparator" w:id="0">
    <w:p w:rsidR="00F87196" w:rsidRDefault="00F8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962" w:rsidRDefault="00F87196">
    <w:pPr>
      <w:pStyle w:val="Normal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196" w:rsidRDefault="00F87196">
      <w:pPr>
        <w:spacing w:after="0" w:line="240" w:lineRule="auto"/>
      </w:pPr>
      <w:r>
        <w:separator/>
      </w:r>
    </w:p>
  </w:footnote>
  <w:footnote w:type="continuationSeparator" w:id="0">
    <w:p w:rsidR="00F87196" w:rsidRDefault="00F87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962" w:rsidRDefault="00151636">
    <w:pPr>
      <w:pStyle w:val="Nagwek"/>
      <w:rPr>
        <w:rStyle w:val="Numerstrony"/>
        <w:sz w:val="26"/>
        <w:szCs w:val="26"/>
      </w:rPr>
    </w:pPr>
    <w:r>
      <w:rPr>
        <w:sz w:val="26"/>
        <w:szCs w:val="26"/>
      </w:rPr>
      <w:fldChar w:fldCharType="begin"/>
    </w:r>
    <w:r>
      <w:rPr>
        <w:sz w:val="26"/>
        <w:szCs w:val="26"/>
      </w:rPr>
      <w:instrText xml:space="preserve"> PAGE \* Arabic </w:instrText>
    </w:r>
    <w:r>
      <w:rPr>
        <w:sz w:val="26"/>
        <w:szCs w:val="26"/>
      </w:rPr>
      <w:fldChar w:fldCharType="separate"/>
    </w:r>
    <w:r>
      <w:rPr>
        <w:sz w:val="26"/>
        <w:szCs w:val="26"/>
      </w:rPr>
      <w:t>1</w:t>
    </w:r>
    <w:r>
      <w:rPr>
        <w:sz w:val="26"/>
        <w:szCs w:val="26"/>
      </w:rPr>
      <w:fldChar w:fldCharType="end"/>
    </w:r>
  </w:p>
  <w:p w:rsidR="00823962" w:rsidRDefault="00F87196">
    <w:pPr>
      <w:pStyle w:val="Nagwek"/>
      <w:rPr>
        <w:rStyle w:val="Numerstrony"/>
        <w:sz w:val="26"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962" w:rsidRDefault="00F87196">
    <w:pPr>
      <w:pStyle w:val="Normal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36"/>
    <w:rsid w:val="000B6E65"/>
    <w:rsid w:val="00143F2C"/>
    <w:rsid w:val="00151636"/>
    <w:rsid w:val="00163A7E"/>
    <w:rsid w:val="001E00BD"/>
    <w:rsid w:val="00370618"/>
    <w:rsid w:val="003F66CB"/>
    <w:rsid w:val="00401FE2"/>
    <w:rsid w:val="004C6B51"/>
    <w:rsid w:val="006615A1"/>
    <w:rsid w:val="006C38B6"/>
    <w:rsid w:val="00780763"/>
    <w:rsid w:val="00BF518D"/>
    <w:rsid w:val="00D127AE"/>
    <w:rsid w:val="00F87196"/>
    <w:rsid w:val="00FC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625F9-2AA6-48FD-A44E-35214222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qFormat/>
    <w:rsid w:val="00151636"/>
    <w:pPr>
      <w:keepNext/>
      <w:autoSpaceDE w:val="0"/>
      <w:autoSpaceDN w:val="0"/>
      <w:adjustRightInd w:val="0"/>
      <w:spacing w:after="0" w:line="312" w:lineRule="auto"/>
      <w:ind w:firstLine="180"/>
      <w:jc w:val="center"/>
      <w:outlineLvl w:val="2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151636"/>
    <w:rPr>
      <w:rFonts w:ascii="Times New Roman" w:hAnsi="Times New Roman" w:cs="Times New Roman"/>
      <w:b/>
      <w:bCs/>
      <w:sz w:val="20"/>
      <w:szCs w:val="20"/>
    </w:rPr>
  </w:style>
  <w:style w:type="paragraph" w:customStyle="1" w:styleId="Normal">
    <w:name w:val="[Normal]"/>
    <w:uiPriority w:val="99"/>
    <w:rsid w:val="001516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151636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151636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151636"/>
    <w:pPr>
      <w:autoSpaceDE w:val="0"/>
      <w:autoSpaceDN w:val="0"/>
      <w:adjustRightInd w:val="0"/>
      <w:spacing w:after="0" w:line="312" w:lineRule="auto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51636"/>
    <w:rPr>
      <w:rFonts w:ascii="Times New Roman" w:hAnsi="Times New Roman" w:cs="Times New Roman"/>
      <w:sz w:val="26"/>
      <w:szCs w:val="26"/>
    </w:rPr>
  </w:style>
  <w:style w:type="paragraph" w:styleId="Akapitzlist">
    <w:name w:val="List Paragraph"/>
    <w:basedOn w:val="Normalny"/>
    <w:uiPriority w:val="99"/>
    <w:qFormat/>
    <w:rsid w:val="00151636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51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2016-06-03T11:09:00Z</dcterms:created>
  <dcterms:modified xsi:type="dcterms:W3CDTF">2017-03-22T11:22:00Z</dcterms:modified>
</cp:coreProperties>
</file>