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8C" w:rsidRDefault="001C54D6" w:rsidP="001C54D6">
      <w:pPr>
        <w:jc w:val="right"/>
      </w:pPr>
      <w:r>
        <w:t xml:space="preserve">Załącznik nr 1 do </w:t>
      </w:r>
      <w:r w:rsidR="00A35F16">
        <w:t>zaproszenia do składania ofert.</w:t>
      </w:r>
    </w:p>
    <w:p w:rsidR="001C54D6" w:rsidRDefault="001C54D6" w:rsidP="001C54D6">
      <w:pPr>
        <w:jc w:val="center"/>
      </w:pPr>
      <w:r>
        <w:t>SZCZEGÓŁOWY OPIS PRZEDMIOTU ZAMÓWIENIA</w:t>
      </w:r>
    </w:p>
    <w:p w:rsidR="001C54D6" w:rsidRPr="00D02468" w:rsidRDefault="001C54D6" w:rsidP="001C54D6">
      <w:pPr>
        <w:pStyle w:val="Akapitzlist"/>
        <w:numPr>
          <w:ilvl w:val="0"/>
          <w:numId w:val="1"/>
        </w:numPr>
      </w:pPr>
      <w:r w:rsidRPr="00236EA5">
        <w:rPr>
          <w:rFonts w:eastAsia="Times New Roman"/>
          <w:b/>
          <w:bCs/>
          <w:spacing w:val="-5"/>
        </w:rPr>
        <w:t>Wymagania dotyczące sposobu realizacji zamówienia</w:t>
      </w:r>
    </w:p>
    <w:p w:rsidR="00E042E4" w:rsidRPr="00E042E4" w:rsidRDefault="00E042E4" w:rsidP="00E042E4">
      <w:pPr>
        <w:pStyle w:val="Akapitzlist"/>
        <w:jc w:val="both"/>
      </w:pPr>
      <w:r w:rsidRPr="00E042E4">
        <w:t>1). Przedmiotem zam</w:t>
      </w:r>
      <w:r w:rsidRPr="00E042E4">
        <w:rPr>
          <w:rFonts w:eastAsia="Times New Roman"/>
        </w:rPr>
        <w:t xml:space="preserve">ówienia jest świadczenie usług pocztowych w obrocie krajowym </w:t>
      </w:r>
      <w:r w:rsidR="00EE2B15">
        <w:rPr>
          <w:rFonts w:eastAsia="Times New Roman"/>
        </w:rPr>
        <w:t xml:space="preserve">                     </w:t>
      </w:r>
      <w:r w:rsidRPr="00E042E4">
        <w:rPr>
          <w:rFonts w:eastAsia="Times New Roman"/>
        </w:rPr>
        <w:t xml:space="preserve">i zagranicznym, w zakresie przyjmowania, przemieszczania, doręczania przesyłek pocztowych i </w:t>
      </w:r>
      <w:r w:rsidRPr="00E042E4">
        <w:rPr>
          <w:rFonts w:eastAsia="Times New Roman"/>
          <w:spacing w:val="10"/>
        </w:rPr>
        <w:t>ich</w:t>
      </w:r>
      <w:r w:rsidRPr="00E042E4">
        <w:rPr>
          <w:rFonts w:eastAsia="Times New Roman"/>
        </w:rPr>
        <w:t xml:space="preserve"> ewentualnych zwrotów, zgodnie z przepisami ustawy Prawo pocztowe z </w:t>
      </w:r>
      <w:r w:rsidRPr="00E042E4">
        <w:rPr>
          <w:rFonts w:eastAsia="Times New Roman"/>
          <w:spacing w:val="16"/>
        </w:rPr>
        <w:t>dnia</w:t>
      </w:r>
      <w:r w:rsidRPr="00E042E4">
        <w:rPr>
          <w:rFonts w:eastAsia="Times New Roman"/>
        </w:rPr>
        <w:t xml:space="preserve"> 23 listopada 2012 r.(Dz. U. z 201</w:t>
      </w:r>
      <w:r w:rsidR="00B8607F">
        <w:rPr>
          <w:rFonts w:eastAsia="Times New Roman"/>
        </w:rPr>
        <w:t>6 r., po</w:t>
      </w:r>
      <w:r w:rsidRPr="00E042E4">
        <w:rPr>
          <w:rFonts w:eastAsia="Times New Roman"/>
        </w:rPr>
        <w:t>z. 1</w:t>
      </w:r>
      <w:r w:rsidR="00B8607F">
        <w:rPr>
          <w:rFonts w:eastAsia="Times New Roman"/>
        </w:rPr>
        <w:t>113</w:t>
      </w:r>
      <w:r w:rsidRPr="00E042E4">
        <w:rPr>
          <w:rFonts w:eastAsia="Times New Roman"/>
        </w:rPr>
        <w:t xml:space="preserve">) oraz świadczenie </w:t>
      </w:r>
      <w:r w:rsidRPr="00E042E4">
        <w:rPr>
          <w:rFonts w:eastAsia="Times New Roman"/>
          <w:spacing w:val="18"/>
        </w:rPr>
        <w:t>usługi</w:t>
      </w:r>
      <w:r w:rsidRPr="00E042E4">
        <w:rPr>
          <w:rFonts w:eastAsia="Times New Roman"/>
        </w:rPr>
        <w:t xml:space="preserve"> odbioru przesyłek </w:t>
      </w:r>
      <w:r w:rsidR="00EE2B15">
        <w:rPr>
          <w:rFonts w:eastAsia="Times New Roman"/>
        </w:rPr>
        <w:t xml:space="preserve">                </w:t>
      </w:r>
      <w:r w:rsidRPr="00E042E4">
        <w:rPr>
          <w:rFonts w:eastAsia="Times New Roman"/>
        </w:rPr>
        <w:t xml:space="preserve">z siedziby </w:t>
      </w:r>
      <w:r w:rsidRPr="00E042E4">
        <w:rPr>
          <w:rFonts w:eastAsia="Times New Roman"/>
          <w:spacing w:val="-2"/>
        </w:rPr>
        <w:t>zamawiającego.</w:t>
      </w:r>
    </w:p>
    <w:p w:rsidR="00E042E4" w:rsidRPr="00E042E4" w:rsidRDefault="00E042E4" w:rsidP="00E042E4">
      <w:pPr>
        <w:pStyle w:val="Akapitzlist"/>
        <w:jc w:val="both"/>
        <w:rPr>
          <w:rFonts w:eastAsia="Times New Roman"/>
          <w:spacing w:val="-1"/>
        </w:rPr>
      </w:pPr>
      <w:r w:rsidRPr="00E042E4">
        <w:t>2). Us</w:t>
      </w:r>
      <w:r w:rsidRPr="00E042E4">
        <w:rPr>
          <w:rFonts w:eastAsia="Times New Roman"/>
        </w:rPr>
        <w:t xml:space="preserve">ługi będące przedmiotem zamówienia będą świadczone zgodnie z przepisami   powszechnie obowiązującego prawa, </w:t>
      </w:r>
      <w:r w:rsidRPr="00E042E4">
        <w:rPr>
          <w:rFonts w:eastAsia="Times New Roman"/>
          <w:i/>
          <w:iCs/>
        </w:rPr>
        <w:t xml:space="preserve">w </w:t>
      </w:r>
      <w:r w:rsidRPr="00E042E4">
        <w:rPr>
          <w:rFonts w:eastAsia="Times New Roman"/>
        </w:rPr>
        <w:t xml:space="preserve">szczególności  ustawy z </w:t>
      </w:r>
      <w:r w:rsidRPr="00E042E4">
        <w:rPr>
          <w:rFonts w:eastAsia="Times New Roman"/>
          <w:spacing w:val="18"/>
        </w:rPr>
        <w:t>dnia</w:t>
      </w:r>
      <w:r w:rsidRPr="00E042E4">
        <w:rPr>
          <w:rFonts w:eastAsia="Times New Roman"/>
        </w:rPr>
        <w:t xml:space="preserve"> 23 listopada </w:t>
      </w:r>
      <w:r w:rsidRPr="00E042E4">
        <w:rPr>
          <w:rFonts w:eastAsia="Times New Roman"/>
          <w:spacing w:val="16"/>
        </w:rPr>
        <w:t>2012</w:t>
      </w:r>
      <w:r w:rsidRPr="00E042E4">
        <w:rPr>
          <w:rFonts w:eastAsia="Times New Roman"/>
        </w:rPr>
        <w:t xml:space="preserve"> Prawo Pocztowe (Dz. </w:t>
      </w:r>
      <w:r w:rsidRPr="00E042E4">
        <w:rPr>
          <w:rFonts w:eastAsia="Times New Roman"/>
          <w:spacing w:val="-1"/>
        </w:rPr>
        <w:t>U. 7 201</w:t>
      </w:r>
      <w:r w:rsidR="00B8607F">
        <w:rPr>
          <w:rFonts w:eastAsia="Times New Roman"/>
          <w:spacing w:val="-1"/>
        </w:rPr>
        <w:t>6 r. po</w:t>
      </w:r>
      <w:r w:rsidRPr="00E042E4">
        <w:rPr>
          <w:rFonts w:eastAsia="Times New Roman"/>
          <w:spacing w:val="-1"/>
        </w:rPr>
        <w:t>z. 1</w:t>
      </w:r>
      <w:r w:rsidR="00B8607F">
        <w:rPr>
          <w:rFonts w:eastAsia="Times New Roman"/>
          <w:spacing w:val="-1"/>
        </w:rPr>
        <w:t>113</w:t>
      </w:r>
      <w:r w:rsidRPr="00E042E4">
        <w:rPr>
          <w:rFonts w:eastAsia="Times New Roman"/>
          <w:spacing w:val="-1"/>
        </w:rPr>
        <w:t xml:space="preserve">) oraz aktów wykonawczych wydanych na </w:t>
      </w:r>
      <w:r w:rsidRPr="00E042E4">
        <w:rPr>
          <w:rFonts w:eastAsia="Times New Roman"/>
          <w:spacing w:val="16"/>
        </w:rPr>
        <w:t>jej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1"/>
        </w:rPr>
        <w:t xml:space="preserve">podstawie. 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rFonts w:eastAsia="Times New Roman"/>
          <w:spacing w:val="-1"/>
        </w:rPr>
        <w:t>3). Poprzez przesyłki pocztowe, będące przedmiotem zamówienia rozumie się: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2"/>
        </w:rPr>
        <w:t>3.1).  przesy</w:t>
      </w:r>
      <w:r w:rsidRPr="00E042E4">
        <w:rPr>
          <w:rFonts w:eastAsia="Times New Roman"/>
          <w:spacing w:val="-2"/>
        </w:rPr>
        <w:t xml:space="preserve">łki </w:t>
      </w:r>
      <w:r w:rsidRPr="00E042E4">
        <w:rPr>
          <w:rFonts w:eastAsia="Times New Roman"/>
          <w:spacing w:val="11"/>
        </w:rPr>
        <w:t>listowe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>o wadze do 2 000 g (Gabaryt A i B):</w:t>
      </w:r>
    </w:p>
    <w:p w:rsidR="00E042E4" w:rsidRPr="00E042E4" w:rsidRDefault="00E042E4" w:rsidP="00E042E4">
      <w:pPr>
        <w:pStyle w:val="Akapitzlist"/>
        <w:jc w:val="both"/>
      </w:pPr>
      <w:r w:rsidRPr="00E042E4">
        <w:t>a).   zwyk</w:t>
      </w:r>
      <w:r w:rsidRPr="00E042E4">
        <w:rPr>
          <w:rFonts w:eastAsia="Times New Roman"/>
        </w:rPr>
        <w:t>łe - przesyłka nierejestrowana niebędąca przesyłką najszybszej kategorii,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1"/>
        </w:rPr>
        <w:t xml:space="preserve">b).   zwykle priorytetowe </w:t>
      </w:r>
      <w:r w:rsidRPr="00E042E4">
        <w:rPr>
          <w:rFonts w:eastAsia="Times New Roman"/>
          <w:spacing w:val="-1"/>
        </w:rPr>
        <w:t>— przesyłka nierejestrowana najszybszej kategorii,</w:t>
      </w:r>
    </w:p>
    <w:p w:rsidR="00E042E4" w:rsidRPr="00E042E4" w:rsidRDefault="00E042E4" w:rsidP="00E042E4">
      <w:pPr>
        <w:pStyle w:val="Akapitzlist"/>
        <w:jc w:val="both"/>
      </w:pPr>
      <w:r w:rsidRPr="00E042E4">
        <w:t>c).   polecone - przesy</w:t>
      </w:r>
      <w:r w:rsidRPr="00E042E4">
        <w:rPr>
          <w:rFonts w:eastAsia="Times New Roman"/>
        </w:rPr>
        <w:t xml:space="preserve">łka rejestrowana, przemieszczana i doręczana u sposób zabezpieczający ją </w:t>
      </w:r>
      <w:r w:rsidRPr="00E042E4">
        <w:rPr>
          <w:rFonts w:eastAsia="Times New Roman"/>
          <w:spacing w:val="-2"/>
        </w:rPr>
        <w:t xml:space="preserve">przed utratą, ubytkiem zawartości </w:t>
      </w:r>
      <w:r w:rsidRPr="00E042E4">
        <w:rPr>
          <w:rFonts w:eastAsia="Times New Roman"/>
          <w:spacing w:val="21"/>
        </w:rPr>
        <w:t>lub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>uszkodzeniem.</w:t>
      </w:r>
    </w:p>
    <w:p w:rsidR="00E042E4" w:rsidRPr="00E042E4" w:rsidRDefault="00E042E4" w:rsidP="00E042E4">
      <w:pPr>
        <w:pStyle w:val="Akapitzlist"/>
        <w:jc w:val="both"/>
      </w:pPr>
      <w:r w:rsidRPr="00E042E4">
        <w:t>d).   polecone priorytetowe - przesy</w:t>
      </w:r>
      <w:r w:rsidRPr="00E042E4">
        <w:rPr>
          <w:rFonts w:eastAsia="Times New Roman"/>
        </w:rPr>
        <w:t xml:space="preserve">łka rejestrowana najszybszej  kategorii, przemieszczana </w:t>
      </w:r>
      <w:r w:rsidR="00EE2B15">
        <w:rPr>
          <w:rFonts w:eastAsia="Times New Roman"/>
        </w:rPr>
        <w:t xml:space="preserve">             </w:t>
      </w:r>
      <w:r w:rsidRPr="00E042E4">
        <w:rPr>
          <w:rFonts w:eastAsia="Times New Roman"/>
        </w:rPr>
        <w:t xml:space="preserve">i </w:t>
      </w:r>
      <w:r w:rsidRPr="00E042E4">
        <w:rPr>
          <w:rFonts w:eastAsia="Times New Roman"/>
          <w:spacing w:val="-1"/>
        </w:rPr>
        <w:t xml:space="preserve">doręczana w sposób zabezpieczający ją przed utratą, ubytkiem zawartości </w:t>
      </w:r>
      <w:r w:rsidRPr="00E042E4">
        <w:rPr>
          <w:rFonts w:eastAsia="Times New Roman"/>
          <w:spacing w:val="16"/>
        </w:rPr>
        <w:t>lub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1"/>
        </w:rPr>
        <w:t>uszkodzeniem.</w:t>
      </w:r>
    </w:p>
    <w:p w:rsidR="00E042E4" w:rsidRPr="00E042E4" w:rsidRDefault="00E042E4" w:rsidP="00E042E4">
      <w:pPr>
        <w:pStyle w:val="Akapitzlist"/>
        <w:jc w:val="both"/>
      </w:pPr>
      <w:r w:rsidRPr="00E042E4">
        <w:t>e).   polecone ze zwrotnym po</w:t>
      </w:r>
      <w:r w:rsidRPr="00E042E4">
        <w:rPr>
          <w:rFonts w:eastAsia="Times New Roman"/>
        </w:rPr>
        <w:t>świadczeniem odbioru (ZPO)    przesyłka rejestrowana, przyjęta za</w:t>
      </w:r>
      <w:r w:rsidRPr="00E042E4">
        <w:t xml:space="preserve"> potwierdzeniem nadania i dor</w:t>
      </w:r>
      <w:r w:rsidRPr="00E042E4">
        <w:rPr>
          <w:rFonts w:eastAsia="Times New Roman"/>
        </w:rPr>
        <w:t>ęczona za pokwitowaniem odbioru,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rFonts w:eastAsia="Times New Roman"/>
        </w:rPr>
        <w:t>f).  polecone priorytetowe ze zwrotnym poświadczeniem odbioru (ZPO) - przesyłka rejestrowana</w:t>
      </w:r>
      <w:r w:rsidRPr="00E042E4">
        <w:t xml:space="preserve"> najszybszej kategorii, przyj</w:t>
      </w:r>
      <w:r w:rsidRPr="00E042E4">
        <w:rPr>
          <w:rFonts w:eastAsia="Times New Roman"/>
        </w:rPr>
        <w:t>ęta za potwierdzeniem nadania i doręczona za pokwitowaniem</w:t>
      </w:r>
      <w:r w:rsidRPr="00E042E4">
        <w:t xml:space="preserve"> </w:t>
      </w:r>
      <w:r w:rsidRPr="00E042E4">
        <w:rPr>
          <w:spacing w:val="-4"/>
        </w:rPr>
        <w:t>odbioru,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1"/>
        </w:rPr>
        <w:t>Gabaryt A- to przesy</w:t>
      </w:r>
      <w:r w:rsidRPr="00E042E4">
        <w:rPr>
          <w:rFonts w:eastAsia="Times New Roman"/>
          <w:spacing w:val="-1"/>
        </w:rPr>
        <w:t>łka o wymiarach: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20"/>
        </w:rPr>
        <w:t>Minimum</w:t>
      </w:r>
      <w:r w:rsidRPr="00E042E4">
        <w:t xml:space="preserve"> </w:t>
      </w:r>
      <w:r w:rsidRPr="00E042E4">
        <w:rPr>
          <w:spacing w:val="-5"/>
        </w:rPr>
        <w:t xml:space="preserve">- wymiary strony adresowej </w:t>
      </w:r>
      <w:r w:rsidRPr="00E042E4">
        <w:rPr>
          <w:spacing w:val="7"/>
        </w:rPr>
        <w:t>nie</w:t>
      </w:r>
      <w:r w:rsidRPr="00E042E4">
        <w:t xml:space="preserve"> </w:t>
      </w:r>
      <w:r w:rsidRPr="00E042E4">
        <w:rPr>
          <w:spacing w:val="-5"/>
        </w:rPr>
        <w:t>mog</w:t>
      </w:r>
      <w:r w:rsidRPr="00E042E4">
        <w:rPr>
          <w:rFonts w:eastAsia="Times New Roman"/>
          <w:spacing w:val="-5"/>
        </w:rPr>
        <w:t xml:space="preserve">ą być mniejsze </w:t>
      </w:r>
      <w:r w:rsidRPr="00E042E4">
        <w:rPr>
          <w:rFonts w:eastAsia="Times New Roman"/>
          <w:spacing w:val="19"/>
        </w:rPr>
        <w:t>niż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5"/>
        </w:rPr>
        <w:t>90 x 140 mm.</w:t>
      </w:r>
    </w:p>
    <w:p w:rsidR="00E042E4" w:rsidRPr="00E042E4" w:rsidRDefault="00E042E4" w:rsidP="00E042E4">
      <w:pPr>
        <w:pStyle w:val="Akapitzlist"/>
        <w:jc w:val="both"/>
      </w:pPr>
      <w:r w:rsidRPr="00E042E4">
        <w:t xml:space="preserve">Maksimum - </w:t>
      </w:r>
      <w:r w:rsidRPr="00E042E4">
        <w:rPr>
          <w:rFonts w:eastAsia="Times New Roman"/>
        </w:rPr>
        <w:t xml:space="preserve">żaden z wymiarów </w:t>
      </w:r>
      <w:r w:rsidRPr="00E042E4">
        <w:rPr>
          <w:rFonts w:eastAsia="Times New Roman"/>
          <w:spacing w:val="13"/>
        </w:rPr>
        <w:t>nie</w:t>
      </w:r>
      <w:r w:rsidRPr="00E042E4">
        <w:rPr>
          <w:rFonts w:eastAsia="Times New Roman"/>
        </w:rPr>
        <w:t xml:space="preserve"> może przekroczyć wysokości 20 mm. szerokości 230 mm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1"/>
        </w:rPr>
        <w:t>Gabaryt B  - to przesy</w:t>
      </w:r>
      <w:r w:rsidRPr="00E042E4">
        <w:rPr>
          <w:rFonts w:eastAsia="Times New Roman"/>
          <w:spacing w:val="-1"/>
        </w:rPr>
        <w:t>łka o wymiarach: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22"/>
        </w:rPr>
        <w:t>Minimum</w:t>
      </w:r>
      <w:r w:rsidRPr="00E042E4">
        <w:t xml:space="preserve">     </w:t>
      </w:r>
      <w:r w:rsidRPr="00E042E4">
        <w:rPr>
          <w:spacing w:val="13"/>
        </w:rPr>
        <w:t>je</w:t>
      </w:r>
      <w:r w:rsidRPr="00E042E4">
        <w:rPr>
          <w:rFonts w:eastAsia="Times New Roman"/>
          <w:spacing w:val="13"/>
        </w:rPr>
        <w:t>śli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 xml:space="preserve">choć jeden z wymiarów przekracza wysokość 20 mm </w:t>
      </w:r>
      <w:r w:rsidRPr="00E042E4">
        <w:rPr>
          <w:rFonts w:eastAsia="Times New Roman"/>
          <w:spacing w:val="20"/>
        </w:rPr>
        <w:t>lub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>długość 325 mm</w:t>
      </w:r>
      <w:r w:rsidRPr="00E042E4">
        <w:t xml:space="preserve"> </w:t>
      </w:r>
      <w:r w:rsidRPr="00E042E4">
        <w:rPr>
          <w:spacing w:val="12"/>
        </w:rPr>
        <w:t>lub</w:t>
      </w:r>
      <w:r w:rsidRPr="00E042E4">
        <w:t xml:space="preserve"> </w:t>
      </w:r>
      <w:r w:rsidRPr="00E042E4">
        <w:rPr>
          <w:spacing w:val="-2"/>
        </w:rPr>
        <w:t>szeroko</w:t>
      </w:r>
      <w:r w:rsidRPr="00E042E4">
        <w:rPr>
          <w:rFonts w:eastAsia="Times New Roman"/>
          <w:spacing w:val="-2"/>
        </w:rPr>
        <w:t>ść 230 mm.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1"/>
        </w:rPr>
        <w:t>Maksimum - suma d</w:t>
      </w:r>
      <w:r w:rsidRPr="00E042E4">
        <w:rPr>
          <w:rFonts w:eastAsia="Times New Roman"/>
          <w:spacing w:val="-1"/>
        </w:rPr>
        <w:t xml:space="preserve">ługości, szerokości i wysokości </w:t>
      </w:r>
      <w:r w:rsidRPr="00E042E4">
        <w:rPr>
          <w:rFonts w:eastAsia="Times New Roman"/>
          <w:spacing w:val="14"/>
        </w:rPr>
        <w:t>nie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1"/>
        </w:rPr>
        <w:t xml:space="preserve">może być większa </w:t>
      </w:r>
      <w:r w:rsidRPr="00E042E4">
        <w:rPr>
          <w:rFonts w:eastAsia="Times New Roman"/>
          <w:spacing w:val="22"/>
        </w:rPr>
        <w:t>niż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1"/>
        </w:rPr>
        <w:t>900 mm, przy</w:t>
      </w:r>
      <w:r w:rsidRPr="00E042E4">
        <w:t xml:space="preserve"> </w:t>
      </w:r>
      <w:r w:rsidRPr="00E042E4">
        <w:rPr>
          <w:spacing w:val="-3"/>
        </w:rPr>
        <w:t>czym najwi</w:t>
      </w:r>
      <w:r w:rsidRPr="00E042E4">
        <w:rPr>
          <w:rFonts w:eastAsia="Times New Roman"/>
          <w:spacing w:val="-3"/>
        </w:rPr>
        <w:t xml:space="preserve">ększy z tych wymiarów </w:t>
      </w:r>
      <w:r w:rsidRPr="00E042E4">
        <w:rPr>
          <w:rFonts w:eastAsia="Times New Roman"/>
          <w:spacing w:val="9"/>
        </w:rPr>
        <w:t>(długość)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18"/>
        </w:rPr>
        <w:t>nie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3"/>
        </w:rPr>
        <w:t>może przekroczyć 600 mm</w:t>
      </w:r>
    </w:p>
    <w:p w:rsidR="00E042E4" w:rsidRPr="00E042E4" w:rsidRDefault="00E042E4" w:rsidP="00E042E4">
      <w:pPr>
        <w:pStyle w:val="Akapitzlist"/>
        <w:jc w:val="both"/>
      </w:pPr>
      <w:r w:rsidRPr="00E042E4">
        <w:t xml:space="preserve">3.2). paczki pocztowe o wadze do 20 000 g (Gabaryt A i B): </w:t>
      </w:r>
    </w:p>
    <w:p w:rsidR="00E042E4" w:rsidRPr="00E042E4" w:rsidRDefault="00E042E4" w:rsidP="00E042E4">
      <w:pPr>
        <w:pStyle w:val="Akapitzlist"/>
        <w:jc w:val="both"/>
        <w:rPr>
          <w:rFonts w:eastAsia="Times New Roman"/>
        </w:rPr>
      </w:pPr>
      <w:r w:rsidRPr="00E042E4">
        <w:t>a)   zwyk</w:t>
      </w:r>
      <w:r w:rsidRPr="00E042E4">
        <w:rPr>
          <w:rFonts w:eastAsia="Times New Roman"/>
        </w:rPr>
        <w:t>łe - paczki rejestrowane niebędące paczkami najszybszej kategorii,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rFonts w:eastAsia="Times New Roman"/>
          <w:spacing w:val="-1"/>
        </w:rPr>
        <w:t xml:space="preserve">b)   priorytetowe- paczki rejestrowane najszybszej </w:t>
      </w:r>
      <w:r w:rsidRPr="00E042E4">
        <w:rPr>
          <w:rFonts w:eastAsia="Times New Roman"/>
          <w:spacing w:val="11"/>
        </w:rPr>
        <w:t>kategorii,</w:t>
      </w:r>
    </w:p>
    <w:p w:rsidR="00E042E4" w:rsidRPr="00E042E4" w:rsidRDefault="00E042E4" w:rsidP="00E042E4">
      <w:pPr>
        <w:pStyle w:val="Akapitzlist"/>
        <w:jc w:val="both"/>
      </w:pPr>
      <w:r w:rsidRPr="00E042E4">
        <w:t>c) ze zwrotnym po</w:t>
      </w:r>
      <w:r w:rsidRPr="00E042E4">
        <w:rPr>
          <w:rFonts w:eastAsia="Times New Roman"/>
        </w:rPr>
        <w:t xml:space="preserve">świadczeniem odbioru - paczki rejestrowane zwykłe i priorytetowe przyjęte </w:t>
      </w:r>
      <w:r w:rsidRPr="00E042E4">
        <w:rPr>
          <w:rFonts w:eastAsia="Times New Roman"/>
          <w:spacing w:val="-2"/>
        </w:rPr>
        <w:t xml:space="preserve">za potwierdzeniem </w:t>
      </w:r>
      <w:r w:rsidRPr="00E042E4">
        <w:rPr>
          <w:rFonts w:eastAsia="Times New Roman"/>
          <w:spacing w:val="15"/>
        </w:rPr>
        <w:t>nadania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>i doręczone za pokwitowaniem odbioru.</w:t>
      </w:r>
    </w:p>
    <w:p w:rsidR="00E042E4" w:rsidRPr="00E042E4" w:rsidRDefault="00E042E4" w:rsidP="00E042E4">
      <w:pPr>
        <w:pStyle w:val="Akapitzlist"/>
        <w:jc w:val="both"/>
      </w:pPr>
      <w:r w:rsidRPr="00E042E4">
        <w:t>Gabaryt A - to paczka o wymiarach: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19"/>
        </w:rPr>
        <w:t>Minimum</w:t>
      </w:r>
      <w:r w:rsidRPr="00E042E4">
        <w:t xml:space="preserve"> </w:t>
      </w:r>
      <w:r w:rsidRPr="00E042E4">
        <w:rPr>
          <w:spacing w:val="-4"/>
        </w:rPr>
        <w:t xml:space="preserve">- wymiary strony adresowej </w:t>
      </w:r>
      <w:r w:rsidRPr="00E042E4">
        <w:rPr>
          <w:spacing w:val="12"/>
        </w:rPr>
        <w:t>nie</w:t>
      </w:r>
      <w:r w:rsidRPr="00E042E4">
        <w:t xml:space="preserve"> </w:t>
      </w:r>
      <w:r w:rsidRPr="00E042E4">
        <w:rPr>
          <w:spacing w:val="-4"/>
        </w:rPr>
        <w:t>mog</w:t>
      </w:r>
      <w:r w:rsidRPr="00E042E4">
        <w:rPr>
          <w:rFonts w:eastAsia="Times New Roman"/>
          <w:spacing w:val="-4"/>
        </w:rPr>
        <w:t xml:space="preserve">ą być </w:t>
      </w:r>
      <w:r w:rsidRPr="00E042E4">
        <w:rPr>
          <w:rFonts w:eastAsia="Times New Roman"/>
          <w:spacing w:val="12"/>
        </w:rPr>
        <w:t>mniejsze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14"/>
        </w:rPr>
        <w:t>niż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4"/>
        </w:rPr>
        <w:t>90 x 140 mm.</w:t>
      </w:r>
    </w:p>
    <w:p w:rsidR="00E042E4" w:rsidRPr="00E042E4" w:rsidRDefault="00E042E4" w:rsidP="00E042E4">
      <w:pPr>
        <w:pStyle w:val="Akapitzlist"/>
        <w:jc w:val="both"/>
      </w:pPr>
      <w:r w:rsidRPr="00E042E4">
        <w:t xml:space="preserve">Maksimum - </w:t>
      </w:r>
      <w:r w:rsidRPr="00E042E4">
        <w:rPr>
          <w:rFonts w:eastAsia="Times New Roman"/>
        </w:rPr>
        <w:t xml:space="preserve">żaden z wymiarów </w:t>
      </w:r>
      <w:r w:rsidRPr="00E042E4">
        <w:rPr>
          <w:rFonts w:eastAsia="Times New Roman"/>
          <w:spacing w:val="12"/>
        </w:rPr>
        <w:t>nie</w:t>
      </w:r>
      <w:r w:rsidRPr="00E042E4">
        <w:rPr>
          <w:rFonts w:eastAsia="Times New Roman"/>
        </w:rPr>
        <w:t xml:space="preserve"> może przekroczyć długości 600 mm, szerokość 500 mm, </w:t>
      </w:r>
      <w:r w:rsidRPr="00E042E4">
        <w:rPr>
          <w:spacing w:val="-2"/>
        </w:rPr>
        <w:t>wysoko</w:t>
      </w:r>
      <w:r w:rsidRPr="00E042E4">
        <w:rPr>
          <w:rFonts w:eastAsia="Times New Roman"/>
          <w:spacing w:val="-2"/>
        </w:rPr>
        <w:t>ść 300 mm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2"/>
        </w:rPr>
        <w:t>Gabaryt B -- to paczka o wymiarach: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2"/>
        </w:rPr>
        <w:lastRenderedPageBreak/>
        <w:t xml:space="preserve">Minimum - </w:t>
      </w:r>
      <w:r w:rsidRPr="00E042E4">
        <w:rPr>
          <w:spacing w:val="11"/>
        </w:rPr>
        <w:t>je</w:t>
      </w:r>
      <w:r w:rsidRPr="00E042E4">
        <w:rPr>
          <w:rFonts w:eastAsia="Times New Roman"/>
          <w:spacing w:val="11"/>
        </w:rPr>
        <w:t>śli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 xml:space="preserve">choć </w:t>
      </w:r>
      <w:r w:rsidRPr="00E042E4">
        <w:rPr>
          <w:rFonts w:eastAsia="Times New Roman"/>
          <w:spacing w:val="12"/>
        </w:rPr>
        <w:t>jeden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 xml:space="preserve">z wymiarów przekracza długość 600 nim, szerokość 500 mm, </w:t>
      </w:r>
      <w:r w:rsidRPr="00E042E4">
        <w:rPr>
          <w:spacing w:val="-1"/>
        </w:rPr>
        <w:t>wysoko</w:t>
      </w:r>
      <w:r w:rsidRPr="00E042E4">
        <w:rPr>
          <w:rFonts w:eastAsia="Times New Roman"/>
          <w:spacing w:val="-1"/>
        </w:rPr>
        <w:t>ść 300 mm.</w:t>
      </w:r>
    </w:p>
    <w:p w:rsidR="00E042E4" w:rsidRPr="00E042E4" w:rsidRDefault="00E042E4" w:rsidP="00E042E4">
      <w:pPr>
        <w:pStyle w:val="Akapitzlist"/>
        <w:jc w:val="both"/>
      </w:pPr>
      <w:r w:rsidRPr="00E042E4">
        <w:t>Maksimum - suma d</w:t>
      </w:r>
      <w:r w:rsidRPr="00E042E4">
        <w:rPr>
          <w:rFonts w:eastAsia="Times New Roman"/>
        </w:rPr>
        <w:t xml:space="preserve">ługości i największego obwodu mierzonego w innym kierunku </w:t>
      </w:r>
      <w:r w:rsidRPr="00E042E4">
        <w:rPr>
          <w:rFonts w:eastAsia="Times New Roman"/>
          <w:spacing w:val="15"/>
        </w:rPr>
        <w:t xml:space="preserve">niż </w:t>
      </w:r>
      <w:r w:rsidRPr="00E042E4">
        <w:rPr>
          <w:rFonts w:eastAsia="Times New Roman"/>
          <w:spacing w:val="-5"/>
        </w:rPr>
        <w:t xml:space="preserve">długość - 3000 mm, przy czym największy wymiar </w:t>
      </w:r>
      <w:r w:rsidRPr="00E042E4">
        <w:rPr>
          <w:rFonts w:eastAsia="Times New Roman"/>
          <w:spacing w:val="13"/>
        </w:rPr>
        <w:t>nie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5"/>
        </w:rPr>
        <w:t>może przekroczyć 1500 mm.</w:t>
      </w:r>
    </w:p>
    <w:p w:rsidR="00E042E4" w:rsidRPr="00275577" w:rsidRDefault="00E042E4" w:rsidP="00FF56B5">
      <w:pPr>
        <w:autoSpaceDE w:val="0"/>
        <w:autoSpaceDN w:val="0"/>
        <w:adjustRightInd w:val="0"/>
        <w:spacing w:after="120"/>
        <w:ind w:left="709"/>
        <w:jc w:val="both"/>
        <w:rPr>
          <w:rFonts w:cs="Tahoma"/>
        </w:rPr>
      </w:pPr>
      <w:r w:rsidRPr="00275577">
        <w:rPr>
          <w:spacing w:val="-3"/>
        </w:rPr>
        <w:t xml:space="preserve">4).  </w:t>
      </w:r>
      <w:r w:rsidR="005807E5" w:rsidRPr="005807E5">
        <w:rPr>
          <w:rFonts w:cs="Tahoma"/>
        </w:rPr>
        <w:t>Wykonawca zobowiązuje się do świadczenia usług pocztowych obejmujących przyjmowanie, przemieszczanie i doręczanie przesyłek pocztowych w obrocie krajowym i zagranicznym oraz ich ewentualnych zwrotów, zgodnie z ofertą wykonawcy. Nadawanie przesyłek objętych przedmiotem zamówienia następować będzie w dniach ich dostarczenia przez zamawiającego do placówki wykonawcy na terenie miejscowości Pniewy.  Wykonawca zobowiązany będzie świadczyć usługi przyjęcia przesyłek do wysyłki od zamawiającego w swojej placówce, w dni robocze zamawiającego od poniedziałku do piątku w godzinach 12:00-14:00 przez upoważnionego przedstawiciela. Wykonawca zobowiązany będzie świadczyć usługi doręczania ZPO (zwrotnego potwierdzenia odbioru) i zwrotów niedoręczonych przesyłek pocztowych do zamawiającego, w dni robocze dla zamawiającego, od poniedziałku do piątku w godzinach 12:00 - 14:00 do Urzędu Gminy Pniewy, Pniewy 2, 05-652 Pniewy - sekretariat urzędu.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3"/>
        </w:rPr>
        <w:t>5).   Zamawiaj</w:t>
      </w:r>
      <w:r w:rsidRPr="00E042E4">
        <w:rPr>
          <w:rFonts w:eastAsia="Times New Roman"/>
          <w:spacing w:val="-3"/>
        </w:rPr>
        <w:t xml:space="preserve">ący zobowiązuje się do umieszczenia na </w:t>
      </w:r>
      <w:r w:rsidRPr="00E042E4">
        <w:rPr>
          <w:rFonts w:eastAsia="Times New Roman"/>
          <w:spacing w:val="13"/>
        </w:rPr>
        <w:t>stronie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3"/>
        </w:rPr>
        <w:t xml:space="preserve">adresowej każdej nadawanej przesyłki </w:t>
      </w:r>
      <w:r w:rsidRPr="00E042E4">
        <w:rPr>
          <w:rFonts w:eastAsia="Times New Roman"/>
        </w:rPr>
        <w:t xml:space="preserve">listowej </w:t>
      </w:r>
      <w:r w:rsidRPr="00E042E4">
        <w:rPr>
          <w:rFonts w:eastAsia="Times New Roman"/>
          <w:spacing w:val="20"/>
        </w:rPr>
        <w:t>lub</w:t>
      </w:r>
      <w:r w:rsidRPr="00E042E4">
        <w:rPr>
          <w:rFonts w:eastAsia="Times New Roman"/>
        </w:rPr>
        <w:t xml:space="preserve"> paczki nazwy odbiorcy wraz z jego adresem (podany jednocześnie w pocztowej </w:t>
      </w:r>
      <w:r w:rsidRPr="00E042E4">
        <w:rPr>
          <w:rFonts w:eastAsia="Times New Roman"/>
          <w:spacing w:val="-3"/>
        </w:rPr>
        <w:t xml:space="preserve">książce nadawczej </w:t>
      </w:r>
      <w:r w:rsidRPr="00E042E4">
        <w:rPr>
          <w:rFonts w:eastAsia="Times New Roman"/>
          <w:spacing w:val="11"/>
        </w:rPr>
        <w:t>dla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3"/>
        </w:rPr>
        <w:t xml:space="preserve">przesyłek rejestrowanych), określając rodzaj przesyłki (zwykła, polecona, </w:t>
      </w:r>
      <w:r w:rsidRPr="00E042E4">
        <w:rPr>
          <w:rFonts w:eastAsia="Times New Roman"/>
          <w:spacing w:val="-4"/>
        </w:rPr>
        <w:t xml:space="preserve">priorytet czy ze zwrotnym poświadczeniem odbioru - ZPO) oraz nadruku </w:t>
      </w:r>
      <w:r w:rsidRPr="00E042E4">
        <w:rPr>
          <w:rFonts w:eastAsia="Times New Roman"/>
          <w:spacing w:val="12"/>
        </w:rPr>
        <w:t xml:space="preserve">(pieczątki) </w:t>
      </w:r>
      <w:r w:rsidRPr="00E042E4">
        <w:rPr>
          <w:rFonts w:eastAsia="Times New Roman"/>
          <w:spacing w:val="-5"/>
        </w:rPr>
        <w:t>zawierającego pełną nazwę i adres zamawiającego.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4"/>
        </w:rPr>
        <w:t>6).   Zamawiaj</w:t>
      </w:r>
      <w:r w:rsidRPr="00E042E4">
        <w:rPr>
          <w:rFonts w:eastAsia="Times New Roman"/>
          <w:spacing w:val="-4"/>
        </w:rPr>
        <w:t xml:space="preserve">ący zobowiązuje się do właściwego przygotowania przesyłek oraz sporządzania </w:t>
      </w:r>
      <w:r w:rsidRPr="00E042E4">
        <w:rPr>
          <w:rFonts w:eastAsia="Times New Roman"/>
          <w:spacing w:val="-8"/>
        </w:rPr>
        <w:t xml:space="preserve">zestawień </w:t>
      </w:r>
      <w:r w:rsidRPr="00E042E4">
        <w:rPr>
          <w:rFonts w:eastAsia="Times New Roman"/>
          <w:spacing w:val="12"/>
        </w:rPr>
        <w:t>dla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8"/>
        </w:rPr>
        <w:t>przesyłek.</w:t>
      </w:r>
    </w:p>
    <w:p w:rsidR="00E042E4" w:rsidRPr="00E042E4" w:rsidRDefault="00E042E4" w:rsidP="00E042E4">
      <w:pPr>
        <w:pStyle w:val="Akapitzlist"/>
        <w:jc w:val="both"/>
      </w:pPr>
      <w:r w:rsidRPr="00E042E4">
        <w:t>7).   Zamawiaj</w:t>
      </w:r>
      <w:r w:rsidRPr="00E042E4">
        <w:rPr>
          <w:rFonts w:eastAsia="Times New Roman"/>
        </w:rPr>
        <w:t xml:space="preserve">ący zobowiązuje </w:t>
      </w:r>
      <w:r w:rsidRPr="00E042E4">
        <w:rPr>
          <w:rFonts w:eastAsia="Times New Roman"/>
          <w:spacing w:val="14"/>
        </w:rPr>
        <w:t>się</w:t>
      </w:r>
      <w:r w:rsidRPr="00E042E4">
        <w:rPr>
          <w:rFonts w:eastAsia="Times New Roman"/>
        </w:rPr>
        <w:t xml:space="preserve"> do nadawania przesyłek w stanie uporządkowanym, przez co </w:t>
      </w:r>
      <w:r w:rsidRPr="00E042E4">
        <w:rPr>
          <w:rFonts w:eastAsia="Times New Roman"/>
          <w:spacing w:val="-7"/>
        </w:rPr>
        <w:t>należy rozumieć: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1"/>
        </w:rPr>
        <w:t xml:space="preserve">a)   </w:t>
      </w:r>
      <w:r w:rsidRPr="00E042E4">
        <w:rPr>
          <w:spacing w:val="16"/>
        </w:rPr>
        <w:t>dla</w:t>
      </w:r>
      <w:r w:rsidRPr="00E042E4">
        <w:t xml:space="preserve"> </w:t>
      </w:r>
      <w:r w:rsidRPr="00E042E4">
        <w:rPr>
          <w:spacing w:val="-1"/>
        </w:rPr>
        <w:t>przesy</w:t>
      </w:r>
      <w:r w:rsidRPr="00E042E4">
        <w:rPr>
          <w:rFonts w:eastAsia="Times New Roman"/>
          <w:spacing w:val="-1"/>
        </w:rPr>
        <w:t xml:space="preserve">łek rejestrowanych - wpisanie każdej przesyłki do </w:t>
      </w:r>
      <w:r w:rsidRPr="00E042E4">
        <w:rPr>
          <w:rFonts w:eastAsia="Times New Roman"/>
          <w:spacing w:val="14"/>
        </w:rPr>
        <w:t>zestawienia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1"/>
        </w:rPr>
        <w:t xml:space="preserve">przesyłek, </w:t>
      </w:r>
      <w:r w:rsidRPr="00E042E4">
        <w:rPr>
          <w:rFonts w:eastAsia="Times New Roman"/>
        </w:rPr>
        <w:t xml:space="preserve">sporządzanego w dwóch egzemplarzach, z których oryginał będzie przeznaczony </w:t>
      </w:r>
      <w:r w:rsidRPr="00E042E4">
        <w:rPr>
          <w:rFonts w:eastAsia="Times New Roman"/>
          <w:spacing w:val="24"/>
        </w:rPr>
        <w:t xml:space="preserve">dla </w:t>
      </w:r>
      <w:r w:rsidRPr="00E042E4">
        <w:rPr>
          <w:rFonts w:eastAsia="Times New Roman"/>
        </w:rPr>
        <w:t xml:space="preserve">wykonawcy w </w:t>
      </w:r>
      <w:r w:rsidRPr="00E042E4">
        <w:rPr>
          <w:rFonts w:eastAsia="Times New Roman"/>
          <w:spacing w:val="12"/>
        </w:rPr>
        <w:t>celach</w:t>
      </w:r>
      <w:r w:rsidRPr="00E042E4">
        <w:rPr>
          <w:rFonts w:eastAsia="Times New Roman"/>
        </w:rPr>
        <w:t xml:space="preserve"> rozliczeniowych, a </w:t>
      </w:r>
      <w:r w:rsidRPr="00E042E4">
        <w:rPr>
          <w:rFonts w:eastAsia="Times New Roman"/>
          <w:spacing w:val="16"/>
        </w:rPr>
        <w:t>kopia</w:t>
      </w:r>
      <w:r w:rsidRPr="00E042E4">
        <w:rPr>
          <w:rFonts w:eastAsia="Times New Roman"/>
        </w:rPr>
        <w:t xml:space="preserve"> stanowić będzie </w:t>
      </w:r>
      <w:r w:rsidRPr="00E042E4">
        <w:rPr>
          <w:rFonts w:eastAsia="Times New Roman"/>
          <w:spacing w:val="20"/>
        </w:rPr>
        <w:t>dla</w:t>
      </w:r>
      <w:r w:rsidRPr="00E042E4">
        <w:rPr>
          <w:rFonts w:eastAsia="Times New Roman"/>
        </w:rPr>
        <w:t xml:space="preserve"> zamawiającego </w:t>
      </w:r>
      <w:r w:rsidRPr="00E042E4">
        <w:rPr>
          <w:rFonts w:eastAsia="Times New Roman"/>
          <w:spacing w:val="-7"/>
        </w:rPr>
        <w:t xml:space="preserve">potwierdzenie </w:t>
      </w:r>
      <w:r w:rsidRPr="00E042E4">
        <w:rPr>
          <w:rFonts w:eastAsia="Times New Roman"/>
          <w:spacing w:val="11"/>
        </w:rPr>
        <w:t>nadania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7"/>
        </w:rPr>
        <w:t>danej partii przesyłek,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1"/>
        </w:rPr>
        <w:t xml:space="preserve">b)     </w:t>
      </w:r>
      <w:r w:rsidRPr="00E042E4">
        <w:rPr>
          <w:spacing w:val="21"/>
        </w:rPr>
        <w:t>dla</w:t>
      </w:r>
      <w:r w:rsidRPr="00E042E4">
        <w:t xml:space="preserve"> </w:t>
      </w:r>
      <w:r w:rsidRPr="00E042E4">
        <w:rPr>
          <w:spacing w:val="-1"/>
        </w:rPr>
        <w:t>przesy</w:t>
      </w:r>
      <w:r w:rsidRPr="00E042E4">
        <w:rPr>
          <w:rFonts w:eastAsia="Times New Roman"/>
          <w:spacing w:val="-1"/>
        </w:rPr>
        <w:t xml:space="preserve">łek zwykłych - niezarejestrowanych -- przygotowanie zestawienia ilościowego </w:t>
      </w:r>
      <w:r w:rsidRPr="00E042E4">
        <w:rPr>
          <w:rFonts w:eastAsia="Times New Roman"/>
          <w:spacing w:val="-3"/>
        </w:rPr>
        <w:t xml:space="preserve">przesyłek wg poszczególnych kategorii wagowych sporządzanego dla celów </w:t>
      </w:r>
      <w:r w:rsidRPr="00E042E4">
        <w:rPr>
          <w:rFonts w:eastAsia="Times New Roman"/>
        </w:rPr>
        <w:t xml:space="preserve">rozliczeniowych w dwóch egzemplarzach, z których oryginał będzie przeznaczony </w:t>
      </w:r>
      <w:r w:rsidRPr="00E042E4">
        <w:rPr>
          <w:rFonts w:eastAsia="Times New Roman"/>
          <w:spacing w:val="16"/>
        </w:rPr>
        <w:t xml:space="preserve">dla </w:t>
      </w:r>
      <w:r w:rsidRPr="00E042E4">
        <w:rPr>
          <w:rFonts w:eastAsia="Times New Roman"/>
        </w:rPr>
        <w:t xml:space="preserve">wykonawcy w celach rozliczeniowych, a kopia stanowić będzie </w:t>
      </w:r>
      <w:r w:rsidRPr="00E042E4">
        <w:rPr>
          <w:rFonts w:eastAsia="Times New Roman"/>
          <w:spacing w:val="17"/>
        </w:rPr>
        <w:t>dla</w:t>
      </w:r>
      <w:r w:rsidRPr="00E042E4">
        <w:rPr>
          <w:rFonts w:eastAsia="Times New Roman"/>
        </w:rPr>
        <w:t xml:space="preserve"> zamawiającego </w:t>
      </w:r>
      <w:r w:rsidRPr="00E042E4">
        <w:rPr>
          <w:rFonts w:eastAsia="Times New Roman"/>
          <w:spacing w:val="-7"/>
        </w:rPr>
        <w:t xml:space="preserve">potwierdzenie </w:t>
      </w:r>
      <w:r w:rsidRPr="00E042E4">
        <w:rPr>
          <w:rFonts w:eastAsia="Times New Roman"/>
          <w:spacing w:val="12"/>
        </w:rPr>
        <w:t>nadania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7"/>
        </w:rPr>
        <w:t>danej partii przesyłek.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5"/>
        </w:rPr>
        <w:t>8).   Zamawiaj</w:t>
      </w:r>
      <w:r w:rsidRPr="00E042E4">
        <w:rPr>
          <w:rFonts w:eastAsia="Times New Roman"/>
          <w:spacing w:val="-5"/>
        </w:rPr>
        <w:t xml:space="preserve">ący jest odpowiedzialny za nadawanie przesyłek listowych i paczek w </w:t>
      </w:r>
      <w:r w:rsidRPr="00E042E4">
        <w:rPr>
          <w:rFonts w:eastAsia="Times New Roman"/>
          <w:spacing w:val="9"/>
        </w:rPr>
        <w:t xml:space="preserve">stanie </w:t>
      </w:r>
      <w:r w:rsidRPr="00E042E4">
        <w:rPr>
          <w:rFonts w:eastAsia="Times New Roman"/>
          <w:spacing w:val="-3"/>
        </w:rPr>
        <w:t xml:space="preserve">umożliwiającym wykonawcy doręczenie bez ubytku i uszkodzenia do miejsca zgodnie z. adresem </w:t>
      </w:r>
      <w:r w:rsidRPr="00E042E4">
        <w:rPr>
          <w:rFonts w:eastAsia="Times New Roman"/>
          <w:spacing w:val="-7"/>
        </w:rPr>
        <w:t>przeznaczenia.</w:t>
      </w:r>
    </w:p>
    <w:p w:rsidR="00D02468" w:rsidRDefault="00E042E4" w:rsidP="00E042E4">
      <w:pPr>
        <w:pStyle w:val="Akapitzlist"/>
        <w:jc w:val="both"/>
        <w:rPr>
          <w:rFonts w:eastAsia="Times New Roman"/>
          <w:spacing w:val="-7"/>
        </w:rPr>
      </w:pPr>
      <w:r w:rsidRPr="00E042E4">
        <w:rPr>
          <w:spacing w:val="-6"/>
        </w:rPr>
        <w:t xml:space="preserve">9). Wykonawca </w:t>
      </w:r>
      <w:r w:rsidR="00791A23">
        <w:rPr>
          <w:spacing w:val="-6"/>
        </w:rPr>
        <w:t>doręczenia do siedziby Zamawiającego, pokwitowane przez adresata druki „potwierdzenie odbioru”, niezwłocznie po dokonaniu doręczenia przesyłki, nie później jednak, niż w ciągu 14 dni licząc od dnia następnego po dniu doręczenia przesyłki.</w:t>
      </w:r>
    </w:p>
    <w:p w:rsidR="00EE2B15" w:rsidRDefault="00EE2B15" w:rsidP="00E042E4">
      <w:pPr>
        <w:pStyle w:val="Akapitzlist"/>
        <w:jc w:val="both"/>
        <w:rPr>
          <w:rFonts w:eastAsia="Times New Roman"/>
          <w:spacing w:val="-7"/>
        </w:rPr>
      </w:pPr>
    </w:p>
    <w:p w:rsidR="00EE2B15" w:rsidRDefault="00EE2B15" w:rsidP="00E042E4">
      <w:pPr>
        <w:pStyle w:val="Akapitzlist"/>
        <w:jc w:val="both"/>
        <w:rPr>
          <w:rFonts w:eastAsia="Times New Roman"/>
          <w:spacing w:val="-7"/>
        </w:rPr>
      </w:pPr>
    </w:p>
    <w:p w:rsidR="00EE2B15" w:rsidRDefault="00EE2B15" w:rsidP="00E042E4">
      <w:pPr>
        <w:pStyle w:val="Akapitzlist"/>
        <w:jc w:val="both"/>
        <w:rPr>
          <w:rFonts w:eastAsia="Times New Roman"/>
          <w:spacing w:val="-7"/>
        </w:rPr>
      </w:pPr>
    </w:p>
    <w:p w:rsidR="00EE2B15" w:rsidRPr="00E042E4" w:rsidRDefault="00EE2B15" w:rsidP="00E042E4">
      <w:pPr>
        <w:pStyle w:val="Akapitzlist"/>
        <w:jc w:val="both"/>
      </w:pPr>
    </w:p>
    <w:p w:rsidR="001C54D6" w:rsidRPr="001C54D6" w:rsidRDefault="001C54D6" w:rsidP="001C54D6">
      <w:pPr>
        <w:pStyle w:val="Akapitzlist"/>
        <w:numPr>
          <w:ilvl w:val="0"/>
          <w:numId w:val="1"/>
        </w:numPr>
      </w:pPr>
      <w:r w:rsidRPr="00236EA5">
        <w:rPr>
          <w:w w:val="102"/>
        </w:rPr>
        <w:lastRenderedPageBreak/>
        <w:t>Orientacyjne ilo</w:t>
      </w:r>
      <w:r w:rsidRPr="00236EA5">
        <w:rPr>
          <w:rFonts w:eastAsia="Times New Roman"/>
          <w:w w:val="102"/>
        </w:rPr>
        <w:t>ści</w:t>
      </w:r>
      <w:r>
        <w:rPr>
          <w:rFonts w:eastAsia="Times New Roman"/>
          <w:w w:val="102"/>
        </w:rPr>
        <w:t xml:space="preserve"> i rodzaje przesyłek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3257"/>
        <w:gridCol w:w="2303"/>
      </w:tblGrid>
      <w:tr w:rsidR="001C54D6" w:rsidTr="00264AA8">
        <w:tc>
          <w:tcPr>
            <w:tcW w:w="534" w:type="dxa"/>
          </w:tcPr>
          <w:p w:rsidR="001C54D6" w:rsidRDefault="001C54D6" w:rsidP="001C54D6">
            <w:r>
              <w:t>Lp.</w:t>
            </w:r>
          </w:p>
        </w:tc>
        <w:tc>
          <w:tcPr>
            <w:tcW w:w="3118" w:type="dxa"/>
          </w:tcPr>
          <w:p w:rsidR="001C54D6" w:rsidRDefault="001C54D6" w:rsidP="001C54D6">
            <w:r>
              <w:t>Rodzaj przesyłki</w:t>
            </w:r>
          </w:p>
        </w:tc>
        <w:tc>
          <w:tcPr>
            <w:tcW w:w="3257" w:type="dxa"/>
          </w:tcPr>
          <w:p w:rsidR="001C54D6" w:rsidRDefault="001C54D6" w:rsidP="001C54D6">
            <w:r>
              <w:t>Waga przesyłki</w:t>
            </w:r>
          </w:p>
        </w:tc>
        <w:tc>
          <w:tcPr>
            <w:tcW w:w="2303" w:type="dxa"/>
          </w:tcPr>
          <w:p w:rsidR="001C54D6" w:rsidRDefault="001C54D6" w:rsidP="00A779EA">
            <w:pPr>
              <w:jc w:val="center"/>
            </w:pPr>
            <w:r>
              <w:t>Szacowana ilość korespondencji lub usług przez cały okres obowiązywania umowy (24 miesiące)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1</w:t>
            </w:r>
          </w:p>
        </w:tc>
        <w:tc>
          <w:tcPr>
            <w:tcW w:w="3118" w:type="dxa"/>
            <w:vMerge w:val="restart"/>
          </w:tcPr>
          <w:p w:rsidR="00EE2B15" w:rsidRDefault="00EE2B15" w:rsidP="00873B07">
            <w:pPr>
              <w:jc w:val="center"/>
            </w:pPr>
            <w:r>
              <w:t>Przesyłki nierejestrowane niebędące przesyłkami najszybszej kategorii w obrocie krajowym (zwykłe)</w:t>
            </w:r>
          </w:p>
        </w:tc>
        <w:tc>
          <w:tcPr>
            <w:tcW w:w="3257" w:type="dxa"/>
          </w:tcPr>
          <w:p w:rsidR="00EE2B15" w:rsidRDefault="00EE2B15" w:rsidP="001C54D6">
            <w:r>
              <w:t>Do 50 g gabaryt A</w:t>
            </w:r>
          </w:p>
        </w:tc>
        <w:tc>
          <w:tcPr>
            <w:tcW w:w="2303" w:type="dxa"/>
          </w:tcPr>
          <w:p w:rsidR="00EE2B15" w:rsidRDefault="00922CB3" w:rsidP="00A779EA">
            <w:pPr>
              <w:jc w:val="center"/>
            </w:pPr>
            <w:r>
              <w:t>240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Od 50 g do 100 g gabaryt A</w:t>
            </w:r>
          </w:p>
        </w:tc>
        <w:tc>
          <w:tcPr>
            <w:tcW w:w="2303" w:type="dxa"/>
          </w:tcPr>
          <w:p w:rsidR="00EE2B15" w:rsidRDefault="00DF1878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Od 100 g do 350 g gabaryt A</w:t>
            </w:r>
          </w:p>
        </w:tc>
        <w:tc>
          <w:tcPr>
            <w:tcW w:w="2303" w:type="dxa"/>
          </w:tcPr>
          <w:p w:rsidR="00EE2B15" w:rsidRDefault="00922CB3" w:rsidP="00A779EA">
            <w:pPr>
              <w:jc w:val="center"/>
            </w:pPr>
            <w:r>
              <w:t>44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Od 100 g do 350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Od 500 g do 1000 g gabaryt A</w:t>
            </w:r>
          </w:p>
        </w:tc>
        <w:tc>
          <w:tcPr>
            <w:tcW w:w="2303" w:type="dxa"/>
          </w:tcPr>
          <w:p w:rsidR="00EE2B15" w:rsidRDefault="00922CB3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873B07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64AA8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2</w:t>
            </w:r>
          </w:p>
        </w:tc>
        <w:tc>
          <w:tcPr>
            <w:tcW w:w="3118" w:type="dxa"/>
            <w:vMerge w:val="restart"/>
          </w:tcPr>
          <w:p w:rsidR="00EE2B15" w:rsidRDefault="00EE2B15" w:rsidP="00873B07">
            <w:pPr>
              <w:jc w:val="center"/>
            </w:pPr>
            <w:r>
              <w:t>Przesyłki nierejestrowane najszybszej kategorii w obrocie krajowym (priorytetowe)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Default="00922CB3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B8607F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Default="00922CB3" w:rsidP="00A779EA">
            <w:pPr>
              <w:jc w:val="center"/>
            </w:pPr>
            <w:r>
              <w:t>52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64AA8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3</w:t>
            </w:r>
          </w:p>
        </w:tc>
        <w:tc>
          <w:tcPr>
            <w:tcW w:w="3118" w:type="dxa"/>
            <w:vMerge w:val="restart"/>
          </w:tcPr>
          <w:p w:rsidR="00EE2B15" w:rsidRDefault="00EE2B15" w:rsidP="00873B07">
            <w:r>
              <w:t>Przesyłki nierejestrowane niebędące przesyłkami najszybszej kategorii w obrocie zagranicznym obszar Europy (zwykłe)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873B07">
            <w:pPr>
              <w:jc w:val="center"/>
            </w:pPr>
            <w:r w:rsidRPr="00B9504E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873B07">
            <w:pPr>
              <w:jc w:val="center"/>
            </w:pPr>
            <w:r w:rsidRPr="00B9504E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873B07">
            <w:pPr>
              <w:jc w:val="center"/>
            </w:pPr>
            <w:r w:rsidRPr="00B9504E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873B07">
            <w:pPr>
              <w:jc w:val="center"/>
            </w:pPr>
            <w:r w:rsidRPr="00B9504E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Pr="00B9504E" w:rsidRDefault="00EE2B15" w:rsidP="00873B07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873B07">
            <w:pPr>
              <w:jc w:val="center"/>
            </w:pPr>
            <w:r w:rsidRPr="00B9504E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873B07">
            <w:pPr>
              <w:jc w:val="center"/>
            </w:pPr>
            <w:r w:rsidRPr="00B9504E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873B07">
            <w:pPr>
              <w:jc w:val="center"/>
            </w:pPr>
            <w:r w:rsidRPr="00B9504E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873B07">
            <w:pPr>
              <w:jc w:val="center"/>
            </w:pPr>
            <w:r w:rsidRPr="00B9504E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Pr="00B9504E" w:rsidRDefault="00EE2B15" w:rsidP="00873B07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2000 g gabaryt B</w:t>
            </w:r>
          </w:p>
        </w:tc>
        <w:tc>
          <w:tcPr>
            <w:tcW w:w="2303" w:type="dxa"/>
          </w:tcPr>
          <w:p w:rsidR="00EE2B15" w:rsidRPr="00B9504E" w:rsidRDefault="00EE2B15" w:rsidP="00873B07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4</w:t>
            </w:r>
          </w:p>
        </w:tc>
        <w:tc>
          <w:tcPr>
            <w:tcW w:w="3118" w:type="dxa"/>
            <w:vMerge w:val="restart"/>
          </w:tcPr>
          <w:p w:rsidR="00EE2B15" w:rsidRDefault="00EE2B15" w:rsidP="001C54D6">
            <w:r>
              <w:t>Przesyłki nierejestrowane niebędące przesyłkami najszybszej kategorii w obrocie zagranicznym poza obszar Europy (zwykłe)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Pr="003F176C" w:rsidRDefault="00EE2B15" w:rsidP="00B00192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Pr="003F176C" w:rsidRDefault="00EE2B15" w:rsidP="00B00192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2000 g gabaryt B</w:t>
            </w:r>
          </w:p>
        </w:tc>
        <w:tc>
          <w:tcPr>
            <w:tcW w:w="2303" w:type="dxa"/>
          </w:tcPr>
          <w:p w:rsidR="00EE2B15" w:rsidRPr="003F176C" w:rsidRDefault="00EE2B15" w:rsidP="00B00192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5</w:t>
            </w:r>
          </w:p>
        </w:tc>
        <w:tc>
          <w:tcPr>
            <w:tcW w:w="3118" w:type="dxa"/>
            <w:vMerge w:val="restart"/>
          </w:tcPr>
          <w:p w:rsidR="00EE2B15" w:rsidRDefault="00EE2B15" w:rsidP="00B00192">
            <w:r>
              <w:t>Przesyłki rejestrowane niebędące przesyłkami najszybszej kategorii ze zwrotnym potwierdzeniem odbioru w obrocie krajowym (polecone ZPO)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Pr="00B27BA9" w:rsidRDefault="00922CB3" w:rsidP="00910189">
            <w:pPr>
              <w:jc w:val="center"/>
            </w:pPr>
            <w:r>
              <w:t>764</w:t>
            </w:r>
            <w:r w:rsidR="001310FE">
              <w:t xml:space="preserve"> 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922CB3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RPr="005F61F9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Pr="005F61F9" w:rsidRDefault="00922CB3" w:rsidP="00910189">
            <w:pPr>
              <w:jc w:val="center"/>
              <w:rPr>
                <w:color w:val="00B050"/>
              </w:rPr>
            </w:pPr>
            <w:r>
              <w:t>9192</w:t>
            </w:r>
            <w:r w:rsidR="001310FE">
              <w:rPr>
                <w:color w:val="FF0000"/>
              </w:rPr>
              <w:t xml:space="preserve"> </w:t>
            </w:r>
            <w:r w:rsidR="005F61F9">
              <w:rPr>
                <w:color w:val="FF0000"/>
              </w:rPr>
              <w:t xml:space="preserve"> 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Pr="001232CF" w:rsidRDefault="006C7CB2" w:rsidP="00A779EA">
            <w:pPr>
              <w:jc w:val="center"/>
            </w:pPr>
            <w:r>
              <w:t>2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922CB3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6C7CB2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6C7CB2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6C7CB2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2000 g gabaryt B</w:t>
            </w:r>
          </w:p>
        </w:tc>
        <w:tc>
          <w:tcPr>
            <w:tcW w:w="2303" w:type="dxa"/>
          </w:tcPr>
          <w:p w:rsidR="00EE2B15" w:rsidRDefault="006C7CB2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6</w:t>
            </w:r>
          </w:p>
        </w:tc>
        <w:tc>
          <w:tcPr>
            <w:tcW w:w="3118" w:type="dxa"/>
            <w:vMerge w:val="restart"/>
          </w:tcPr>
          <w:p w:rsidR="00EE2B15" w:rsidRDefault="00EE2B15" w:rsidP="004D1342">
            <w:r>
              <w:t>Przesyłki rejestrowane będące przesyłkami najszybszej kategorii ze zwrotnym potwierdzeniem odbioru w obrocie krajowym (polecone ZPO, priorytetowe)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Default="00922CB3" w:rsidP="00910189">
            <w:pPr>
              <w:jc w:val="center"/>
            </w:pPr>
            <w:r>
              <w:t>90</w:t>
            </w:r>
            <w:r w:rsidR="0043435A">
              <w:t xml:space="preserve"> 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Pr="0043435A" w:rsidRDefault="006C7CB2" w:rsidP="00922CB3">
            <w:pPr>
              <w:jc w:val="center"/>
              <w:rPr>
                <w:color w:val="00B050"/>
              </w:rPr>
            </w:pPr>
            <w:r>
              <w:t>14</w:t>
            </w:r>
            <w:r w:rsidR="00922CB3">
              <w:t>62</w:t>
            </w:r>
            <w:r w:rsidR="0043435A">
              <w:t xml:space="preserve"> 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Default="006C7CB2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6C7CB2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6C7CB2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6C7CB2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7</w:t>
            </w:r>
          </w:p>
        </w:tc>
        <w:tc>
          <w:tcPr>
            <w:tcW w:w="3118" w:type="dxa"/>
            <w:vMerge w:val="restart"/>
          </w:tcPr>
          <w:p w:rsidR="00EE2B15" w:rsidRDefault="00EE2B15" w:rsidP="00875DFA">
            <w:r>
              <w:t>Przesyłki nierejestrowane najszybszej kategorii w obszarze Europy (zwykłe, priorytetowe)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8</w:t>
            </w:r>
          </w:p>
        </w:tc>
        <w:tc>
          <w:tcPr>
            <w:tcW w:w="3118" w:type="dxa"/>
            <w:vMerge w:val="restart"/>
          </w:tcPr>
          <w:p w:rsidR="00EE2B15" w:rsidRDefault="00EE2B15" w:rsidP="001C54D6">
            <w:r>
              <w:t>Przesyłki rejestrowane niebędące przesyłkami najszybszej kategorii w obrocie krajowym (polecone)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Pr="001310FE" w:rsidRDefault="006C7CB2" w:rsidP="00910189">
            <w:pPr>
              <w:jc w:val="center"/>
              <w:rPr>
                <w:color w:val="FF0000"/>
              </w:rPr>
            </w:pPr>
            <w:r>
              <w:t>18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Pr="0043435A" w:rsidRDefault="00922CB3" w:rsidP="00910189">
            <w:pPr>
              <w:jc w:val="center"/>
              <w:rPr>
                <w:color w:val="00B050"/>
              </w:rPr>
            </w:pPr>
            <w:r>
              <w:t>480</w:t>
            </w:r>
            <w:r w:rsidR="001310FE">
              <w:t xml:space="preserve"> 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Pr="000D4168" w:rsidRDefault="00EB7371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6C7CB2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41647F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41647F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2000 g gabaryt B</w:t>
            </w:r>
          </w:p>
        </w:tc>
        <w:tc>
          <w:tcPr>
            <w:tcW w:w="2303" w:type="dxa"/>
          </w:tcPr>
          <w:p w:rsidR="00EE2B15" w:rsidRDefault="006C7CB2" w:rsidP="00A779EA">
            <w:pPr>
              <w:jc w:val="center"/>
            </w:pPr>
            <w:r>
              <w:t>2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9</w:t>
            </w:r>
          </w:p>
        </w:tc>
        <w:tc>
          <w:tcPr>
            <w:tcW w:w="3118" w:type="dxa"/>
            <w:vMerge w:val="restart"/>
          </w:tcPr>
          <w:p w:rsidR="00EE2B15" w:rsidRDefault="00EE2B15" w:rsidP="002A7B8C">
            <w:r>
              <w:t>Przesyłki rejestrowane najszybszej kategorii w obrocie krajowym (priorytetowe polecone)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Pr="00C22FC5" w:rsidRDefault="006C7CB2" w:rsidP="00922CB3">
            <w:pPr>
              <w:jc w:val="center"/>
              <w:rPr>
                <w:color w:val="00B050"/>
              </w:rPr>
            </w:pPr>
            <w:r>
              <w:t>1</w:t>
            </w:r>
            <w:r w:rsidR="00922CB3">
              <w:t>8</w:t>
            </w:r>
            <w:r w:rsidR="00C22FC5">
              <w:t xml:space="preserve"> 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6C7CB2" w:rsidP="00A779EA">
            <w:pPr>
              <w:jc w:val="center"/>
            </w:pPr>
            <w:r>
              <w:t>3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Pr="00FC74D9" w:rsidRDefault="00922CB3" w:rsidP="00910189">
            <w:pPr>
              <w:jc w:val="center"/>
              <w:rPr>
                <w:color w:val="00B050"/>
              </w:rPr>
            </w:pPr>
            <w:r>
              <w:t>454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Pr="00484B29" w:rsidRDefault="006C7CB2" w:rsidP="00A779EA">
            <w:pPr>
              <w:jc w:val="center"/>
            </w:pPr>
            <w:r>
              <w:t>3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Pr="00484B29" w:rsidRDefault="006C7CB2" w:rsidP="00A779EA">
            <w:pPr>
              <w:jc w:val="center"/>
            </w:pPr>
            <w:r>
              <w:t>3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6C7CB2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6C7CB2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6C7CB2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2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10</w:t>
            </w:r>
          </w:p>
        </w:tc>
        <w:tc>
          <w:tcPr>
            <w:tcW w:w="3118" w:type="dxa"/>
            <w:vMerge w:val="restart"/>
          </w:tcPr>
          <w:p w:rsidR="00EE2B15" w:rsidRDefault="00023AA2" w:rsidP="001C54D6">
            <w:r w:rsidRPr="00023AA2">
              <w:t>Przesyłki rejestrowane priorytetowe w obrocie zagranicznym obszar Europy (polecone)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11</w:t>
            </w:r>
          </w:p>
        </w:tc>
        <w:tc>
          <w:tcPr>
            <w:tcW w:w="3118" w:type="dxa"/>
            <w:vMerge w:val="restart"/>
          </w:tcPr>
          <w:p w:rsidR="00EE2B15" w:rsidRDefault="00023AA2" w:rsidP="001C54D6">
            <w:r w:rsidRPr="00023AA2">
              <w:t>Przesyłki rejestrowane priorytetowe w obrocie zagranicznym poza obszar Europy (zwykłe)</w:t>
            </w:r>
          </w:p>
        </w:tc>
        <w:tc>
          <w:tcPr>
            <w:tcW w:w="3257" w:type="dxa"/>
          </w:tcPr>
          <w:p w:rsidR="00EE2B15" w:rsidRDefault="00EE2B15" w:rsidP="004138B7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 g do 350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12</w:t>
            </w:r>
          </w:p>
        </w:tc>
        <w:tc>
          <w:tcPr>
            <w:tcW w:w="3118" w:type="dxa"/>
            <w:vMerge w:val="restart"/>
          </w:tcPr>
          <w:p w:rsidR="00EE2B15" w:rsidRDefault="00EE2B15" w:rsidP="001C54D6">
            <w:r>
              <w:t>Przesyłki rejestrowane najszybszej kategorii w obrocie zagranicznym obszar Europy (priorytetowe polecone)</w:t>
            </w:r>
          </w:p>
        </w:tc>
        <w:tc>
          <w:tcPr>
            <w:tcW w:w="3257" w:type="dxa"/>
          </w:tcPr>
          <w:p w:rsidR="00EE2B15" w:rsidRDefault="00EE2B15" w:rsidP="004138B7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 g do 350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13</w:t>
            </w:r>
          </w:p>
        </w:tc>
        <w:tc>
          <w:tcPr>
            <w:tcW w:w="3118" w:type="dxa"/>
            <w:vMerge w:val="restart"/>
          </w:tcPr>
          <w:p w:rsidR="00EE2B15" w:rsidRDefault="00EE2B15" w:rsidP="00195179">
            <w:r>
              <w:t>Przesyłki rejestrowane ze zwrotnym potwierdzeniem odbioru najszybszej kategorii w obrocie zagranicznym obszar Europy (priorytetowe polecone ZPO</w:t>
            </w:r>
          </w:p>
        </w:tc>
        <w:tc>
          <w:tcPr>
            <w:tcW w:w="3257" w:type="dxa"/>
          </w:tcPr>
          <w:p w:rsidR="00EE2B15" w:rsidRDefault="00EE2B15" w:rsidP="004138B7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 g do 350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14</w:t>
            </w:r>
          </w:p>
        </w:tc>
        <w:tc>
          <w:tcPr>
            <w:tcW w:w="3118" w:type="dxa"/>
            <w:vMerge w:val="restart"/>
          </w:tcPr>
          <w:p w:rsidR="00EE2B15" w:rsidRDefault="00EE2B15" w:rsidP="001C54D6">
            <w:r>
              <w:t>Paczki rejestrowane niebędące paczkami najszybszej kategorii w obrocie krajowym (zwykłe)</w:t>
            </w:r>
          </w:p>
        </w:tc>
        <w:tc>
          <w:tcPr>
            <w:tcW w:w="3257" w:type="dxa"/>
          </w:tcPr>
          <w:p w:rsidR="00EE2B15" w:rsidRDefault="00EE2B15" w:rsidP="004138B7">
            <w:r>
              <w:t>Od 2 kg do 5 kg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2 kg do 5 kg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 kg do 10 kg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 kg do 10 kg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785C13">
            <w:r>
              <w:t>Od 10 kg do 15 kg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785C13">
            <w:r>
              <w:t>Od 10 kg do 15 kg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15 kg do 20 kg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785C13">
            <w:r>
              <w:t>Od 15 kg do 20 kg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15</w:t>
            </w:r>
          </w:p>
        </w:tc>
        <w:tc>
          <w:tcPr>
            <w:tcW w:w="3118" w:type="dxa"/>
            <w:vMerge w:val="restart"/>
          </w:tcPr>
          <w:p w:rsidR="00EE2B15" w:rsidRDefault="00EE2B15" w:rsidP="00195179">
            <w:r>
              <w:t>Paczki rejestrowane najszybszej kategorii w obrocie krajowym (priorytetowe)</w:t>
            </w:r>
          </w:p>
        </w:tc>
        <w:tc>
          <w:tcPr>
            <w:tcW w:w="3257" w:type="dxa"/>
          </w:tcPr>
          <w:p w:rsidR="00EE2B15" w:rsidRDefault="00EE2B15" w:rsidP="004138B7">
            <w:r>
              <w:t>Od 2 kg do 5 kg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2 kg do 5 kg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 kg do 10 kg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 kg do 10 kg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 kg do 15 kg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 kg do 15 kg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15 kg do 20 kg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15 kg do 20 kg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4138B7" w:rsidP="001C54D6">
            <w:r w:rsidRPr="00EE2B15">
              <w:t>16</w:t>
            </w:r>
          </w:p>
        </w:tc>
        <w:tc>
          <w:tcPr>
            <w:tcW w:w="3118" w:type="dxa"/>
          </w:tcPr>
          <w:p w:rsidR="00195179" w:rsidRPr="00EE2B15" w:rsidRDefault="004138B7" w:rsidP="001C54D6">
            <w:r w:rsidRPr="00EE2B15">
              <w:t>Usługa „polecenie” w obrocie krajowym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4138B7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4138B7" w:rsidP="001C54D6">
            <w:r w:rsidRPr="00EE2B15">
              <w:t>17</w:t>
            </w:r>
          </w:p>
        </w:tc>
        <w:tc>
          <w:tcPr>
            <w:tcW w:w="3118" w:type="dxa"/>
          </w:tcPr>
          <w:p w:rsidR="00195179" w:rsidRPr="00EE2B15" w:rsidRDefault="004138B7" w:rsidP="004138B7">
            <w:r w:rsidRPr="00EE2B15">
              <w:t>Usługa „polecenie” w obrocie zagranicznym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4138B7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4138B7" w:rsidP="001C54D6">
            <w:r w:rsidRPr="00EE2B15">
              <w:t>18</w:t>
            </w:r>
          </w:p>
        </w:tc>
        <w:tc>
          <w:tcPr>
            <w:tcW w:w="3118" w:type="dxa"/>
          </w:tcPr>
          <w:p w:rsidR="00195179" w:rsidRPr="00EE2B15" w:rsidRDefault="004138B7" w:rsidP="001C54D6">
            <w:r w:rsidRPr="00EE2B15">
              <w:t>Usługa „potwierdzenie odbioru” w obrocie krajowym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491EFF" w:rsidP="00A779EA">
            <w:pPr>
              <w:jc w:val="center"/>
            </w:pPr>
            <w:r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4138B7" w:rsidP="001C54D6">
            <w:r w:rsidRPr="00EE2B15">
              <w:t>19</w:t>
            </w:r>
          </w:p>
        </w:tc>
        <w:tc>
          <w:tcPr>
            <w:tcW w:w="3118" w:type="dxa"/>
          </w:tcPr>
          <w:p w:rsidR="00195179" w:rsidRPr="00EE2B15" w:rsidRDefault="004138B7" w:rsidP="004138B7">
            <w:r w:rsidRPr="00EE2B15">
              <w:t>Usługa „potwierdzenie odbioru” w obrocie zagranicznym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4138B7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4138B7" w:rsidP="001C54D6">
            <w:r w:rsidRPr="00EE2B15">
              <w:t>20</w:t>
            </w:r>
          </w:p>
        </w:tc>
        <w:tc>
          <w:tcPr>
            <w:tcW w:w="3118" w:type="dxa"/>
          </w:tcPr>
          <w:p w:rsidR="00195179" w:rsidRPr="00EE2B15" w:rsidRDefault="004138B7" w:rsidP="001C54D6">
            <w:r w:rsidRPr="00EE2B15">
              <w:t>Usługa ”zwrot do adresata” w obrocie krajowym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4138B7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4138B7" w:rsidP="001C54D6">
            <w:r w:rsidRPr="00EE2B15">
              <w:t>21</w:t>
            </w:r>
          </w:p>
        </w:tc>
        <w:tc>
          <w:tcPr>
            <w:tcW w:w="3118" w:type="dxa"/>
          </w:tcPr>
          <w:p w:rsidR="00195179" w:rsidRPr="00EE2B15" w:rsidRDefault="004138B7" w:rsidP="002E7AC3">
            <w:r w:rsidRPr="00EE2B15">
              <w:t xml:space="preserve">Usługa ”zwrot do adresata” w obrocie </w:t>
            </w:r>
            <w:r w:rsidR="002E7AC3" w:rsidRPr="00EE2B15">
              <w:t>zagranicznym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2E7AC3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2E7AC3" w:rsidP="002E7AC3">
            <w:r w:rsidRPr="00EE2B15">
              <w:t>22</w:t>
            </w:r>
          </w:p>
        </w:tc>
        <w:tc>
          <w:tcPr>
            <w:tcW w:w="3118" w:type="dxa"/>
          </w:tcPr>
          <w:p w:rsidR="00195179" w:rsidRPr="00EE2B15" w:rsidRDefault="002E7AC3" w:rsidP="002E7AC3">
            <w:r w:rsidRPr="00EE2B15">
              <w:t>Usługa „zwrot przesyłki rejestrowanej do siedziby zamawiającego” w obrocie krajowym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922CB3" w:rsidP="00A779EA">
            <w:pPr>
              <w:jc w:val="center"/>
            </w:pPr>
            <w:r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2E7AC3" w:rsidP="002E7AC3">
            <w:r w:rsidRPr="00EE2B15">
              <w:t>23</w:t>
            </w:r>
          </w:p>
        </w:tc>
        <w:tc>
          <w:tcPr>
            <w:tcW w:w="3118" w:type="dxa"/>
          </w:tcPr>
          <w:p w:rsidR="00195179" w:rsidRPr="00EE2B15" w:rsidRDefault="002E7AC3" w:rsidP="001C54D6">
            <w:r w:rsidRPr="00EE2B15">
              <w:t>Usługa „zwrot przesyłki rejestrowanej do siedziby zamawiającego” w obrocie zagranicznym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2E7AC3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2E7AC3" w:rsidP="001C54D6">
            <w:r w:rsidRPr="00EE2B15">
              <w:t>24</w:t>
            </w:r>
          </w:p>
        </w:tc>
        <w:tc>
          <w:tcPr>
            <w:tcW w:w="3118" w:type="dxa"/>
          </w:tcPr>
          <w:p w:rsidR="00195179" w:rsidRPr="00EE2B15" w:rsidRDefault="002E7AC3" w:rsidP="002E7AC3">
            <w:r w:rsidRPr="00EE2B15">
              <w:t xml:space="preserve">Usługa ”zwrot paczki </w:t>
            </w:r>
            <w:r w:rsidRPr="00EE2B15">
              <w:lastRenderedPageBreak/>
              <w:t>rejestrowanej do siedziby zamawiającego” w obrocie krajowym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2E7AC3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2E7AC3" w:rsidP="001C54D6">
            <w:r w:rsidRPr="00EE2B15">
              <w:lastRenderedPageBreak/>
              <w:t>25</w:t>
            </w:r>
          </w:p>
        </w:tc>
        <w:tc>
          <w:tcPr>
            <w:tcW w:w="3118" w:type="dxa"/>
          </w:tcPr>
          <w:p w:rsidR="00195179" w:rsidRPr="00EE2B15" w:rsidRDefault="002E7AC3" w:rsidP="001C54D6">
            <w:r w:rsidRPr="00EE2B15">
              <w:t>Usługa ”zwrot paczki rejestrowanej do siedziby zamawiającego” w obrocie zagranicznym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2E7AC3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2E7AC3" w:rsidP="001C54D6">
            <w:r w:rsidRPr="00EE2B15">
              <w:t>26</w:t>
            </w:r>
          </w:p>
        </w:tc>
        <w:tc>
          <w:tcPr>
            <w:tcW w:w="3118" w:type="dxa"/>
          </w:tcPr>
          <w:p w:rsidR="00195179" w:rsidRPr="00EE2B15" w:rsidRDefault="002E7AC3" w:rsidP="002E7AC3">
            <w:r w:rsidRPr="00EE2B15">
              <w:t>Usługa ”zwrot przesyłki rejestrowanej, z potwierdzeniem odbioru, do siedziby zamawiającego” w obrocie krajowym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2E7AC3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2E7AC3" w:rsidP="001C54D6">
            <w:r w:rsidRPr="00EE2B15">
              <w:t>27</w:t>
            </w:r>
          </w:p>
        </w:tc>
        <w:tc>
          <w:tcPr>
            <w:tcW w:w="3118" w:type="dxa"/>
          </w:tcPr>
          <w:p w:rsidR="00195179" w:rsidRPr="00EE2B15" w:rsidRDefault="002E7AC3" w:rsidP="002E7AC3">
            <w:r w:rsidRPr="00EE2B15">
              <w:t>Usługa ”zwrot przesyłki rejestrowanej, z potwierdzeniem odbioru, do siedziby zamawiającego” w obrocie zagranicznym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2E7AC3" w:rsidP="00A779EA">
            <w:pPr>
              <w:jc w:val="center"/>
            </w:pPr>
            <w:r w:rsidRPr="00EE2B15">
              <w:t>1</w:t>
            </w:r>
          </w:p>
        </w:tc>
      </w:tr>
      <w:tr w:rsidR="002E7AC3" w:rsidRPr="00EE2B15" w:rsidTr="00264AA8">
        <w:tc>
          <w:tcPr>
            <w:tcW w:w="534" w:type="dxa"/>
          </w:tcPr>
          <w:p w:rsidR="002E7AC3" w:rsidRPr="00EE2B15" w:rsidRDefault="002E7AC3" w:rsidP="001C54D6">
            <w:r w:rsidRPr="00EE2B15">
              <w:t>28</w:t>
            </w:r>
          </w:p>
        </w:tc>
        <w:tc>
          <w:tcPr>
            <w:tcW w:w="3118" w:type="dxa"/>
          </w:tcPr>
          <w:p w:rsidR="002E7AC3" w:rsidRPr="00EE2B15" w:rsidRDefault="002E7AC3" w:rsidP="002E7AC3">
            <w:r w:rsidRPr="00EE2B15">
              <w:t>Usługa ”zwrot paczki rejestrowanej, z potwierdzeniem odbioru, do siedziby zamawiającego” w obrocie krajowym</w:t>
            </w:r>
          </w:p>
        </w:tc>
        <w:tc>
          <w:tcPr>
            <w:tcW w:w="3257" w:type="dxa"/>
          </w:tcPr>
          <w:p w:rsidR="002E7AC3" w:rsidRPr="00EE2B15" w:rsidRDefault="002E7AC3" w:rsidP="004138B7"/>
        </w:tc>
        <w:tc>
          <w:tcPr>
            <w:tcW w:w="2303" w:type="dxa"/>
          </w:tcPr>
          <w:p w:rsidR="002E7AC3" w:rsidRPr="00EE2B15" w:rsidRDefault="002E7AC3" w:rsidP="00A779EA">
            <w:pPr>
              <w:jc w:val="center"/>
            </w:pPr>
            <w:r w:rsidRPr="00EE2B15">
              <w:t>1</w:t>
            </w:r>
          </w:p>
        </w:tc>
      </w:tr>
      <w:tr w:rsidR="002E7AC3" w:rsidRPr="00EE2B15" w:rsidTr="00264AA8">
        <w:tc>
          <w:tcPr>
            <w:tcW w:w="534" w:type="dxa"/>
          </w:tcPr>
          <w:p w:rsidR="002E7AC3" w:rsidRPr="00EE2B15" w:rsidRDefault="002E7AC3" w:rsidP="001C54D6">
            <w:r w:rsidRPr="00EE2B15">
              <w:t>29</w:t>
            </w:r>
          </w:p>
        </w:tc>
        <w:tc>
          <w:tcPr>
            <w:tcW w:w="3118" w:type="dxa"/>
          </w:tcPr>
          <w:p w:rsidR="002E7AC3" w:rsidRPr="00EE2B15" w:rsidRDefault="002E7AC3" w:rsidP="002E7AC3">
            <w:r w:rsidRPr="00EE2B15">
              <w:t>Usługa ”zwrot paczki rejestrowanej, z potwierdzeniem odbioru, do siedziby zamawiającego” w obrocie</w:t>
            </w:r>
          </w:p>
        </w:tc>
        <w:tc>
          <w:tcPr>
            <w:tcW w:w="3257" w:type="dxa"/>
          </w:tcPr>
          <w:p w:rsidR="002E7AC3" w:rsidRPr="00EE2B15" w:rsidRDefault="002E7AC3" w:rsidP="004138B7"/>
        </w:tc>
        <w:tc>
          <w:tcPr>
            <w:tcW w:w="2303" w:type="dxa"/>
          </w:tcPr>
          <w:p w:rsidR="002E7AC3" w:rsidRPr="00EE2B15" w:rsidRDefault="002E7AC3" w:rsidP="00A779EA">
            <w:pPr>
              <w:jc w:val="center"/>
            </w:pPr>
            <w:r w:rsidRPr="00EE2B15">
              <w:t>1</w:t>
            </w:r>
          </w:p>
        </w:tc>
      </w:tr>
    </w:tbl>
    <w:p w:rsidR="001C54D6" w:rsidRPr="00EE2B15" w:rsidRDefault="001C54D6" w:rsidP="001C54D6">
      <w:bookmarkStart w:id="0" w:name="_GoBack"/>
      <w:bookmarkEnd w:id="0"/>
    </w:p>
    <w:p w:rsidR="001C54D6" w:rsidRDefault="001C54D6" w:rsidP="004A79E1"/>
    <w:sectPr w:rsidR="001C54D6" w:rsidSect="007321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A42" w:rsidRDefault="00130A42" w:rsidP="00EE2B15">
      <w:pPr>
        <w:spacing w:after="0" w:line="240" w:lineRule="auto"/>
      </w:pPr>
      <w:r>
        <w:separator/>
      </w:r>
    </w:p>
  </w:endnote>
  <w:endnote w:type="continuationSeparator" w:id="0">
    <w:p w:rsidR="00130A42" w:rsidRDefault="00130A42" w:rsidP="00EE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44797"/>
      <w:docPartObj>
        <w:docPartGallery w:val="Page Numbers (Bottom of Page)"/>
        <w:docPartUnique/>
      </w:docPartObj>
    </w:sdtPr>
    <w:sdtEndPr/>
    <w:sdtContent>
      <w:p w:rsidR="00922CB3" w:rsidRDefault="00922C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5E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22CB3" w:rsidRDefault="00922C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A42" w:rsidRDefault="00130A42" w:rsidP="00EE2B15">
      <w:pPr>
        <w:spacing w:after="0" w:line="240" w:lineRule="auto"/>
      </w:pPr>
      <w:r>
        <w:separator/>
      </w:r>
    </w:p>
  </w:footnote>
  <w:footnote w:type="continuationSeparator" w:id="0">
    <w:p w:rsidR="00130A42" w:rsidRDefault="00130A42" w:rsidP="00EE2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956"/>
    <w:multiLevelType w:val="hybridMultilevel"/>
    <w:tmpl w:val="E8F6B8BC"/>
    <w:lvl w:ilvl="0" w:tplc="60D66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D00AE"/>
    <w:multiLevelType w:val="hybridMultilevel"/>
    <w:tmpl w:val="9C70F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D6"/>
    <w:rsid w:val="000206CA"/>
    <w:rsid w:val="00023AA2"/>
    <w:rsid w:val="00034CB0"/>
    <w:rsid w:val="000D4168"/>
    <w:rsid w:val="000F663F"/>
    <w:rsid w:val="001232CF"/>
    <w:rsid w:val="00130A42"/>
    <w:rsid w:val="001310FE"/>
    <w:rsid w:val="00171B9C"/>
    <w:rsid w:val="00195179"/>
    <w:rsid w:val="001C54D6"/>
    <w:rsid w:val="00264AA8"/>
    <w:rsid w:val="00275577"/>
    <w:rsid w:val="002A13A0"/>
    <w:rsid w:val="002A7B8C"/>
    <w:rsid w:val="002E77BA"/>
    <w:rsid w:val="002E7AC3"/>
    <w:rsid w:val="00372F31"/>
    <w:rsid w:val="003B702E"/>
    <w:rsid w:val="003C64A4"/>
    <w:rsid w:val="003D2815"/>
    <w:rsid w:val="004138B7"/>
    <w:rsid w:val="0041647F"/>
    <w:rsid w:val="004176FA"/>
    <w:rsid w:val="0043435A"/>
    <w:rsid w:val="00484B29"/>
    <w:rsid w:val="00491EFF"/>
    <w:rsid w:val="004A79E1"/>
    <w:rsid w:val="004D1342"/>
    <w:rsid w:val="00502230"/>
    <w:rsid w:val="00506947"/>
    <w:rsid w:val="005807E5"/>
    <w:rsid w:val="005E6592"/>
    <w:rsid w:val="005F61F9"/>
    <w:rsid w:val="006C7CB2"/>
    <w:rsid w:val="0073217A"/>
    <w:rsid w:val="00785C13"/>
    <w:rsid w:val="00791A23"/>
    <w:rsid w:val="007B6A19"/>
    <w:rsid w:val="007C4ECA"/>
    <w:rsid w:val="00823990"/>
    <w:rsid w:val="00873B07"/>
    <w:rsid w:val="00875DFA"/>
    <w:rsid w:val="008F39A2"/>
    <w:rsid w:val="00910189"/>
    <w:rsid w:val="00922CB3"/>
    <w:rsid w:val="009567D4"/>
    <w:rsid w:val="009B6911"/>
    <w:rsid w:val="00A121A2"/>
    <w:rsid w:val="00A35F16"/>
    <w:rsid w:val="00A51D1B"/>
    <w:rsid w:val="00A779EA"/>
    <w:rsid w:val="00B00192"/>
    <w:rsid w:val="00B12872"/>
    <w:rsid w:val="00B27BA9"/>
    <w:rsid w:val="00B7675C"/>
    <w:rsid w:val="00B8607F"/>
    <w:rsid w:val="00C22FC5"/>
    <w:rsid w:val="00C606D5"/>
    <w:rsid w:val="00C65BD8"/>
    <w:rsid w:val="00C839A6"/>
    <w:rsid w:val="00C95D93"/>
    <w:rsid w:val="00D02468"/>
    <w:rsid w:val="00D31C01"/>
    <w:rsid w:val="00D65DAD"/>
    <w:rsid w:val="00D815E9"/>
    <w:rsid w:val="00D84A75"/>
    <w:rsid w:val="00D908D3"/>
    <w:rsid w:val="00D92CDC"/>
    <w:rsid w:val="00DF1878"/>
    <w:rsid w:val="00E042E4"/>
    <w:rsid w:val="00E05439"/>
    <w:rsid w:val="00E45295"/>
    <w:rsid w:val="00E5532E"/>
    <w:rsid w:val="00EA368D"/>
    <w:rsid w:val="00EB7371"/>
    <w:rsid w:val="00EE2B15"/>
    <w:rsid w:val="00F0372C"/>
    <w:rsid w:val="00F61BC7"/>
    <w:rsid w:val="00F65823"/>
    <w:rsid w:val="00FC74D9"/>
    <w:rsid w:val="00FF1243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4D6"/>
    <w:pPr>
      <w:ind w:left="720"/>
      <w:contextualSpacing/>
    </w:pPr>
  </w:style>
  <w:style w:type="table" w:styleId="Tabela-Siatka">
    <w:name w:val="Table Grid"/>
    <w:basedOn w:val="Standardowy"/>
    <w:uiPriority w:val="59"/>
    <w:rsid w:val="001C5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E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2B15"/>
  </w:style>
  <w:style w:type="paragraph" w:styleId="Stopka">
    <w:name w:val="footer"/>
    <w:basedOn w:val="Normalny"/>
    <w:link w:val="StopkaZnak"/>
    <w:uiPriority w:val="99"/>
    <w:unhideWhenUsed/>
    <w:rsid w:val="00EE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4D6"/>
    <w:pPr>
      <w:ind w:left="720"/>
      <w:contextualSpacing/>
    </w:pPr>
  </w:style>
  <w:style w:type="table" w:styleId="Tabela-Siatka">
    <w:name w:val="Table Grid"/>
    <w:basedOn w:val="Standardowy"/>
    <w:uiPriority w:val="59"/>
    <w:rsid w:val="001C5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E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2B15"/>
  </w:style>
  <w:style w:type="paragraph" w:styleId="Stopka">
    <w:name w:val="footer"/>
    <w:basedOn w:val="Normalny"/>
    <w:link w:val="StopkaZnak"/>
    <w:uiPriority w:val="99"/>
    <w:unhideWhenUsed/>
    <w:rsid w:val="00EE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2031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cp:lastPrinted>2016-12-19T12:43:00Z</cp:lastPrinted>
  <dcterms:created xsi:type="dcterms:W3CDTF">2016-12-22T06:52:00Z</dcterms:created>
  <dcterms:modified xsi:type="dcterms:W3CDTF">2016-12-22T06:52:00Z</dcterms:modified>
</cp:coreProperties>
</file>