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93A" w:rsidRPr="00510EF3" w:rsidRDefault="0032793A" w:rsidP="0032793A">
      <w:pPr>
        <w:pStyle w:val="Nagwek1"/>
        <w:jc w:val="center"/>
        <w:rPr>
          <w:rFonts w:ascii="Calibri" w:hAnsi="Calibri"/>
          <w:sz w:val="28"/>
          <w:szCs w:val="28"/>
        </w:rPr>
      </w:pPr>
      <w:r w:rsidRPr="00510EF3">
        <w:rPr>
          <w:rFonts w:ascii="Calibri" w:hAnsi="Calibri"/>
          <w:b/>
          <w:sz w:val="28"/>
          <w:szCs w:val="28"/>
        </w:rPr>
        <w:t>Wójt Gminy Pniewy</w:t>
      </w:r>
    </w:p>
    <w:p w:rsidR="0032793A" w:rsidRPr="00510EF3" w:rsidRDefault="0032793A" w:rsidP="0032793A">
      <w:pPr>
        <w:pStyle w:val="Nagwek1"/>
        <w:jc w:val="both"/>
      </w:pPr>
      <w:proofErr w:type="gramStart"/>
      <w:r w:rsidRPr="00510EF3">
        <w:rPr>
          <w:rFonts w:ascii="Calibri" w:hAnsi="Calibri"/>
          <w:szCs w:val="24"/>
        </w:rPr>
        <w:t>ogłasza</w:t>
      </w:r>
      <w:proofErr w:type="gramEnd"/>
      <w:r w:rsidRPr="00510EF3">
        <w:rPr>
          <w:rFonts w:ascii="Calibri" w:hAnsi="Calibri"/>
          <w:szCs w:val="24"/>
        </w:rPr>
        <w:t xml:space="preserve"> </w:t>
      </w:r>
      <w:r w:rsidR="008D7E15">
        <w:rPr>
          <w:rFonts w:ascii="Calibri" w:hAnsi="Calibri"/>
          <w:b/>
          <w:szCs w:val="24"/>
        </w:rPr>
        <w:t>I</w:t>
      </w:r>
      <w:r>
        <w:rPr>
          <w:rFonts w:ascii="Calibri" w:hAnsi="Calibri"/>
          <w:b/>
          <w:szCs w:val="24"/>
        </w:rPr>
        <w:t xml:space="preserve"> </w:t>
      </w:r>
      <w:r w:rsidRPr="00510EF3">
        <w:rPr>
          <w:rFonts w:ascii="Calibri" w:hAnsi="Calibri"/>
          <w:b/>
          <w:szCs w:val="24"/>
        </w:rPr>
        <w:t>przetarg ustny nieograniczony</w:t>
      </w:r>
      <w:r w:rsidRPr="00510EF3">
        <w:rPr>
          <w:rFonts w:ascii="Calibri" w:hAnsi="Calibri"/>
          <w:szCs w:val="24"/>
        </w:rPr>
        <w:t xml:space="preserve"> na </w:t>
      </w:r>
      <w:r>
        <w:rPr>
          <w:rFonts w:ascii="Calibri" w:hAnsi="Calibri"/>
          <w:szCs w:val="24"/>
        </w:rPr>
        <w:t>wydzierżawienie</w:t>
      </w:r>
      <w:r w:rsidRPr="00510EF3">
        <w:rPr>
          <w:rFonts w:ascii="Calibri" w:hAnsi="Calibri"/>
          <w:szCs w:val="24"/>
        </w:rPr>
        <w:t xml:space="preserve"> nieruchomości, stanowiącej własność gminy Pniewy. </w:t>
      </w:r>
    </w:p>
    <w:p w:rsidR="0032793A" w:rsidRPr="00A2017E" w:rsidRDefault="0032793A" w:rsidP="0032793A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eastAsia="pl-PL"/>
        </w:rPr>
      </w:pPr>
      <w:r w:rsidRPr="00A2017E">
        <w:rPr>
          <w:sz w:val="24"/>
          <w:szCs w:val="24"/>
          <w:lang w:eastAsia="pl-PL"/>
        </w:rPr>
        <w:t xml:space="preserve">Nieruchomości gruntowa zabudowana, położona we wsi </w:t>
      </w:r>
      <w:r w:rsidR="009B106A">
        <w:rPr>
          <w:sz w:val="24"/>
          <w:szCs w:val="24"/>
          <w:lang w:eastAsia="pl-PL"/>
        </w:rPr>
        <w:t>Pniewy</w:t>
      </w:r>
      <w:r w:rsidRPr="00A2017E">
        <w:rPr>
          <w:sz w:val="24"/>
          <w:szCs w:val="24"/>
          <w:lang w:eastAsia="pl-PL"/>
        </w:rPr>
        <w:t xml:space="preserve">, gm. Pniewy, woj. mazowieckie, oznaczona, jako </w:t>
      </w:r>
      <w:r w:rsidRPr="00A2017E">
        <w:rPr>
          <w:b/>
          <w:sz w:val="24"/>
          <w:szCs w:val="24"/>
          <w:lang w:eastAsia="pl-PL"/>
        </w:rPr>
        <w:t xml:space="preserve">działka ewidencyjna nr </w:t>
      </w:r>
      <w:r w:rsidR="009B106A">
        <w:rPr>
          <w:b/>
          <w:sz w:val="24"/>
          <w:szCs w:val="24"/>
          <w:lang w:eastAsia="pl-PL"/>
        </w:rPr>
        <w:t>4</w:t>
      </w:r>
      <w:r w:rsidR="00A2017E" w:rsidRPr="00A2017E">
        <w:rPr>
          <w:b/>
          <w:sz w:val="24"/>
          <w:szCs w:val="24"/>
          <w:lang w:eastAsia="pl-PL"/>
        </w:rPr>
        <w:t>9</w:t>
      </w:r>
      <w:r w:rsidRPr="00A2017E">
        <w:rPr>
          <w:b/>
          <w:sz w:val="24"/>
          <w:szCs w:val="24"/>
          <w:lang w:eastAsia="pl-PL"/>
        </w:rPr>
        <w:t>/</w:t>
      </w:r>
      <w:r w:rsidR="00A2017E" w:rsidRPr="00A2017E">
        <w:rPr>
          <w:b/>
          <w:sz w:val="24"/>
          <w:szCs w:val="24"/>
          <w:lang w:eastAsia="pl-PL"/>
        </w:rPr>
        <w:t>1</w:t>
      </w:r>
      <w:r w:rsidRPr="00A2017E">
        <w:rPr>
          <w:sz w:val="24"/>
          <w:szCs w:val="24"/>
          <w:lang w:eastAsia="pl-PL"/>
        </w:rPr>
        <w:t xml:space="preserve"> uregulowana </w:t>
      </w:r>
    </w:p>
    <w:p w:rsidR="00A73D94" w:rsidRDefault="0032793A" w:rsidP="0032793A">
      <w:pPr>
        <w:pStyle w:val="Akapitzlist"/>
        <w:ind w:left="644"/>
        <w:jc w:val="both"/>
        <w:rPr>
          <w:sz w:val="24"/>
          <w:szCs w:val="24"/>
          <w:lang w:eastAsia="pl-PL"/>
        </w:rPr>
      </w:pPr>
      <w:proofErr w:type="gramStart"/>
      <w:r w:rsidRPr="00510EF3">
        <w:rPr>
          <w:sz w:val="24"/>
          <w:szCs w:val="24"/>
          <w:lang w:eastAsia="pl-PL"/>
        </w:rPr>
        <w:t>w</w:t>
      </w:r>
      <w:proofErr w:type="gramEnd"/>
      <w:r w:rsidRPr="00510EF3">
        <w:rPr>
          <w:sz w:val="24"/>
          <w:szCs w:val="24"/>
          <w:lang w:eastAsia="pl-PL"/>
        </w:rPr>
        <w:t xml:space="preserve"> </w:t>
      </w:r>
      <w:r w:rsidRPr="00510EF3">
        <w:rPr>
          <w:b/>
          <w:sz w:val="24"/>
          <w:szCs w:val="24"/>
          <w:lang w:eastAsia="pl-PL"/>
        </w:rPr>
        <w:t>księdze wieczystej</w:t>
      </w:r>
      <w:r w:rsidRPr="00510EF3">
        <w:rPr>
          <w:sz w:val="24"/>
          <w:szCs w:val="24"/>
          <w:lang w:eastAsia="pl-PL"/>
        </w:rPr>
        <w:t xml:space="preserve"> prowadzonej przez Sąd Rejonowy w Grójcu </w:t>
      </w:r>
    </w:p>
    <w:p w:rsidR="0032793A" w:rsidRPr="00510EF3" w:rsidRDefault="0032793A" w:rsidP="0032793A">
      <w:pPr>
        <w:pStyle w:val="Akapitzlist"/>
        <w:ind w:left="644"/>
        <w:jc w:val="both"/>
        <w:rPr>
          <w:b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KW </w:t>
      </w:r>
      <w:r>
        <w:rPr>
          <w:b/>
          <w:sz w:val="24"/>
          <w:szCs w:val="24"/>
          <w:lang w:eastAsia="pl-PL"/>
        </w:rPr>
        <w:t>nr RA1G/000</w:t>
      </w:r>
      <w:r w:rsidR="009B106A">
        <w:rPr>
          <w:b/>
          <w:sz w:val="24"/>
          <w:szCs w:val="24"/>
          <w:lang w:eastAsia="pl-PL"/>
        </w:rPr>
        <w:t>47295/9</w:t>
      </w:r>
      <w:r w:rsidRPr="00510EF3">
        <w:rPr>
          <w:b/>
          <w:sz w:val="24"/>
          <w:szCs w:val="24"/>
          <w:lang w:eastAsia="pl-PL"/>
        </w:rPr>
        <w:t>,</w:t>
      </w:r>
    </w:p>
    <w:p w:rsidR="0032793A" w:rsidRDefault="0032793A" w:rsidP="0032793A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eastAsia="pl-PL"/>
        </w:rPr>
      </w:pPr>
      <w:r w:rsidRPr="00510EF3">
        <w:rPr>
          <w:sz w:val="24"/>
          <w:szCs w:val="24"/>
          <w:lang w:eastAsia="pl-PL"/>
        </w:rPr>
        <w:t>Powi</w:t>
      </w:r>
      <w:r>
        <w:rPr>
          <w:sz w:val="24"/>
          <w:szCs w:val="24"/>
          <w:lang w:eastAsia="pl-PL"/>
        </w:rPr>
        <w:t>erzchnia działki</w:t>
      </w:r>
      <w:proofErr w:type="gramStart"/>
      <w:r>
        <w:rPr>
          <w:sz w:val="24"/>
          <w:szCs w:val="24"/>
          <w:lang w:eastAsia="pl-PL"/>
        </w:rPr>
        <w:t xml:space="preserve"> – </w:t>
      </w:r>
      <w:r w:rsidR="009B106A">
        <w:rPr>
          <w:sz w:val="24"/>
          <w:szCs w:val="24"/>
          <w:lang w:eastAsia="pl-PL"/>
        </w:rPr>
        <w:t>0,23</w:t>
      </w:r>
      <w:r w:rsidR="00A2017E">
        <w:rPr>
          <w:sz w:val="24"/>
          <w:szCs w:val="24"/>
          <w:lang w:eastAsia="pl-PL"/>
        </w:rPr>
        <w:t xml:space="preserve"> ha</w:t>
      </w:r>
      <w:proofErr w:type="gramEnd"/>
      <w:r w:rsidRPr="00510EF3">
        <w:rPr>
          <w:sz w:val="24"/>
          <w:szCs w:val="24"/>
          <w:lang w:eastAsia="pl-PL"/>
        </w:rPr>
        <w:t>,</w:t>
      </w:r>
    </w:p>
    <w:p w:rsidR="0032793A" w:rsidRDefault="009B106A" w:rsidP="0032793A">
      <w:pPr>
        <w:pStyle w:val="Akapitzlist"/>
        <w:numPr>
          <w:ilvl w:val="0"/>
          <w:numId w:val="1"/>
        </w:numPr>
        <w:ind w:right="-142"/>
        <w:jc w:val="both"/>
        <w:rPr>
          <w:sz w:val="24"/>
          <w:szCs w:val="24"/>
          <w:lang w:eastAsia="pl-PL"/>
        </w:rPr>
      </w:pPr>
      <w:r w:rsidRPr="009B106A">
        <w:rPr>
          <w:sz w:val="24"/>
          <w:szCs w:val="24"/>
          <w:lang w:eastAsia="pl-PL"/>
        </w:rPr>
        <w:t>Na nieruchomości znajduje</w:t>
      </w:r>
      <w:r w:rsidR="00A2017E" w:rsidRPr="009B106A">
        <w:rPr>
          <w:sz w:val="24"/>
          <w:szCs w:val="24"/>
          <w:lang w:eastAsia="pl-PL"/>
        </w:rPr>
        <w:t xml:space="preserve"> się budynek sklepu</w:t>
      </w:r>
      <w:r w:rsidR="0032793A" w:rsidRPr="009B106A">
        <w:rPr>
          <w:sz w:val="24"/>
          <w:szCs w:val="24"/>
          <w:lang w:eastAsia="pl-PL"/>
        </w:rPr>
        <w:t>.</w:t>
      </w:r>
      <w:r w:rsidR="00A2017E" w:rsidRPr="009B106A">
        <w:rPr>
          <w:sz w:val="24"/>
          <w:szCs w:val="24"/>
          <w:lang w:eastAsia="pl-PL"/>
        </w:rPr>
        <w:t xml:space="preserve"> </w:t>
      </w:r>
    </w:p>
    <w:p w:rsidR="003D0D49" w:rsidRDefault="003D0D49" w:rsidP="0032793A">
      <w:pPr>
        <w:pStyle w:val="Akapitzlist"/>
        <w:numPr>
          <w:ilvl w:val="0"/>
          <w:numId w:val="1"/>
        </w:numPr>
        <w:ind w:right="-142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Nieruchomość będzie przeznaczona na prowadzenie działalności gospodarczej – sklep spożywczo-przemysłowy.</w:t>
      </w:r>
    </w:p>
    <w:p w:rsidR="003D0D49" w:rsidRDefault="003D0D49" w:rsidP="0032793A">
      <w:pPr>
        <w:pStyle w:val="Akapitzlist"/>
        <w:numPr>
          <w:ilvl w:val="0"/>
          <w:numId w:val="1"/>
        </w:numPr>
        <w:ind w:right="-142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Użytkownik – Umowa dzierżawy do dnia 14 marca 2016 roku.</w:t>
      </w:r>
    </w:p>
    <w:p w:rsidR="003D0D49" w:rsidRDefault="003D0D49" w:rsidP="0032793A">
      <w:pPr>
        <w:pStyle w:val="Akapitzlist"/>
        <w:numPr>
          <w:ilvl w:val="0"/>
          <w:numId w:val="1"/>
        </w:numPr>
        <w:ind w:right="-142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Wydzierżawiający może wypowiedzieć umowę dzierżawy z zachowaniem </w:t>
      </w:r>
    </w:p>
    <w:p w:rsidR="003D0D49" w:rsidRDefault="003D0D49" w:rsidP="003D0D49">
      <w:pPr>
        <w:pStyle w:val="Akapitzlist"/>
        <w:ind w:left="644" w:right="-142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3-miesięcznego okresu wypowiedzenia.</w:t>
      </w:r>
    </w:p>
    <w:p w:rsidR="0032793A" w:rsidRPr="00416076" w:rsidRDefault="0032793A" w:rsidP="0032793A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eastAsia="pl-PL"/>
        </w:rPr>
      </w:pPr>
      <w:r>
        <w:t>Umowa dzier</w:t>
      </w:r>
      <w:r w:rsidR="009B106A">
        <w:t>żawy zostanie zawarta na okres 1</w:t>
      </w:r>
      <w:r w:rsidR="00C51BD6">
        <w:t>0-ciu</w:t>
      </w:r>
      <w:r>
        <w:t xml:space="preserve"> lat</w:t>
      </w:r>
      <w:r w:rsidRPr="009B106A">
        <w:rPr>
          <w:sz w:val="24"/>
          <w:szCs w:val="24"/>
          <w:lang w:eastAsia="pl-PL"/>
        </w:rPr>
        <w:t>.</w:t>
      </w:r>
    </w:p>
    <w:p w:rsidR="0032793A" w:rsidRPr="00D6155B" w:rsidRDefault="00315B1F" w:rsidP="0032793A">
      <w:pPr>
        <w:pStyle w:val="Akapitzlist"/>
        <w:numPr>
          <w:ilvl w:val="0"/>
          <w:numId w:val="1"/>
        </w:numPr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</w:t>
      </w:r>
      <w:r w:rsidR="0032793A" w:rsidRPr="00D6155B">
        <w:rPr>
          <w:sz w:val="24"/>
          <w:szCs w:val="24"/>
          <w:lang w:eastAsia="pl-PL"/>
        </w:rPr>
        <w:t xml:space="preserve"> księdze wieczystej brak ciężarów i ograniczeń.</w:t>
      </w:r>
    </w:p>
    <w:p w:rsidR="00EF7DD3" w:rsidRPr="00EF7DD3" w:rsidRDefault="00EF7DD3" w:rsidP="00327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EF7DD3">
        <w:rPr>
          <w:sz w:val="24"/>
          <w:szCs w:val="24"/>
        </w:rPr>
        <w:t xml:space="preserve">Na działce wykonane </w:t>
      </w:r>
      <w:r>
        <w:rPr>
          <w:sz w:val="24"/>
          <w:szCs w:val="24"/>
        </w:rPr>
        <w:t>są nastę</w:t>
      </w:r>
      <w:r w:rsidR="00A73D94">
        <w:rPr>
          <w:sz w:val="24"/>
          <w:szCs w:val="24"/>
        </w:rPr>
        <w:t>pujące przyłącza: - elektryczne,</w:t>
      </w:r>
    </w:p>
    <w:p w:rsidR="00EF7DD3" w:rsidRDefault="00EF7DD3" w:rsidP="00EF7DD3">
      <w:pPr>
        <w:pStyle w:val="Akapitzlist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- wodociągowe</w:t>
      </w:r>
      <w:r w:rsidR="00A73D94">
        <w:rPr>
          <w:sz w:val="24"/>
          <w:szCs w:val="24"/>
        </w:rPr>
        <w:t>,</w:t>
      </w:r>
    </w:p>
    <w:p w:rsidR="00EF7DD3" w:rsidRDefault="00EF7DD3" w:rsidP="00EF7DD3">
      <w:pPr>
        <w:pStyle w:val="Akapitzlist"/>
        <w:spacing w:after="0" w:line="240" w:lineRule="auto"/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- telefoniczne</w:t>
      </w:r>
      <w:r w:rsidR="00A73D94">
        <w:rPr>
          <w:sz w:val="24"/>
          <w:szCs w:val="24"/>
        </w:rPr>
        <w:t>,</w:t>
      </w:r>
    </w:p>
    <w:p w:rsidR="00A73D94" w:rsidRPr="00EF7DD3" w:rsidRDefault="00A73D94" w:rsidP="00EF7DD3">
      <w:pPr>
        <w:pStyle w:val="Akapitzlist"/>
        <w:spacing w:after="0" w:line="240" w:lineRule="auto"/>
        <w:ind w:left="644"/>
        <w:jc w:val="both"/>
        <w:rPr>
          <w:rFonts w:eastAsia="Times New Roman"/>
          <w:sz w:val="24"/>
          <w:szCs w:val="24"/>
          <w:lang w:eastAsia="pl-PL"/>
        </w:rPr>
      </w:pPr>
      <w:r>
        <w:rPr>
          <w:sz w:val="24"/>
          <w:szCs w:val="24"/>
        </w:rPr>
        <w:t xml:space="preserve">                                                                             - szambo.</w:t>
      </w:r>
    </w:p>
    <w:p w:rsidR="0032793A" w:rsidRPr="00EF7DD3" w:rsidRDefault="0032793A" w:rsidP="00327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EF7DD3">
        <w:rPr>
          <w:rFonts w:eastAsia="Times New Roman"/>
          <w:bCs/>
          <w:sz w:val="24"/>
          <w:szCs w:val="24"/>
          <w:lang w:eastAsia="pl-PL"/>
        </w:rPr>
        <w:t>Przeznaczenie w planie zagospodarowania przestrzennego</w:t>
      </w:r>
      <w:r w:rsidRPr="00EF7DD3">
        <w:rPr>
          <w:rFonts w:eastAsia="Times New Roman"/>
          <w:sz w:val="24"/>
          <w:szCs w:val="24"/>
          <w:lang w:eastAsia="pl-PL"/>
        </w:rPr>
        <w:t xml:space="preserve"> – </w:t>
      </w:r>
      <w:r w:rsidR="00DE4B4E" w:rsidRPr="00EF7DD3">
        <w:rPr>
          <w:rFonts w:eastAsia="Times New Roman"/>
          <w:sz w:val="24"/>
          <w:szCs w:val="24"/>
          <w:lang w:eastAsia="pl-PL"/>
        </w:rPr>
        <w:t xml:space="preserve">działka </w:t>
      </w:r>
      <w:r w:rsidR="009B106A" w:rsidRPr="00EF7DD3">
        <w:rPr>
          <w:rFonts w:eastAsia="Times New Roman"/>
          <w:sz w:val="24"/>
          <w:szCs w:val="24"/>
          <w:lang w:eastAsia="pl-PL"/>
        </w:rPr>
        <w:t>nr 49</w:t>
      </w:r>
      <w:r w:rsidR="009D75A8" w:rsidRPr="00EF7DD3">
        <w:rPr>
          <w:rFonts w:eastAsia="Times New Roman"/>
          <w:sz w:val="24"/>
          <w:szCs w:val="24"/>
          <w:lang w:eastAsia="pl-PL"/>
        </w:rPr>
        <w:t xml:space="preserve">/1 we wsi </w:t>
      </w:r>
      <w:r w:rsidR="009B106A" w:rsidRPr="00EF7DD3">
        <w:rPr>
          <w:rFonts w:eastAsia="Times New Roman"/>
          <w:sz w:val="24"/>
          <w:szCs w:val="24"/>
          <w:lang w:eastAsia="pl-PL"/>
        </w:rPr>
        <w:t xml:space="preserve">Pniewy </w:t>
      </w:r>
      <w:r w:rsidR="00DE4B4E" w:rsidRPr="00EF7DD3">
        <w:rPr>
          <w:rFonts w:eastAsia="Times New Roman"/>
          <w:sz w:val="24"/>
          <w:szCs w:val="24"/>
          <w:lang w:eastAsia="pl-PL"/>
        </w:rPr>
        <w:t>znajduje się na terenac</w:t>
      </w:r>
      <w:r w:rsidR="009D75A8" w:rsidRPr="00EF7DD3">
        <w:rPr>
          <w:rFonts w:eastAsia="Times New Roman"/>
          <w:sz w:val="24"/>
          <w:szCs w:val="24"/>
          <w:lang w:eastAsia="pl-PL"/>
        </w:rPr>
        <w:t xml:space="preserve">h </w:t>
      </w:r>
      <w:r w:rsidR="00D2682B">
        <w:rPr>
          <w:rFonts w:eastAsia="Times New Roman"/>
          <w:sz w:val="24"/>
          <w:szCs w:val="24"/>
          <w:lang w:eastAsia="pl-PL"/>
        </w:rPr>
        <w:t xml:space="preserve">rolnych </w:t>
      </w:r>
      <w:r w:rsidR="0066461B">
        <w:rPr>
          <w:rFonts w:eastAsia="Times New Roman"/>
          <w:sz w:val="24"/>
          <w:szCs w:val="24"/>
          <w:lang w:eastAsia="pl-PL"/>
        </w:rPr>
        <w:t>z istniejącą</w:t>
      </w:r>
      <w:r w:rsidR="009D75A8" w:rsidRPr="00EF7DD3">
        <w:rPr>
          <w:rFonts w:eastAsia="Times New Roman"/>
          <w:sz w:val="24"/>
          <w:szCs w:val="24"/>
          <w:lang w:eastAsia="pl-PL"/>
        </w:rPr>
        <w:t xml:space="preserve"> </w:t>
      </w:r>
      <w:r w:rsidR="00A63CCE" w:rsidRPr="00EF7DD3">
        <w:rPr>
          <w:rFonts w:eastAsia="Times New Roman"/>
          <w:sz w:val="24"/>
          <w:szCs w:val="24"/>
          <w:lang w:eastAsia="pl-PL"/>
        </w:rPr>
        <w:t>zabudową oraz</w:t>
      </w:r>
      <w:r w:rsidR="009D75A8" w:rsidRPr="00EF7DD3">
        <w:rPr>
          <w:sz w:val="24"/>
          <w:szCs w:val="24"/>
        </w:rPr>
        <w:t xml:space="preserve"> w strefie chronionego krajobrazu „Doliny Rzeki Jeziorki”. </w:t>
      </w:r>
      <w:r w:rsidR="00DE4B4E" w:rsidRPr="00EF7DD3">
        <w:rPr>
          <w:rFonts w:eastAsia="Times New Roman"/>
          <w:sz w:val="24"/>
          <w:szCs w:val="24"/>
          <w:lang w:eastAsia="pl-PL"/>
        </w:rPr>
        <w:t>Z</w:t>
      </w:r>
      <w:r w:rsidR="00D2682B">
        <w:rPr>
          <w:rFonts w:eastAsia="Times New Roman"/>
          <w:sz w:val="24"/>
          <w:szCs w:val="24"/>
          <w:lang w:eastAsia="pl-PL"/>
        </w:rPr>
        <w:t>godnie z uchwałą nr XXXIII/160/13</w:t>
      </w:r>
      <w:r w:rsidR="002775A8" w:rsidRPr="00EF7DD3">
        <w:rPr>
          <w:rFonts w:eastAsia="Times New Roman"/>
          <w:sz w:val="24"/>
          <w:szCs w:val="24"/>
          <w:lang w:eastAsia="pl-PL"/>
        </w:rPr>
        <w:t xml:space="preserve"> Rady Gminy Pniewy z dnia </w:t>
      </w:r>
      <w:r w:rsidR="00D2682B">
        <w:rPr>
          <w:rFonts w:eastAsia="Times New Roman"/>
          <w:sz w:val="24"/>
          <w:szCs w:val="24"/>
          <w:lang w:eastAsia="pl-PL"/>
        </w:rPr>
        <w:t>12 lipca 2013</w:t>
      </w:r>
      <w:r w:rsidR="002775A8" w:rsidRPr="00EF7DD3">
        <w:rPr>
          <w:rFonts w:eastAsia="Times New Roman"/>
          <w:sz w:val="24"/>
          <w:szCs w:val="24"/>
          <w:lang w:eastAsia="pl-PL"/>
        </w:rPr>
        <w:t xml:space="preserve"> roku, działka zostanie wydzierżawiona z przeznaczeniem pod lokalizację sklepu spożywczo – przemysłowego</w:t>
      </w:r>
      <w:r w:rsidR="00A73D94">
        <w:rPr>
          <w:rFonts w:eastAsia="Times New Roman"/>
          <w:sz w:val="24"/>
          <w:szCs w:val="24"/>
          <w:lang w:eastAsia="pl-PL"/>
        </w:rPr>
        <w:t>.</w:t>
      </w:r>
    </w:p>
    <w:p w:rsidR="009B106A" w:rsidRPr="00F810D2" w:rsidRDefault="002775A8" w:rsidP="00327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9B106A">
        <w:rPr>
          <w:sz w:val="24"/>
          <w:szCs w:val="24"/>
        </w:rPr>
        <w:t>Dzierżawca zostani</w:t>
      </w:r>
      <w:r w:rsidR="00A73D94">
        <w:rPr>
          <w:sz w:val="24"/>
          <w:szCs w:val="24"/>
        </w:rPr>
        <w:t>e zobowiązany do dokonywania wszelkich napraw przedmiotu dzierżawy na swój koszt.</w:t>
      </w:r>
    </w:p>
    <w:p w:rsidR="0032793A" w:rsidRPr="009B106A" w:rsidRDefault="0032793A" w:rsidP="00327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9B106A">
        <w:rPr>
          <w:rFonts w:eastAsia="Times New Roman"/>
          <w:sz w:val="24"/>
          <w:szCs w:val="24"/>
          <w:lang w:eastAsia="pl-PL"/>
        </w:rPr>
        <w:t>Cena wy</w:t>
      </w:r>
      <w:r w:rsidR="00EC0F1C">
        <w:rPr>
          <w:rFonts w:eastAsia="Times New Roman"/>
          <w:sz w:val="24"/>
          <w:szCs w:val="24"/>
          <w:lang w:eastAsia="pl-PL"/>
        </w:rPr>
        <w:t>woławcza czynszu – stawka miesięczna</w:t>
      </w:r>
      <w:proofErr w:type="gramStart"/>
      <w:r w:rsidR="00EC0F1C">
        <w:rPr>
          <w:rFonts w:eastAsia="Times New Roman"/>
          <w:sz w:val="24"/>
          <w:szCs w:val="24"/>
          <w:lang w:eastAsia="pl-PL"/>
        </w:rPr>
        <w:t xml:space="preserve"> </w:t>
      </w:r>
      <w:r w:rsidRPr="009B106A">
        <w:rPr>
          <w:rFonts w:eastAsia="Times New Roman"/>
          <w:sz w:val="24"/>
          <w:szCs w:val="24"/>
          <w:lang w:eastAsia="pl-PL"/>
        </w:rPr>
        <w:t>-</w:t>
      </w:r>
      <w:r w:rsidR="009B106A">
        <w:rPr>
          <w:rFonts w:eastAsia="Times New Roman"/>
          <w:b/>
          <w:sz w:val="24"/>
          <w:szCs w:val="24"/>
          <w:lang w:eastAsia="pl-PL"/>
        </w:rPr>
        <w:t xml:space="preserve"> 2</w:t>
      </w:r>
      <w:r w:rsidRPr="009B106A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9B106A">
        <w:rPr>
          <w:rFonts w:eastAsia="Times New Roman"/>
          <w:b/>
          <w:sz w:val="24"/>
          <w:szCs w:val="24"/>
          <w:lang w:eastAsia="pl-PL"/>
        </w:rPr>
        <w:t>000</w:t>
      </w:r>
      <w:r w:rsidRPr="009B106A">
        <w:rPr>
          <w:rFonts w:eastAsia="Times New Roman"/>
          <w:b/>
          <w:sz w:val="24"/>
          <w:szCs w:val="24"/>
          <w:lang w:eastAsia="pl-PL"/>
        </w:rPr>
        <w:t>,00</w:t>
      </w:r>
      <w:r w:rsidR="002775A8" w:rsidRPr="009B106A">
        <w:rPr>
          <w:rFonts w:eastAsia="Times New Roman"/>
          <w:b/>
          <w:sz w:val="24"/>
          <w:szCs w:val="24"/>
          <w:lang w:eastAsia="pl-PL"/>
        </w:rPr>
        <w:t xml:space="preserve"> zł</w:t>
      </w:r>
      <w:proofErr w:type="gramEnd"/>
      <w:r w:rsidR="002775A8" w:rsidRPr="009B106A">
        <w:rPr>
          <w:rFonts w:eastAsia="Times New Roman"/>
          <w:b/>
          <w:sz w:val="24"/>
          <w:szCs w:val="24"/>
          <w:lang w:eastAsia="pl-PL"/>
        </w:rPr>
        <w:t>.</w:t>
      </w:r>
      <w:r w:rsidRPr="009B106A">
        <w:rPr>
          <w:rFonts w:eastAsia="Times New Roman"/>
          <w:b/>
          <w:sz w:val="24"/>
          <w:szCs w:val="24"/>
          <w:lang w:eastAsia="pl-PL"/>
        </w:rPr>
        <w:t xml:space="preserve"> </w:t>
      </w:r>
      <w:proofErr w:type="gramStart"/>
      <w:r w:rsidR="009B106A">
        <w:rPr>
          <w:rFonts w:eastAsia="Times New Roman"/>
          <w:b/>
          <w:sz w:val="24"/>
          <w:szCs w:val="24"/>
          <w:lang w:eastAsia="pl-PL"/>
        </w:rPr>
        <w:t>brutto</w:t>
      </w:r>
      <w:proofErr w:type="gramEnd"/>
      <w:r w:rsidRPr="009B106A">
        <w:rPr>
          <w:rFonts w:eastAsia="Times New Roman"/>
          <w:sz w:val="24"/>
          <w:szCs w:val="24"/>
          <w:lang w:eastAsia="pl-PL"/>
        </w:rPr>
        <w:t xml:space="preserve"> (słownie: </w:t>
      </w:r>
      <w:r w:rsidR="009B106A">
        <w:rPr>
          <w:rFonts w:eastAsia="Times New Roman"/>
          <w:sz w:val="24"/>
          <w:szCs w:val="24"/>
          <w:lang w:eastAsia="pl-PL"/>
        </w:rPr>
        <w:t>dwa</w:t>
      </w:r>
      <w:r w:rsidR="002775A8" w:rsidRPr="009B106A">
        <w:rPr>
          <w:rFonts w:eastAsia="Times New Roman"/>
          <w:sz w:val="24"/>
          <w:szCs w:val="24"/>
          <w:lang w:eastAsia="pl-PL"/>
        </w:rPr>
        <w:t xml:space="preserve"> tysiąc</w:t>
      </w:r>
      <w:r w:rsidR="009B106A">
        <w:rPr>
          <w:rFonts w:eastAsia="Times New Roman"/>
          <w:sz w:val="24"/>
          <w:szCs w:val="24"/>
          <w:lang w:eastAsia="pl-PL"/>
        </w:rPr>
        <w:t xml:space="preserve">e </w:t>
      </w:r>
      <w:r w:rsidRPr="009B106A">
        <w:rPr>
          <w:rFonts w:eastAsia="Times New Roman"/>
          <w:sz w:val="24"/>
          <w:szCs w:val="24"/>
          <w:lang w:eastAsia="pl-PL"/>
        </w:rPr>
        <w:t>złotych 00/100</w:t>
      </w:r>
      <w:r w:rsidR="009B106A">
        <w:rPr>
          <w:rFonts w:eastAsia="Times New Roman"/>
          <w:sz w:val="24"/>
          <w:szCs w:val="24"/>
          <w:lang w:eastAsia="pl-PL"/>
        </w:rPr>
        <w:t xml:space="preserve"> brutto</w:t>
      </w:r>
      <w:r w:rsidRPr="009B106A">
        <w:rPr>
          <w:rFonts w:eastAsia="Times New Roman"/>
          <w:sz w:val="24"/>
          <w:szCs w:val="24"/>
          <w:lang w:eastAsia="pl-PL"/>
        </w:rPr>
        <w:t>),</w:t>
      </w:r>
    </w:p>
    <w:p w:rsidR="0032793A" w:rsidRDefault="0032793A" w:rsidP="00327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Wadium </w:t>
      </w:r>
      <w:r w:rsidR="002119C6">
        <w:rPr>
          <w:rFonts w:eastAsia="Times New Roman"/>
          <w:b/>
          <w:sz w:val="24"/>
          <w:szCs w:val="24"/>
          <w:lang w:eastAsia="pl-PL"/>
        </w:rPr>
        <w:t>4</w:t>
      </w:r>
      <w:r>
        <w:rPr>
          <w:rFonts w:eastAsia="Times New Roman"/>
          <w:b/>
          <w:sz w:val="24"/>
          <w:szCs w:val="24"/>
          <w:lang w:eastAsia="pl-PL"/>
        </w:rPr>
        <w:t>00</w:t>
      </w:r>
      <w:r w:rsidRPr="008C4058">
        <w:rPr>
          <w:rFonts w:eastAsia="Times New Roman"/>
          <w:b/>
          <w:sz w:val="24"/>
          <w:szCs w:val="24"/>
          <w:lang w:eastAsia="pl-PL"/>
        </w:rPr>
        <w:t xml:space="preserve"> zł</w:t>
      </w:r>
      <w:r w:rsidRPr="004E0F10">
        <w:rPr>
          <w:rFonts w:eastAsia="Times New Roman"/>
          <w:sz w:val="24"/>
          <w:szCs w:val="24"/>
          <w:lang w:eastAsia="pl-PL"/>
        </w:rPr>
        <w:t xml:space="preserve">.(słownie: </w:t>
      </w:r>
      <w:r w:rsidR="002F3499">
        <w:rPr>
          <w:rFonts w:eastAsia="Times New Roman"/>
          <w:sz w:val="24"/>
          <w:szCs w:val="24"/>
          <w:lang w:eastAsia="pl-PL"/>
        </w:rPr>
        <w:t>czterysta</w:t>
      </w:r>
      <w:r>
        <w:rPr>
          <w:rFonts w:eastAsia="Times New Roman"/>
          <w:sz w:val="24"/>
          <w:szCs w:val="24"/>
          <w:lang w:eastAsia="pl-PL"/>
        </w:rPr>
        <w:t xml:space="preserve"> złotych 00/100),</w:t>
      </w:r>
    </w:p>
    <w:p w:rsidR="0032793A" w:rsidRPr="00AE6096" w:rsidRDefault="0032793A" w:rsidP="0032793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Minimalne postąpienie </w:t>
      </w:r>
      <w:r w:rsidRPr="00AF35FE">
        <w:rPr>
          <w:sz w:val="24"/>
          <w:szCs w:val="24"/>
        </w:rPr>
        <w:t>ustalone zostanie przez uczestników przetargu, jednak nie mniej niż 1% ceny wywoławczej.</w:t>
      </w:r>
    </w:p>
    <w:p w:rsidR="0032793A" w:rsidRPr="003809A0" w:rsidRDefault="0032793A" w:rsidP="0032793A">
      <w:pPr>
        <w:pStyle w:val="NormalnyWeb"/>
        <w:numPr>
          <w:ilvl w:val="0"/>
          <w:numId w:val="1"/>
        </w:numPr>
        <w:jc w:val="both"/>
        <w:rPr>
          <w:rStyle w:val="Pogrubienie"/>
          <w:b w:val="0"/>
          <w:bCs w:val="0"/>
        </w:rPr>
      </w:pPr>
      <w:r w:rsidRPr="00AE6096">
        <w:rPr>
          <w:rStyle w:val="Pogrubienie"/>
          <w:rFonts w:asciiTheme="minorHAnsi" w:hAnsiTheme="minorHAnsi" w:cs="Tahoma"/>
          <w:b w:val="0"/>
          <w:color w:val="1C1C1C"/>
        </w:rPr>
        <w:t xml:space="preserve">Czynsz płatny </w:t>
      </w:r>
      <w:r w:rsidR="009B106A">
        <w:rPr>
          <w:rStyle w:val="Pogrubienie"/>
          <w:rFonts w:asciiTheme="minorHAnsi" w:hAnsiTheme="minorHAnsi" w:cs="Tahoma"/>
          <w:b w:val="0"/>
          <w:color w:val="1C1C1C"/>
        </w:rPr>
        <w:t>miesięcznie</w:t>
      </w:r>
      <w:r w:rsidRPr="00AE6096">
        <w:rPr>
          <w:rStyle w:val="Pogrubienie"/>
          <w:rFonts w:asciiTheme="minorHAnsi" w:hAnsiTheme="minorHAnsi" w:cs="Tahoma"/>
          <w:b w:val="0"/>
          <w:color w:val="1C1C1C"/>
        </w:rPr>
        <w:t>.</w:t>
      </w:r>
    </w:p>
    <w:p w:rsidR="003809A0" w:rsidRPr="0066461B" w:rsidRDefault="003809A0" w:rsidP="0032793A">
      <w:pPr>
        <w:pStyle w:val="Akapitzlist"/>
        <w:numPr>
          <w:ilvl w:val="0"/>
          <w:numId w:val="1"/>
        </w:numPr>
        <w:jc w:val="both"/>
      </w:pPr>
      <w:r w:rsidRPr="003809A0">
        <w:rPr>
          <w:rFonts w:asciiTheme="minorHAnsi" w:hAnsiTheme="minorHAnsi"/>
          <w:sz w:val="24"/>
          <w:szCs w:val="24"/>
        </w:rPr>
        <w:t>Dzierżawcę obciążają koszty ubezpieczenia przedmiotu dzierżawy, podatek oraz inne opłaty związane z eksploatacją przedmiotu dzierżawy.</w:t>
      </w:r>
    </w:p>
    <w:p w:rsidR="0066461B" w:rsidRPr="00AE6096" w:rsidRDefault="0066461B" w:rsidP="0032793A">
      <w:pPr>
        <w:pStyle w:val="Akapitzlist"/>
        <w:numPr>
          <w:ilvl w:val="0"/>
          <w:numId w:val="1"/>
        </w:numPr>
        <w:spacing w:after="0"/>
        <w:jc w:val="both"/>
      </w:pPr>
      <w:r w:rsidRPr="0066461B">
        <w:rPr>
          <w:sz w:val="24"/>
          <w:szCs w:val="24"/>
        </w:rPr>
        <w:t>Zawarcie umowy dzierżawy na warunkach ustalonych w przetargu nastąpi po rozwiązaniu umowy z dotychczasowym dzierżawcą.</w:t>
      </w:r>
    </w:p>
    <w:p w:rsidR="0032793A" w:rsidRDefault="0032793A" w:rsidP="0032793A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B707F">
        <w:rPr>
          <w:sz w:val="24"/>
          <w:szCs w:val="24"/>
        </w:rPr>
        <w:t xml:space="preserve">Ogłaszający przetarg Wójt Gminy Pniewy zastrzega sobie prawo odwołania przetargu, z ważnych powodów, niezwłocznie podając informację o odwołaniu do publicznej wiadomości. </w:t>
      </w:r>
    </w:p>
    <w:p w:rsidR="0032793A" w:rsidRPr="009B106A" w:rsidRDefault="0032793A" w:rsidP="009B106A">
      <w:pPr>
        <w:jc w:val="both"/>
      </w:pPr>
    </w:p>
    <w:p w:rsidR="0032793A" w:rsidRDefault="0032793A" w:rsidP="0032793A">
      <w:pPr>
        <w:jc w:val="both"/>
        <w:rPr>
          <w:rFonts w:ascii="Calibri" w:hAnsi="Calibri"/>
        </w:rPr>
      </w:pPr>
      <w:r w:rsidRPr="00F02516">
        <w:rPr>
          <w:rFonts w:ascii="Calibri" w:hAnsi="Calibri"/>
        </w:rPr>
        <w:t>Działka znajduje się w po</w:t>
      </w:r>
      <w:r>
        <w:rPr>
          <w:rFonts w:ascii="Calibri" w:hAnsi="Calibri"/>
        </w:rPr>
        <w:t xml:space="preserve">wiecie grójeckim w odległości </w:t>
      </w:r>
      <w:r w:rsidR="009B106A">
        <w:rPr>
          <w:rFonts w:ascii="Calibri" w:hAnsi="Calibri"/>
        </w:rPr>
        <w:t>ok. 10</w:t>
      </w:r>
      <w:r w:rsidRPr="00F02516">
        <w:rPr>
          <w:rFonts w:ascii="Calibri" w:hAnsi="Calibri"/>
        </w:rPr>
        <w:t xml:space="preserve"> km od </w:t>
      </w:r>
      <w:r w:rsidR="00E0234F">
        <w:rPr>
          <w:rFonts w:ascii="Calibri" w:hAnsi="Calibri"/>
        </w:rPr>
        <w:t>Grójca</w:t>
      </w:r>
      <w:r w:rsidRPr="00F02516">
        <w:rPr>
          <w:rFonts w:ascii="Calibri" w:hAnsi="Calibri"/>
        </w:rPr>
        <w:t xml:space="preserve">. </w:t>
      </w:r>
      <w:r w:rsidR="00E0234F">
        <w:rPr>
          <w:rFonts w:ascii="Calibri" w:hAnsi="Calibri"/>
        </w:rPr>
        <w:t xml:space="preserve">Położona jest w bezpośrednim sąsiedztwie drogi prowadzącej z Grójca w kierunku Mszczonowa. </w:t>
      </w:r>
    </w:p>
    <w:p w:rsidR="00D26A89" w:rsidRDefault="00D26A89" w:rsidP="0032793A">
      <w:pPr>
        <w:jc w:val="both"/>
        <w:rPr>
          <w:rFonts w:ascii="Calibri" w:hAnsi="Calibri"/>
        </w:rPr>
      </w:pPr>
    </w:p>
    <w:p w:rsidR="00DE4B4E" w:rsidRDefault="00DE4B4E" w:rsidP="0032793A">
      <w:pPr>
        <w:jc w:val="both"/>
        <w:rPr>
          <w:rFonts w:ascii="Calibri" w:hAnsi="Calibri"/>
        </w:rPr>
      </w:pPr>
    </w:p>
    <w:p w:rsidR="00E0234F" w:rsidRDefault="00E0234F" w:rsidP="00E0234F">
      <w:pPr>
        <w:jc w:val="both"/>
        <w:rPr>
          <w:b/>
        </w:rPr>
      </w:pPr>
      <w:r w:rsidRPr="00C55DD8">
        <w:rPr>
          <w:b/>
        </w:rPr>
        <w:t xml:space="preserve">Warunkiem przystąpienia do przetargu jest wpłacenie wadium w pieniądzu do dnia </w:t>
      </w:r>
    </w:p>
    <w:p w:rsidR="00E0234F" w:rsidRDefault="008D7E15" w:rsidP="00E0234F">
      <w:pPr>
        <w:jc w:val="both"/>
      </w:pPr>
      <w:r>
        <w:rPr>
          <w:b/>
        </w:rPr>
        <w:t>26 września 2013</w:t>
      </w:r>
      <w:r w:rsidR="00BE17DF">
        <w:rPr>
          <w:b/>
        </w:rPr>
        <w:t>.</w:t>
      </w:r>
      <w:r w:rsidR="003809A0">
        <w:rPr>
          <w:b/>
        </w:rPr>
        <w:t xml:space="preserve"> </w:t>
      </w:r>
      <w:proofErr w:type="gramStart"/>
      <w:r w:rsidR="003809A0">
        <w:rPr>
          <w:b/>
        </w:rPr>
        <w:t>r</w:t>
      </w:r>
      <w:proofErr w:type="gramEnd"/>
      <w:r w:rsidR="003809A0">
        <w:rPr>
          <w:b/>
        </w:rPr>
        <w:t>.</w:t>
      </w:r>
      <w:r w:rsidR="00E0234F" w:rsidRPr="00C55DD8">
        <w:rPr>
          <w:b/>
        </w:rPr>
        <w:t xml:space="preserve"> </w:t>
      </w:r>
      <w:r w:rsidR="00E0234F" w:rsidRPr="00510EF3">
        <w:t xml:space="preserve">(za termin wpłacenia wadium uważa się dzień wpływu </w:t>
      </w:r>
      <w:r w:rsidR="00E0234F">
        <w:t>środków na rachunek Urzędu</w:t>
      </w:r>
      <w:r w:rsidR="00E0234F" w:rsidRPr="00510EF3">
        <w:t>)</w:t>
      </w:r>
      <w:r w:rsidR="00E0234F">
        <w:t>.</w:t>
      </w:r>
    </w:p>
    <w:p w:rsidR="00E0234F" w:rsidRPr="009F5BD1" w:rsidRDefault="00E0234F" w:rsidP="00E0234F">
      <w:pPr>
        <w:jc w:val="both"/>
        <w:rPr>
          <w:b/>
          <w:i/>
          <w:sz w:val="26"/>
          <w:szCs w:val="26"/>
        </w:rPr>
      </w:pPr>
      <w:r w:rsidRPr="00D26B77">
        <w:rPr>
          <w:b/>
          <w:i/>
        </w:rPr>
        <w:t>P</w:t>
      </w:r>
      <w:r>
        <w:rPr>
          <w:b/>
          <w:i/>
        </w:rPr>
        <w:t xml:space="preserve">rzetarg ustny nieograniczony na dzierżawę </w:t>
      </w:r>
      <w:r w:rsidRPr="00D26B77">
        <w:rPr>
          <w:b/>
          <w:i/>
        </w:rPr>
        <w:t xml:space="preserve">nieruchomości zostanie przeprowadzony w siedzibie Urzędu Gminy Pniewy, Pniewy 2, 05-652 Pniewy, </w:t>
      </w:r>
      <w:r w:rsidRPr="009F5BD1">
        <w:rPr>
          <w:b/>
          <w:i/>
          <w:sz w:val="26"/>
          <w:szCs w:val="26"/>
        </w:rPr>
        <w:t>w dniu</w:t>
      </w:r>
      <w:r w:rsidR="008D7E15">
        <w:rPr>
          <w:b/>
          <w:i/>
          <w:sz w:val="26"/>
          <w:szCs w:val="26"/>
        </w:rPr>
        <w:t xml:space="preserve"> 30 września2013 r</w:t>
      </w:r>
      <w:r w:rsidR="00BE17DF">
        <w:rPr>
          <w:b/>
          <w:i/>
          <w:sz w:val="26"/>
          <w:szCs w:val="26"/>
        </w:rPr>
        <w:t>.</w:t>
      </w:r>
      <w:r w:rsidRPr="009F5BD1">
        <w:rPr>
          <w:b/>
          <w:i/>
          <w:sz w:val="26"/>
          <w:szCs w:val="26"/>
        </w:rPr>
        <w:t xml:space="preserve"> godz. 1</w:t>
      </w:r>
      <w:r w:rsidR="008D7E15">
        <w:rPr>
          <w:b/>
          <w:i/>
          <w:sz w:val="26"/>
          <w:szCs w:val="26"/>
        </w:rPr>
        <w:t>2</w:t>
      </w:r>
      <w:r w:rsidRPr="009F5BD1">
        <w:rPr>
          <w:b/>
          <w:i/>
          <w:sz w:val="26"/>
          <w:szCs w:val="26"/>
          <w:vertAlign w:val="superscript"/>
        </w:rPr>
        <w:t>00</w:t>
      </w:r>
      <w:r w:rsidRPr="009F5BD1">
        <w:rPr>
          <w:b/>
          <w:i/>
          <w:sz w:val="26"/>
          <w:szCs w:val="26"/>
        </w:rPr>
        <w:t>.</w:t>
      </w:r>
    </w:p>
    <w:p w:rsidR="00E0234F" w:rsidRPr="00510EF3" w:rsidRDefault="00E0234F" w:rsidP="00E0234F">
      <w:pPr>
        <w:jc w:val="both"/>
      </w:pPr>
    </w:p>
    <w:p w:rsidR="00E0234F" w:rsidRDefault="00E0234F" w:rsidP="00E0234F">
      <w:pPr>
        <w:jc w:val="both"/>
      </w:pPr>
      <w:r w:rsidRPr="00510EF3">
        <w:t xml:space="preserve">Wadium należy wpłacić na konto Urzędu Gminy Pniewy </w:t>
      </w:r>
    </w:p>
    <w:p w:rsidR="00E0234F" w:rsidRPr="00510EF3" w:rsidRDefault="00E0234F" w:rsidP="0076676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15</w:t>
      </w:r>
      <w:r w:rsidRPr="00510EF3">
        <w:rPr>
          <w:b/>
          <w:sz w:val="26"/>
          <w:szCs w:val="26"/>
        </w:rPr>
        <w:t xml:space="preserve"> 9128 0002 2002 2000 0518 0003</w:t>
      </w:r>
    </w:p>
    <w:p w:rsidR="00E0234F" w:rsidRPr="00510EF3" w:rsidRDefault="00E0234F" w:rsidP="00E0234F">
      <w:pPr>
        <w:jc w:val="both"/>
        <w:rPr>
          <w:b/>
        </w:rPr>
      </w:pPr>
      <w:r w:rsidRPr="00510EF3">
        <w:rPr>
          <w:b/>
        </w:rPr>
        <w:t xml:space="preserve"> </w:t>
      </w:r>
      <w:proofErr w:type="gramStart"/>
      <w:r w:rsidRPr="00510EF3">
        <w:t>z</w:t>
      </w:r>
      <w:proofErr w:type="gramEnd"/>
      <w:r w:rsidRPr="00510EF3">
        <w:t xml:space="preserve"> dopiskiem </w:t>
      </w:r>
      <w:r w:rsidR="00A850CA">
        <w:rPr>
          <w:b/>
        </w:rPr>
        <w:t>„Wadium n</w:t>
      </w:r>
      <w:r>
        <w:rPr>
          <w:b/>
        </w:rPr>
        <w:t xml:space="preserve">a </w:t>
      </w:r>
      <w:r w:rsidR="001E306C">
        <w:rPr>
          <w:b/>
        </w:rPr>
        <w:t>dzierżawę działki</w:t>
      </w:r>
      <w:r>
        <w:rPr>
          <w:b/>
        </w:rPr>
        <w:t xml:space="preserve"> nr </w:t>
      </w:r>
      <w:r w:rsidR="00BE17DF">
        <w:rPr>
          <w:b/>
        </w:rPr>
        <w:t>4</w:t>
      </w:r>
      <w:r>
        <w:rPr>
          <w:b/>
        </w:rPr>
        <w:t xml:space="preserve">9/1 w </w:t>
      </w:r>
      <w:r w:rsidR="00BE17DF">
        <w:rPr>
          <w:b/>
        </w:rPr>
        <w:t>Pniewach</w:t>
      </w:r>
      <w:r w:rsidRPr="00510EF3">
        <w:rPr>
          <w:b/>
        </w:rPr>
        <w:t xml:space="preserve">”. </w:t>
      </w:r>
    </w:p>
    <w:p w:rsidR="00E0234F" w:rsidRPr="00E71614" w:rsidRDefault="00E0234F" w:rsidP="00E0234F">
      <w:pPr>
        <w:jc w:val="both"/>
      </w:pPr>
    </w:p>
    <w:p w:rsidR="00E0234F" w:rsidRDefault="00E0234F" w:rsidP="00E0234F">
      <w:pPr>
        <w:jc w:val="both"/>
      </w:pPr>
      <w:r w:rsidRPr="00E71614">
        <w:t xml:space="preserve">W przetargu mogą brać udział osoby fizyczne i osoby prawne, jeżeli wpłacą wadium w terminie wyznaczonym w ogłoszeniu o przetargu. </w:t>
      </w:r>
    </w:p>
    <w:p w:rsidR="00E0234F" w:rsidRDefault="00E0234F" w:rsidP="00E0234F">
      <w:pPr>
        <w:jc w:val="both"/>
      </w:pPr>
      <w:r>
        <w:t xml:space="preserve">Uczestnicy przetargu zobowiązani są do przedłożenia Komisji przetargowej – przed przystąpieniem do przetargu - dowód wpłaty wadium, dokument tożsamości (dotyczy to osoby fizycznej </w:t>
      </w:r>
      <w:r w:rsidRPr="00A41E55">
        <w:t>lub jej pełnomocnika</w:t>
      </w:r>
      <w:r>
        <w:rPr>
          <w:b/>
        </w:rPr>
        <w:t xml:space="preserve"> </w:t>
      </w:r>
      <w:r w:rsidRPr="009316E8">
        <w:t xml:space="preserve">na podstawie pełnomocnictwa sporządzonego w formie </w:t>
      </w:r>
      <w:r w:rsidR="009316E8" w:rsidRPr="009316E8">
        <w:t>pisemnej</w:t>
      </w:r>
      <w:r w:rsidRPr="009316E8">
        <w:t>),</w:t>
      </w:r>
      <w:r>
        <w:rPr>
          <w:b/>
        </w:rPr>
        <w:t xml:space="preserve"> </w:t>
      </w:r>
      <w:r w:rsidRPr="007321BE">
        <w:t xml:space="preserve">stosownego upoważnienia i aktualnego wypisu z KRS (dotyczy osoby prawnej), oraz złożenie oświadczenia, </w:t>
      </w:r>
      <w:r>
        <w:t>o</w:t>
      </w:r>
      <w:r w:rsidRPr="007321BE">
        <w:t xml:space="preserve"> </w:t>
      </w:r>
      <w:r>
        <w:t>zapoznaniu się na gruncie ze stanem nieruchomości przeznaczonej do dzierżawy, i z ustaleniami miejscowego planu zagospodarowania przestrzennego na terenie Gminy Pniewy, obejmującego teren nieruchomości objętej przetargiem.</w:t>
      </w:r>
    </w:p>
    <w:p w:rsidR="00E0234F" w:rsidRDefault="00E0234F" w:rsidP="00E0234F">
      <w:pPr>
        <w:jc w:val="both"/>
      </w:pPr>
    </w:p>
    <w:p w:rsidR="00E0234F" w:rsidRDefault="00E0234F" w:rsidP="00E0234F">
      <w:pPr>
        <w:jc w:val="both"/>
      </w:pPr>
      <w:r>
        <w:t>Przetarg będzie ważny bez względu na liczbę uczestników, a rozstrzygnięcie jego pozytywne, jeżeli przynajmniej jeden uczestnik zaoferuje, co najmniej jedno postąpienie powyżej ceny wywoławczej.</w:t>
      </w:r>
    </w:p>
    <w:p w:rsidR="00E0234F" w:rsidRDefault="00E0234F" w:rsidP="00E0234F">
      <w:pPr>
        <w:jc w:val="both"/>
      </w:pPr>
      <w:r w:rsidRPr="00E71614">
        <w:t xml:space="preserve">Wadium wpłacone przez uczestnika przetargu, który przetarg wygrał, zalicza się na poczet ceny </w:t>
      </w:r>
      <w:r>
        <w:t>czynszu dzierżawnego</w:t>
      </w:r>
      <w:r w:rsidRPr="00E71614">
        <w:t xml:space="preserve"> nieruchomości a w przypadku uchylenia się przez tę osobę od zawarcia umowy, wpłacone wadium nie podlega zwrotowi.</w:t>
      </w:r>
      <w:r>
        <w:t xml:space="preserve"> Pozostałym uczestnikom przetargu wadium zostanie zwrócone niezwłocznie bez odsetek, nie później niż przed upływem trzech dni roboczych od dnia zamknięcia przetargu na wskazane przez przystępującego do przetargu konto.</w:t>
      </w:r>
    </w:p>
    <w:p w:rsidR="00E0234F" w:rsidRDefault="00E0234F" w:rsidP="00E0234F">
      <w:pPr>
        <w:jc w:val="both"/>
      </w:pPr>
    </w:p>
    <w:p w:rsidR="00E0234F" w:rsidRDefault="00E0234F" w:rsidP="00E0234F">
      <w:pPr>
        <w:jc w:val="both"/>
      </w:pPr>
      <w:r>
        <w:t>Ogłoszenie wyników przetargu zostanie podane w dniu przetargu.</w:t>
      </w:r>
    </w:p>
    <w:p w:rsidR="00E0234F" w:rsidRPr="00336A46" w:rsidRDefault="00E0234F" w:rsidP="00E0234F">
      <w:pPr>
        <w:jc w:val="both"/>
        <w:rPr>
          <w:rFonts w:ascii="Calibri" w:hAnsi="Calibri"/>
          <w:lang w:eastAsia="ar-SA"/>
        </w:rPr>
      </w:pPr>
      <w:r w:rsidRPr="00336A46">
        <w:rPr>
          <w:rFonts w:ascii="Calibri" w:hAnsi="Calibri" w:cs="Tahoma"/>
          <w:color w:val="323232"/>
        </w:rPr>
        <w:t xml:space="preserve">Organizator przetargu jest obowiązany zawiadomić osobę ustaloną, jako </w:t>
      </w:r>
      <w:r w:rsidR="00F82C8B">
        <w:rPr>
          <w:rFonts w:ascii="Calibri" w:hAnsi="Calibri" w:cs="Tahoma"/>
          <w:color w:val="323232"/>
        </w:rPr>
        <w:t>dzierżawca</w:t>
      </w:r>
      <w:r w:rsidRPr="00336A46">
        <w:rPr>
          <w:rFonts w:ascii="Calibri" w:hAnsi="Calibri" w:cs="Tahoma"/>
          <w:color w:val="323232"/>
        </w:rPr>
        <w:t xml:space="preserve"> nieruchomości o miejscu i terminie zawarcia umowy dzierżawy, najpóźniej w ciągu 21 dni od dnia rozstrzygnięcia przetargu. Wyznaczony termin nie może być krótszy niż 7 dni od dnia doręczenia zawiadomienia.</w:t>
      </w:r>
    </w:p>
    <w:p w:rsidR="00E0234F" w:rsidRPr="00510EF3" w:rsidRDefault="00E0234F" w:rsidP="00E0234F">
      <w:pPr>
        <w:jc w:val="both"/>
      </w:pPr>
    </w:p>
    <w:p w:rsidR="00E0234F" w:rsidRPr="00EB707F" w:rsidRDefault="00E0234F" w:rsidP="00E0234F">
      <w:pPr>
        <w:jc w:val="both"/>
        <w:rPr>
          <w:b/>
        </w:rPr>
      </w:pPr>
      <w:r w:rsidRPr="00510EF3">
        <w:t xml:space="preserve">Ogłoszenie </w:t>
      </w:r>
      <w:r>
        <w:t>o przetargu zamieszcza</w:t>
      </w:r>
      <w:r w:rsidRPr="00510EF3">
        <w:t xml:space="preserve"> się na tabl. </w:t>
      </w:r>
      <w:r>
        <w:t>informacyjnej</w:t>
      </w:r>
      <w:r w:rsidRPr="00510EF3">
        <w:t xml:space="preserve"> Urz</w:t>
      </w:r>
      <w:r>
        <w:t>ędu Gminy Pniewy,</w:t>
      </w:r>
      <w:r w:rsidRPr="00510EF3">
        <w:t xml:space="preserve"> </w:t>
      </w:r>
      <w:r>
        <w:t>prasie, w m</w:t>
      </w:r>
      <w:r w:rsidR="00130899">
        <w:t xml:space="preserve">iejscowości położenia działki </w:t>
      </w:r>
      <w:r w:rsidRPr="00510EF3">
        <w:t xml:space="preserve">na stronach internetowych </w:t>
      </w:r>
      <w:hyperlink r:id="rId5" w:history="1">
        <w:r w:rsidRPr="00FD47B5">
          <w:rPr>
            <w:rStyle w:val="Hipercze"/>
            <w:b/>
          </w:rPr>
          <w:t>www.pniewy.pl</w:t>
        </w:r>
      </w:hyperlink>
      <w:r w:rsidR="00623686">
        <w:rPr>
          <w:color w:val="0070C0"/>
        </w:rPr>
        <w:t xml:space="preserve"> </w:t>
      </w:r>
      <w:proofErr w:type="gramStart"/>
      <w:r w:rsidR="00623686">
        <w:rPr>
          <w:color w:val="0070C0"/>
        </w:rPr>
        <w:t>i</w:t>
      </w:r>
      <w:r>
        <w:rPr>
          <w:color w:val="0070C0"/>
        </w:rPr>
        <w:t xml:space="preserve">  </w:t>
      </w:r>
      <w:hyperlink r:id="rId6" w:history="1">
        <w:proofErr w:type="gramEnd"/>
        <w:r w:rsidR="00623686" w:rsidRPr="00623686">
          <w:rPr>
            <w:rStyle w:val="Hipercze"/>
            <w:b/>
          </w:rPr>
          <w:t>www.bip.pniewy.pl</w:t>
        </w:r>
      </w:hyperlink>
      <w:r w:rsidR="00623686">
        <w:rPr>
          <w:b/>
        </w:rPr>
        <w:t xml:space="preserve"> </w:t>
      </w:r>
      <w:r w:rsidRPr="00510EF3">
        <w:t xml:space="preserve">w okresie </w:t>
      </w:r>
      <w:r w:rsidR="003809A0">
        <w:rPr>
          <w:b/>
        </w:rPr>
        <w:t xml:space="preserve">od dnia </w:t>
      </w:r>
      <w:r w:rsidR="00FD0CC3">
        <w:rPr>
          <w:b/>
        </w:rPr>
        <w:t>21</w:t>
      </w:r>
      <w:r w:rsidR="008D7E15">
        <w:rPr>
          <w:b/>
        </w:rPr>
        <w:t xml:space="preserve"> sierpnia 2013 </w:t>
      </w:r>
      <w:r w:rsidRPr="00EB707F">
        <w:rPr>
          <w:b/>
        </w:rPr>
        <w:t>r. do dnia</w:t>
      </w:r>
      <w:r w:rsidR="00BE17DF">
        <w:rPr>
          <w:b/>
        </w:rPr>
        <w:t xml:space="preserve"> </w:t>
      </w:r>
      <w:r w:rsidR="00FD0CC3">
        <w:rPr>
          <w:b/>
        </w:rPr>
        <w:t>20</w:t>
      </w:r>
      <w:r w:rsidR="008D7E15">
        <w:rPr>
          <w:b/>
        </w:rPr>
        <w:t xml:space="preserve"> września 2013 </w:t>
      </w:r>
      <w:r w:rsidRPr="00EB707F">
        <w:rPr>
          <w:b/>
        </w:rPr>
        <w:t>r.</w:t>
      </w:r>
    </w:p>
    <w:p w:rsidR="00E0234F" w:rsidRDefault="00E0234F" w:rsidP="00E0234F">
      <w:pPr>
        <w:jc w:val="both"/>
      </w:pPr>
    </w:p>
    <w:p w:rsidR="00E0234F" w:rsidRPr="008C4058" w:rsidRDefault="00E0234F" w:rsidP="00E0234F">
      <w:pPr>
        <w:jc w:val="both"/>
        <w:rPr>
          <w:color w:val="FFFFFF"/>
        </w:rPr>
      </w:pPr>
      <w:r>
        <w:t xml:space="preserve">Szczegółowe informacje dotyczące warunków przetargu można uzyskać w Urzędzie Gminy Pniewy w godz.: poniedziałek – </w:t>
      </w:r>
      <w:r w:rsidRPr="00A154A5">
        <w:t>10</w:t>
      </w:r>
      <w:r>
        <w:rPr>
          <w:vertAlign w:val="superscript"/>
        </w:rPr>
        <w:t xml:space="preserve">00 </w:t>
      </w:r>
      <w:r>
        <w:t>- 18</w:t>
      </w:r>
      <w:r>
        <w:rPr>
          <w:vertAlign w:val="superscript"/>
        </w:rPr>
        <w:t>00</w:t>
      </w:r>
      <w:r>
        <w:t xml:space="preserve">, pozostałe </w:t>
      </w:r>
      <w:proofErr w:type="gramStart"/>
      <w:r>
        <w:t>dni – 7</w:t>
      </w:r>
      <w:r>
        <w:rPr>
          <w:vertAlign w:val="superscript"/>
        </w:rPr>
        <w:t>30</w:t>
      </w:r>
      <w:r>
        <w:t xml:space="preserve"> </w:t>
      </w:r>
      <w:r>
        <w:rPr>
          <w:vertAlign w:val="superscript"/>
        </w:rPr>
        <w:t xml:space="preserve"> </w:t>
      </w:r>
      <w:r>
        <w:t>– 15</w:t>
      </w:r>
      <w:r>
        <w:rPr>
          <w:vertAlign w:val="superscript"/>
        </w:rPr>
        <w:t>30</w:t>
      </w:r>
      <w:r>
        <w:t>, Tel</w:t>
      </w:r>
      <w:proofErr w:type="gramEnd"/>
      <w:r>
        <w:t>. 048 668 64 24.</w:t>
      </w:r>
    </w:p>
    <w:p w:rsidR="00E0234F" w:rsidRPr="00F02516" w:rsidRDefault="00E0234F" w:rsidP="00E0234F">
      <w:pPr>
        <w:ind w:left="284"/>
        <w:jc w:val="both"/>
        <w:rPr>
          <w:rFonts w:ascii="Calibri" w:hAnsi="Calibri"/>
        </w:rPr>
      </w:pPr>
    </w:p>
    <w:p w:rsidR="00E0234F" w:rsidRDefault="00E0234F" w:rsidP="00E0234F">
      <w:pPr>
        <w:jc w:val="both"/>
        <w:rPr>
          <w:vertAlign w:val="superscript"/>
        </w:rPr>
      </w:pPr>
    </w:p>
    <w:p w:rsidR="00E0234F" w:rsidRDefault="00E0234F" w:rsidP="00E0234F">
      <w:pPr>
        <w:jc w:val="both"/>
      </w:pPr>
      <w:r>
        <w:t xml:space="preserve">                                                                                                    Wójt Gminy Pniewy</w:t>
      </w:r>
    </w:p>
    <w:p w:rsidR="0032793A" w:rsidRDefault="00E0234F" w:rsidP="0032793A">
      <w:pPr>
        <w:jc w:val="both"/>
        <w:rPr>
          <w:rFonts w:ascii="Calibri" w:hAnsi="Calibri"/>
        </w:rPr>
      </w:pPr>
      <w:r>
        <w:t xml:space="preserve">                                                                                                     /-/ Wiesław Nasiłowski</w:t>
      </w:r>
    </w:p>
    <w:p w:rsidR="00CC71A0" w:rsidRDefault="00CC71A0"/>
    <w:sectPr w:rsidR="00CC71A0" w:rsidSect="00CC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75660"/>
    <w:multiLevelType w:val="hybridMultilevel"/>
    <w:tmpl w:val="87AAFC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793A"/>
    <w:rsid w:val="00071C5C"/>
    <w:rsid w:val="00091C53"/>
    <w:rsid w:val="00110B64"/>
    <w:rsid w:val="00116396"/>
    <w:rsid w:val="00130899"/>
    <w:rsid w:val="001E306C"/>
    <w:rsid w:val="002119C6"/>
    <w:rsid w:val="002153C6"/>
    <w:rsid w:val="002775A8"/>
    <w:rsid w:val="002F3499"/>
    <w:rsid w:val="00315B1F"/>
    <w:rsid w:val="0032793A"/>
    <w:rsid w:val="003809A0"/>
    <w:rsid w:val="003D0D49"/>
    <w:rsid w:val="004220EA"/>
    <w:rsid w:val="004271F5"/>
    <w:rsid w:val="004B61DF"/>
    <w:rsid w:val="005744B2"/>
    <w:rsid w:val="0058468C"/>
    <w:rsid w:val="00623686"/>
    <w:rsid w:val="0066461B"/>
    <w:rsid w:val="00766767"/>
    <w:rsid w:val="00770D89"/>
    <w:rsid w:val="007B66F6"/>
    <w:rsid w:val="00890853"/>
    <w:rsid w:val="008D7E15"/>
    <w:rsid w:val="008F4BA2"/>
    <w:rsid w:val="009316E8"/>
    <w:rsid w:val="009911EC"/>
    <w:rsid w:val="009B106A"/>
    <w:rsid w:val="009C2992"/>
    <w:rsid w:val="009C78BE"/>
    <w:rsid w:val="009D75A8"/>
    <w:rsid w:val="00A2017E"/>
    <w:rsid w:val="00A63CCE"/>
    <w:rsid w:val="00A71C03"/>
    <w:rsid w:val="00A73D94"/>
    <w:rsid w:val="00A850CA"/>
    <w:rsid w:val="00BC0065"/>
    <w:rsid w:val="00BE17DF"/>
    <w:rsid w:val="00C51BD6"/>
    <w:rsid w:val="00C71974"/>
    <w:rsid w:val="00CC71A0"/>
    <w:rsid w:val="00D06638"/>
    <w:rsid w:val="00D2682B"/>
    <w:rsid w:val="00D26A89"/>
    <w:rsid w:val="00D7507F"/>
    <w:rsid w:val="00DD392D"/>
    <w:rsid w:val="00DE4B4E"/>
    <w:rsid w:val="00DF47D2"/>
    <w:rsid w:val="00E0234F"/>
    <w:rsid w:val="00E83654"/>
    <w:rsid w:val="00E92B64"/>
    <w:rsid w:val="00EC0F1C"/>
    <w:rsid w:val="00EF7DD3"/>
    <w:rsid w:val="00F810D2"/>
    <w:rsid w:val="00F82C8B"/>
    <w:rsid w:val="00FB04FD"/>
    <w:rsid w:val="00FB0AA7"/>
    <w:rsid w:val="00FD0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793A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79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2793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32793A"/>
  </w:style>
  <w:style w:type="character" w:styleId="Pogrubienie">
    <w:name w:val="Strong"/>
    <w:basedOn w:val="Domylnaczcionkaakapitu"/>
    <w:uiPriority w:val="22"/>
    <w:qFormat/>
    <w:rsid w:val="0032793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5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A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023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niewy.pl" TargetMode="External"/><Relationship Id="rId5" Type="http://schemas.openxmlformats.org/officeDocument/2006/relationships/hyperlink" Target="http://www.pnie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784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31</cp:revision>
  <cp:lastPrinted>2013-07-22T11:21:00Z</cp:lastPrinted>
  <dcterms:created xsi:type="dcterms:W3CDTF">2012-03-29T09:30:00Z</dcterms:created>
  <dcterms:modified xsi:type="dcterms:W3CDTF">2013-08-19T10:32:00Z</dcterms:modified>
</cp:coreProperties>
</file>