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A456" w14:textId="77777777" w:rsidR="00800709" w:rsidRDefault="00800709" w:rsidP="0080070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KLAUZULA INFORMACYJNA O PRZETWARZANIU DANYCH OSOBOWYCH</w:t>
      </w:r>
    </w:p>
    <w:p w14:paraId="2DC05C66" w14:textId="77777777" w:rsidR="00800709" w:rsidRDefault="00800709" w:rsidP="0080070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A570C6" w14:textId="77777777" w:rsidR="00800709" w:rsidRDefault="00800709" w:rsidP="00800709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Administrator</w:t>
      </w:r>
    </w:p>
    <w:p w14:paraId="30E42CDA" w14:textId="77777777" w:rsidR="00800709" w:rsidRDefault="00800709" w:rsidP="008007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Państwa danych przetwarzanych w ramach powyższego postępowania jest Wójt Gminy Pniewy, z siedzibą Pniewy 2, 05-652 Pniewy </w:t>
      </w:r>
    </w:p>
    <w:p w14:paraId="3C9987A1" w14:textId="77777777" w:rsidR="00800709" w:rsidRDefault="00800709" w:rsidP="00800709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Inspektor ochrony danych</w:t>
      </w:r>
    </w:p>
    <w:p w14:paraId="68F4FC8F" w14:textId="77777777" w:rsidR="00800709" w:rsidRDefault="00800709" w:rsidP="00800709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Administrator powołał Inspektora Danych Osobowych, z którym mogą się Państwo kontaktować w sprawie przetwarzanych danych osobowych pod adresem siedziby Administratora lub elektronicznie, e-mail: </w:t>
      </w:r>
      <w:r>
        <w:rPr>
          <w:rFonts w:ascii="Times New Roman" w:hAnsi="Times New Roman"/>
          <w:sz w:val="20"/>
          <w:szCs w:val="20"/>
          <w:u w:val="single"/>
        </w:rPr>
        <w:t>inspektor@cbi24.pl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989E852" w14:textId="77777777" w:rsidR="00800709" w:rsidRDefault="00800709" w:rsidP="00800709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Cel i podstawy przetwarzania </w:t>
      </w:r>
    </w:p>
    <w:p w14:paraId="5AA25A9E" w14:textId="16D3BFD1" w:rsidR="00800709" w:rsidRDefault="00800709" w:rsidP="008007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Państwa dane osobowe w zakresie wskazanym w przepisach będą przetwarzane na podstawie art. 6 ust 1 lit c RODO w celu realizacji ustawowego obowiązku wynikającego z ustawy o planowaniu i zagospodarowaniu przestrzennym, tj. sporządzenia </w:t>
      </w:r>
      <w:r w:rsidR="006A56F6">
        <w:rPr>
          <w:rFonts w:ascii="Times New Roman" w:hAnsi="Times New Roman"/>
          <w:sz w:val="20"/>
          <w:szCs w:val="20"/>
        </w:rPr>
        <w:t>planu ogólnego gminy.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17B4E85" w14:textId="77777777" w:rsidR="00800709" w:rsidRDefault="00800709" w:rsidP="008007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Natomiast inne dane tj. nr telefonu, adres e-mail, są przetwarzane w celu ułatwienia kontaktu na podstawie wyrażonej zgody, która może zostać odwołana w dowolnym czasie. Cofnięcie zgody nie ma wpływu na zgodność z prawem przetwarzania, którego dokonano na podstawie zgody przed jej cofnięciem. </w:t>
      </w:r>
    </w:p>
    <w:p w14:paraId="1280061B" w14:textId="77777777" w:rsidR="00800709" w:rsidRDefault="00800709" w:rsidP="008007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będzie przetwarzał Państwa dane osobowe, także w celu ochrony żywotnych interesów Państwa lub innych osób fizycznych na podstawie art. 6 ust 1 lit d RODO lub w innych nadzwyczajnych okolicznościach w zakresie niezbędnym dla wykonania zadania realizowanego w interesie publicznym na podstawie art. 6 ust 1 lit e RODO . </w:t>
      </w:r>
    </w:p>
    <w:p w14:paraId="5476FFB7" w14:textId="77777777" w:rsidR="00800709" w:rsidRDefault="00800709" w:rsidP="00800709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Okres przechowywania danych </w:t>
      </w:r>
    </w:p>
    <w:p w14:paraId="743CFB60" w14:textId="77777777" w:rsidR="00800709" w:rsidRDefault="00800709" w:rsidP="008007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Państwa dane będą przechowywane przez okres niezbędny do realizacji celu ich przetwarzanie, zgodnie z ustawą o narodowym zasobie archiwalnym i archiwach, lub do czasu upływu terminu na dochodzenie roszczeń. </w:t>
      </w:r>
    </w:p>
    <w:p w14:paraId="6284814B" w14:textId="77777777" w:rsidR="00800709" w:rsidRDefault="00800709" w:rsidP="00800709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Prawa osób, których dane dotyczą </w:t>
      </w:r>
    </w:p>
    <w:p w14:paraId="1060F7FC" w14:textId="77777777" w:rsidR="00800709" w:rsidRDefault="00800709" w:rsidP="008007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Państwo prawo do: </w:t>
      </w:r>
    </w:p>
    <w:p w14:paraId="73163AF0" w14:textId="77777777" w:rsidR="00800709" w:rsidRDefault="00800709" w:rsidP="00800709">
      <w:pPr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prawo dostępu do swoich danych oraz otrzymania ich kopii w celu uzyskania informacji o przetwarzanych danych dotyczących danej osoby; w razie wystąpienia o kopię elektroniczną , informacji się powszechnie stosowaną drogą elektroniczną – Podstawa art. 15 RODO. </w:t>
      </w:r>
    </w:p>
    <w:p w14:paraId="36DFF276" w14:textId="77777777" w:rsidR="00800709" w:rsidRDefault="00800709" w:rsidP="00800709">
      <w:pPr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prawo do sprostowania (poprawiania, uzupełniania) swoich danych osobowych, które są nieprawidłowe – </w:t>
      </w:r>
      <w:r>
        <w:rPr>
          <w:rFonts w:ascii="Times New Roman" w:hAnsi="Times New Roman"/>
          <w:sz w:val="20"/>
          <w:szCs w:val="20"/>
        </w:rPr>
        <w:br/>
        <w:t xml:space="preserve">podstawa art. 16 RODO; </w:t>
      </w:r>
    </w:p>
    <w:p w14:paraId="48657AA6" w14:textId="77777777" w:rsidR="00800709" w:rsidRDefault="00800709" w:rsidP="00800709">
      <w:pPr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prawo do ograniczenia przetwarzania danych osobowych w przypadkach określonych art. 18 RODO: </w:t>
      </w:r>
    </w:p>
    <w:p w14:paraId="781F0DB7" w14:textId="77777777" w:rsidR="00800709" w:rsidRDefault="00800709" w:rsidP="00800709">
      <w:pPr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prawo do usunięcia danych osobowych w przypadkach określonych w art. 17 RODO tj.: </w:t>
      </w:r>
    </w:p>
    <w:p w14:paraId="5A5E1665" w14:textId="77777777" w:rsidR="00800709" w:rsidRDefault="00800709" w:rsidP="00800709">
      <w:pPr>
        <w:spacing w:after="0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gdy dane nie są już niezbędne do celów, dla których zostały zebrane; </w:t>
      </w:r>
    </w:p>
    <w:p w14:paraId="668E16B4" w14:textId="77777777" w:rsidR="00800709" w:rsidRDefault="00800709" w:rsidP="00800709">
      <w:pPr>
        <w:spacing w:after="0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gdy osoba, której dane dotyczą cofnęła zgodę na podstawie której opiera się podstawa ich przetwarzania; </w:t>
      </w:r>
    </w:p>
    <w:p w14:paraId="7409D473" w14:textId="77777777" w:rsidR="00800709" w:rsidRDefault="00800709" w:rsidP="00800709">
      <w:pPr>
        <w:spacing w:after="0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gdy wniesiono sprzeciw wobec przetwarzania na mocy art. 21 RODO; </w:t>
      </w:r>
    </w:p>
    <w:p w14:paraId="3828308C" w14:textId="77777777" w:rsidR="00800709" w:rsidRDefault="00800709" w:rsidP="00800709">
      <w:pPr>
        <w:spacing w:after="0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gdy dane były przetwarzane niezgodnie z prawem; </w:t>
      </w:r>
    </w:p>
    <w:p w14:paraId="78DB2C91" w14:textId="77777777" w:rsidR="00800709" w:rsidRDefault="00800709" w:rsidP="00800709">
      <w:pPr>
        <w:spacing w:after="0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e) gdy dane powinny być usunięte w celu wywiązania się z obowiązku prawnego przewidzianego w prawie Unii lub prawa krajowego; </w:t>
      </w:r>
    </w:p>
    <w:p w14:paraId="0B49C258" w14:textId="77777777" w:rsidR="00800709" w:rsidRDefault="00800709" w:rsidP="00800709">
      <w:pPr>
        <w:spacing w:after="0"/>
        <w:ind w:left="567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Prawo do usunięcia danych nie dotyczy danych, które są przetwarzane w celu wywiązania się z obowiązku prawnego ciążącego na Administratorze. </w:t>
      </w:r>
    </w:p>
    <w:p w14:paraId="27B173A0" w14:textId="77777777" w:rsidR="00800709" w:rsidRDefault="00800709" w:rsidP="00800709">
      <w:pPr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prawo do wniesienia skargi do Prezes UODO (na adres Urzędu Ochrony Danych Osobowych, ul. Stawki 2, </w:t>
      </w:r>
      <w:r>
        <w:rPr>
          <w:rFonts w:ascii="Times New Roman" w:hAnsi="Times New Roman"/>
          <w:sz w:val="20"/>
          <w:szCs w:val="20"/>
        </w:rPr>
        <w:br/>
        <w:t xml:space="preserve">00 - 193 Warszawa), gdy uznają Państwo, iż przetwarzanie danych osobowych Państwa dotyczących narusza przepisy ogólnego rozporządzenia o ochronie danych osobowych.; </w:t>
      </w:r>
    </w:p>
    <w:p w14:paraId="5DAD89CE" w14:textId="77777777" w:rsidR="00800709" w:rsidRDefault="00800709" w:rsidP="00800709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Informacja o wymogu podania danych </w:t>
      </w:r>
    </w:p>
    <w:p w14:paraId="658C8504" w14:textId="77777777" w:rsidR="00800709" w:rsidRDefault="00800709" w:rsidP="008007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Podanie przez Państwa danych osobowych w zakresie wynikającym z przepisów prawa jest obowiązkowe, a ich nie podanie wywoła konsekwencje przewidziane w przepisach prawa. Dane osobowe w tym celu będą pozyskiwane zarówno od osoby której dane dotyczą jak i od innych osób i centralnych rejestrów publicznych. </w:t>
      </w:r>
    </w:p>
    <w:p w14:paraId="5AD7DAD8" w14:textId="77777777" w:rsidR="00800709" w:rsidRDefault="00800709" w:rsidP="00800709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Odbiorcy danych</w:t>
      </w:r>
    </w:p>
    <w:p w14:paraId="25F37BFE" w14:textId="77777777" w:rsidR="00800709" w:rsidRDefault="00800709" w:rsidP="00800709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Państwa dane będą udostępniane podmiotom publicznym uprawnionym na podstawie obowiązującego prawa tj. Sądy, Prokuratura, Policja, podmiotom realizującym usługi wspomagające organizację i działania Administratora na podstawie powierzenia.</w:t>
      </w:r>
    </w:p>
    <w:p w14:paraId="08E88BDB" w14:textId="77777777" w:rsidR="00800709" w:rsidRDefault="00800709" w:rsidP="00800709">
      <w:pPr>
        <w:spacing w:after="0"/>
      </w:pPr>
    </w:p>
    <w:p w14:paraId="4D4F38DC" w14:textId="77777777" w:rsidR="00800709" w:rsidRPr="00800709" w:rsidRDefault="00800709" w:rsidP="0080070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6A86A76" w14:textId="77777777" w:rsidR="00716295" w:rsidRPr="00F9337E" w:rsidRDefault="00716295" w:rsidP="0080070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pl-PL"/>
          <w14:ligatures w14:val="none"/>
        </w:rPr>
      </w:pPr>
    </w:p>
    <w:sectPr w:rsidR="00716295" w:rsidRPr="00F9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7A4C"/>
    <w:multiLevelType w:val="hybridMultilevel"/>
    <w:tmpl w:val="57A25934"/>
    <w:lvl w:ilvl="0" w:tplc="A3429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371CC"/>
    <w:multiLevelType w:val="multilevel"/>
    <w:tmpl w:val="2BA230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F727B"/>
    <w:multiLevelType w:val="hybridMultilevel"/>
    <w:tmpl w:val="639271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29C"/>
    <w:multiLevelType w:val="multilevel"/>
    <w:tmpl w:val="595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13F5E"/>
    <w:multiLevelType w:val="hybridMultilevel"/>
    <w:tmpl w:val="63927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95C30"/>
    <w:multiLevelType w:val="multilevel"/>
    <w:tmpl w:val="D8C8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26225"/>
    <w:multiLevelType w:val="multilevel"/>
    <w:tmpl w:val="CC26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23A1C"/>
    <w:multiLevelType w:val="hybridMultilevel"/>
    <w:tmpl w:val="616A7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43DAF"/>
    <w:multiLevelType w:val="multilevel"/>
    <w:tmpl w:val="63F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599640">
    <w:abstractNumId w:val="8"/>
  </w:num>
  <w:num w:numId="2" w16cid:durableId="500505883">
    <w:abstractNumId w:val="3"/>
  </w:num>
  <w:num w:numId="3" w16cid:durableId="1640764312">
    <w:abstractNumId w:val="0"/>
  </w:num>
  <w:num w:numId="4" w16cid:durableId="471093595">
    <w:abstractNumId w:val="6"/>
  </w:num>
  <w:num w:numId="5" w16cid:durableId="1137916201">
    <w:abstractNumId w:val="5"/>
  </w:num>
  <w:num w:numId="6" w16cid:durableId="1460341203">
    <w:abstractNumId w:val="1"/>
  </w:num>
  <w:num w:numId="7" w16cid:durableId="1469591096">
    <w:abstractNumId w:val="4"/>
  </w:num>
  <w:num w:numId="8" w16cid:durableId="378016917">
    <w:abstractNumId w:val="2"/>
  </w:num>
  <w:num w:numId="9" w16cid:durableId="1657222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B"/>
    <w:rsid w:val="000E233B"/>
    <w:rsid w:val="000F0E67"/>
    <w:rsid w:val="001D1326"/>
    <w:rsid w:val="001E7D7A"/>
    <w:rsid w:val="00252997"/>
    <w:rsid w:val="002F6FFF"/>
    <w:rsid w:val="00374AB9"/>
    <w:rsid w:val="00374FE4"/>
    <w:rsid w:val="003A4407"/>
    <w:rsid w:val="004201CB"/>
    <w:rsid w:val="004E09BC"/>
    <w:rsid w:val="0050022A"/>
    <w:rsid w:val="00521EAD"/>
    <w:rsid w:val="00675884"/>
    <w:rsid w:val="00683CCD"/>
    <w:rsid w:val="006A56F6"/>
    <w:rsid w:val="00716295"/>
    <w:rsid w:val="007A6DF5"/>
    <w:rsid w:val="007A7710"/>
    <w:rsid w:val="00800709"/>
    <w:rsid w:val="009C10F5"/>
    <w:rsid w:val="009F2AFF"/>
    <w:rsid w:val="00D329F9"/>
    <w:rsid w:val="00E91299"/>
    <w:rsid w:val="00EE3AE7"/>
    <w:rsid w:val="00F33EAA"/>
    <w:rsid w:val="00F825BE"/>
    <w:rsid w:val="00F9337E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60E6"/>
  <w15:chartTrackingRefBased/>
  <w15:docId w15:val="{60B424F6-4424-4E39-9F83-2698CDEF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D7A"/>
  </w:style>
  <w:style w:type="paragraph" w:styleId="Nagwek3">
    <w:name w:val="heading 3"/>
    <w:basedOn w:val="Normalny"/>
    <w:link w:val="Nagwek3Znak"/>
    <w:uiPriority w:val="9"/>
    <w:qFormat/>
    <w:rsid w:val="001D1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E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F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FF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D1326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ormalny1">
    <w:name w:val="Normalny1"/>
    <w:basedOn w:val="Domylnaczcionkaakapitu"/>
    <w:rsid w:val="001D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Beń</dc:creator>
  <cp:keywords/>
  <dc:description/>
  <cp:lastModifiedBy>Łukasz Beń</cp:lastModifiedBy>
  <cp:revision>4</cp:revision>
  <dcterms:created xsi:type="dcterms:W3CDTF">2025-08-11T11:19:00Z</dcterms:created>
  <dcterms:modified xsi:type="dcterms:W3CDTF">2025-08-11T11:20:00Z</dcterms:modified>
</cp:coreProperties>
</file>