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BB5B" w14:textId="40BD3CAC" w:rsidR="00E273AF" w:rsidRPr="00C17ADB" w:rsidRDefault="00E273AF" w:rsidP="00EE0469">
      <w:pPr>
        <w:pStyle w:val="Tekstpodstawowy"/>
        <w:rPr>
          <w:rFonts w:ascii="Arial" w:hAnsi="Arial" w:cs="Arial"/>
          <w:b/>
          <w:sz w:val="20"/>
        </w:rPr>
      </w:pPr>
      <w:r w:rsidRPr="00C17ADB">
        <w:rPr>
          <w:rFonts w:ascii="Arial" w:hAnsi="Arial" w:cs="Arial"/>
          <w:b/>
          <w:sz w:val="20"/>
        </w:rPr>
        <w:t xml:space="preserve">          </w:t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="00EE0469">
        <w:rPr>
          <w:rFonts w:ascii="Arial" w:hAnsi="Arial" w:cs="Arial"/>
          <w:b/>
          <w:sz w:val="20"/>
        </w:rPr>
        <w:tab/>
      </w:r>
      <w:r w:rsidRPr="00C17ADB">
        <w:rPr>
          <w:rFonts w:ascii="Arial" w:hAnsi="Arial" w:cs="Arial"/>
          <w:b/>
          <w:sz w:val="20"/>
        </w:rPr>
        <w:t xml:space="preserve">  Załącznik nr 4</w:t>
      </w:r>
    </w:p>
    <w:p w14:paraId="0A207C76" w14:textId="77777777" w:rsidR="00E273AF" w:rsidRPr="00C17ADB" w:rsidRDefault="00E273AF" w:rsidP="00EE0469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1B536BA6" w14:textId="77777777" w:rsidR="00E273AF" w:rsidRPr="00C17ADB" w:rsidRDefault="00E273AF" w:rsidP="00EE0469">
      <w:pPr>
        <w:pStyle w:val="Tekstpodstawowy"/>
        <w:jc w:val="center"/>
        <w:rPr>
          <w:rFonts w:ascii="Arial" w:hAnsi="Arial" w:cs="Arial"/>
          <w:b/>
          <w:sz w:val="20"/>
        </w:rPr>
      </w:pPr>
      <w:r w:rsidRPr="00C17ADB">
        <w:rPr>
          <w:rFonts w:ascii="Arial" w:hAnsi="Arial" w:cs="Arial"/>
          <w:b/>
          <w:sz w:val="20"/>
        </w:rPr>
        <w:t>Projektowane postanowienia umowy</w:t>
      </w:r>
    </w:p>
    <w:p w14:paraId="6A557C4B" w14:textId="77777777" w:rsidR="00E273AF" w:rsidRPr="00C17ADB" w:rsidRDefault="00E273AF" w:rsidP="00EE0469">
      <w:pPr>
        <w:pStyle w:val="Tekstpodstawowy"/>
        <w:jc w:val="center"/>
        <w:rPr>
          <w:rFonts w:ascii="Arial" w:hAnsi="Arial" w:cs="Arial"/>
          <w:b/>
          <w:sz w:val="20"/>
        </w:rPr>
      </w:pPr>
      <w:r w:rsidRPr="00C17ADB">
        <w:rPr>
          <w:rFonts w:ascii="Arial" w:hAnsi="Arial" w:cs="Arial"/>
          <w:b/>
          <w:sz w:val="20"/>
        </w:rPr>
        <w:t xml:space="preserve">UMOWA nr </w:t>
      </w:r>
    </w:p>
    <w:p w14:paraId="6C8E43E7" w14:textId="77777777" w:rsidR="00E273AF" w:rsidRPr="00C17ADB" w:rsidRDefault="00E273AF" w:rsidP="00EE0469">
      <w:pPr>
        <w:pStyle w:val="Tekstpodstawowy"/>
        <w:rPr>
          <w:rFonts w:ascii="Arial" w:hAnsi="Arial" w:cs="Arial"/>
          <w:sz w:val="20"/>
        </w:rPr>
      </w:pPr>
    </w:p>
    <w:p w14:paraId="28CFDC05" w14:textId="77777777" w:rsidR="00825ADF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Zawarta w dniu ………………………… w Pawonkowie pomiędzy</w:t>
      </w:r>
      <w:r w:rsidR="00825ADF" w:rsidRPr="00C17ADB">
        <w:rPr>
          <w:rFonts w:ascii="Arial" w:hAnsi="Arial" w:cs="Arial"/>
        </w:rPr>
        <w:t>:</w:t>
      </w:r>
    </w:p>
    <w:p w14:paraId="49388342" w14:textId="77777777" w:rsidR="00E273AF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  <w:b/>
          <w:bCs/>
        </w:rPr>
        <w:t>Gminą Pawonków</w:t>
      </w:r>
      <w:r w:rsidRPr="00C17ADB">
        <w:rPr>
          <w:rFonts w:ascii="Arial" w:hAnsi="Arial" w:cs="Arial"/>
        </w:rPr>
        <w:t xml:space="preserve"> (42-772) Pawonków ul. Lubliniecka 16, NIP 5751865128, REGON 151398474</w:t>
      </w:r>
    </w:p>
    <w:p w14:paraId="181053D8" w14:textId="77777777" w:rsidR="00825ADF" w:rsidRPr="00C17ADB" w:rsidRDefault="00825ADF" w:rsidP="00EE0469">
      <w:pPr>
        <w:tabs>
          <w:tab w:val="left" w:pos="54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r</w:t>
      </w:r>
      <w:r w:rsidR="00E273AF" w:rsidRPr="00C17ADB">
        <w:rPr>
          <w:rFonts w:ascii="Arial" w:hAnsi="Arial" w:cs="Arial"/>
        </w:rPr>
        <w:t>eprezentowan</w:t>
      </w:r>
      <w:r w:rsidRPr="00C17ADB">
        <w:rPr>
          <w:rFonts w:ascii="Arial" w:hAnsi="Arial" w:cs="Arial"/>
        </w:rPr>
        <w:t xml:space="preserve">ą </w:t>
      </w:r>
      <w:r w:rsidR="00E273AF" w:rsidRPr="00C17ADB">
        <w:rPr>
          <w:rFonts w:ascii="Arial" w:hAnsi="Arial" w:cs="Arial"/>
        </w:rPr>
        <w:t xml:space="preserve">przez </w:t>
      </w:r>
    </w:p>
    <w:p w14:paraId="456D4947" w14:textId="77777777" w:rsidR="00E273AF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………….- ………………….</w:t>
      </w:r>
    </w:p>
    <w:p w14:paraId="0CA11165" w14:textId="77777777" w:rsidR="00825ADF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zwaną w dalszej części umowy Zamawiającym </w:t>
      </w:r>
    </w:p>
    <w:p w14:paraId="1A25190D" w14:textId="77777777" w:rsidR="00E273AF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a</w:t>
      </w:r>
      <w:r w:rsidR="00825ADF" w:rsidRPr="00C17ADB">
        <w:rPr>
          <w:rFonts w:ascii="Arial" w:hAnsi="Arial" w:cs="Arial"/>
        </w:rPr>
        <w:t xml:space="preserve"> </w:t>
      </w:r>
      <w:r w:rsidRPr="00C17ADB">
        <w:rPr>
          <w:rFonts w:ascii="Arial" w:hAnsi="Arial" w:cs="Arial"/>
        </w:rPr>
        <w:t> firmą:</w:t>
      </w:r>
    </w:p>
    <w:p w14:paraId="1C3EB488" w14:textId="77777777" w:rsidR="00E273AF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  <w:bCs/>
        </w:rPr>
      </w:pPr>
      <w:r w:rsidRPr="00C17ADB"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2CA090B6" w14:textId="77777777" w:rsidR="00DA4FD5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  <w:bCs/>
        </w:rPr>
      </w:pPr>
      <w:r w:rsidRPr="00C17ADB">
        <w:rPr>
          <w:rFonts w:ascii="Arial" w:hAnsi="Arial" w:cs="Arial"/>
          <w:bCs/>
        </w:rPr>
        <w:t xml:space="preserve">reprezentowaną przez </w:t>
      </w:r>
    </w:p>
    <w:p w14:paraId="26DC5EA6" w14:textId="77777777" w:rsidR="00DA4FD5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  <w:bCs/>
        </w:rPr>
      </w:pPr>
      <w:r w:rsidRPr="00C17ADB">
        <w:rPr>
          <w:rFonts w:ascii="Arial" w:hAnsi="Arial" w:cs="Arial"/>
          <w:bCs/>
        </w:rPr>
        <w:t>……………………………………</w:t>
      </w:r>
      <w:r w:rsidR="00DA4FD5" w:rsidRPr="00C17ADB">
        <w:rPr>
          <w:rFonts w:ascii="Arial" w:hAnsi="Arial" w:cs="Arial"/>
          <w:bCs/>
        </w:rPr>
        <w:t>-</w:t>
      </w:r>
      <w:r w:rsidRPr="00C17ADB">
        <w:rPr>
          <w:rFonts w:ascii="Arial" w:hAnsi="Arial" w:cs="Arial"/>
          <w:bCs/>
        </w:rPr>
        <w:t>……………………………………………………………</w:t>
      </w:r>
    </w:p>
    <w:p w14:paraId="6F27D98C" w14:textId="77777777" w:rsidR="00E273AF" w:rsidRPr="00C17ADB" w:rsidRDefault="00E273AF" w:rsidP="00EE0469">
      <w:pPr>
        <w:tabs>
          <w:tab w:val="left" w:pos="54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  <w:bCs/>
        </w:rPr>
        <w:t>zwanego w dalszej części umowy Wykonawcą.</w:t>
      </w:r>
    </w:p>
    <w:p w14:paraId="66D1C87E" w14:textId="77777777" w:rsidR="00E273AF" w:rsidRPr="00C17ADB" w:rsidRDefault="00E273AF" w:rsidP="00EE0469">
      <w:pPr>
        <w:jc w:val="both"/>
        <w:rPr>
          <w:rFonts w:ascii="Arial" w:hAnsi="Arial" w:cs="Arial"/>
        </w:rPr>
      </w:pPr>
    </w:p>
    <w:p w14:paraId="190574B3" w14:textId="77777777" w:rsidR="00E273AF" w:rsidRPr="00C17ADB" w:rsidRDefault="00E273AF" w:rsidP="00EE0469">
      <w:pPr>
        <w:jc w:val="center"/>
        <w:rPr>
          <w:rFonts w:ascii="Arial" w:hAnsi="Arial" w:cs="Arial"/>
        </w:rPr>
      </w:pPr>
      <w:bookmarkStart w:id="0" w:name="_Hlk96068181"/>
      <w:r w:rsidRPr="00C17ADB">
        <w:rPr>
          <w:rFonts w:ascii="Arial" w:hAnsi="Arial" w:cs="Arial"/>
        </w:rPr>
        <w:t>§ 1</w:t>
      </w:r>
      <w:bookmarkEnd w:id="0"/>
    </w:p>
    <w:p w14:paraId="015AB23A" w14:textId="077CF2A0" w:rsidR="00E273AF" w:rsidRPr="00C17ADB" w:rsidRDefault="00E273AF" w:rsidP="00EE0469">
      <w:pPr>
        <w:widowControl w:val="0"/>
        <w:numPr>
          <w:ilvl w:val="0"/>
          <w:numId w:val="6"/>
        </w:numPr>
        <w:suppressAutoHyphens/>
        <w:ind w:left="426" w:hanging="426"/>
        <w:jc w:val="both"/>
        <w:rPr>
          <w:rFonts w:ascii="Arial" w:hAnsi="Arial" w:cs="Arial"/>
          <w:lang w:eastAsia="ar-SA"/>
        </w:rPr>
      </w:pPr>
      <w:r w:rsidRPr="00C17ADB">
        <w:rPr>
          <w:rFonts w:ascii="Arial" w:hAnsi="Arial" w:cs="Arial"/>
          <w:lang w:eastAsia="ar-SA"/>
        </w:rPr>
        <w:t>Niniejsza umowa jest zamówieniem publicznym udzielonym, na podstawie art. 275 ust 1 ustawy z dnia 11 września 2019r</w:t>
      </w:r>
      <w:r w:rsidR="00EE0469">
        <w:rPr>
          <w:rFonts w:ascii="Arial" w:hAnsi="Arial" w:cs="Arial"/>
          <w:lang w:eastAsia="ar-SA"/>
        </w:rPr>
        <w:t>.</w:t>
      </w:r>
      <w:r w:rsidRPr="00C17ADB">
        <w:rPr>
          <w:rFonts w:ascii="Arial" w:hAnsi="Arial" w:cs="Arial"/>
          <w:lang w:eastAsia="ar-SA"/>
        </w:rPr>
        <w:t xml:space="preserve"> Prawo zamówień publicznych (</w:t>
      </w:r>
      <w:r w:rsidRPr="00C17ADB">
        <w:rPr>
          <w:rFonts w:ascii="Arial" w:hAnsi="Arial" w:cs="Arial"/>
        </w:rPr>
        <w:t xml:space="preserve">Dz.U. z </w:t>
      </w:r>
      <w:r w:rsidRPr="00C17ADB">
        <w:rPr>
          <w:rFonts w:ascii="Arial" w:eastAsia="Calibri" w:hAnsi="Arial" w:cs="Arial"/>
        </w:rPr>
        <w:t xml:space="preserve">2022r. poz. 1710 </w:t>
      </w:r>
      <w:r w:rsidRPr="00C17ADB">
        <w:rPr>
          <w:rFonts w:ascii="Arial" w:eastAsia="Calibri" w:hAnsi="Arial" w:cs="Arial"/>
          <w:lang w:eastAsia="ar-SA"/>
        </w:rPr>
        <w:t>z późn. zm.</w:t>
      </w:r>
      <w:r w:rsidRPr="00C17ADB">
        <w:rPr>
          <w:rFonts w:ascii="Arial" w:hAnsi="Arial" w:cs="Arial"/>
          <w:lang w:eastAsia="ar-SA"/>
        </w:rPr>
        <w:t>) – zamówienie klasyczne poniżej progów unijnych - tryb podstawowy.</w:t>
      </w:r>
    </w:p>
    <w:p w14:paraId="0F73FB38" w14:textId="77777777" w:rsidR="00E273AF" w:rsidRPr="00C17ADB" w:rsidRDefault="00E273AF" w:rsidP="00EE0469">
      <w:pPr>
        <w:numPr>
          <w:ilvl w:val="0"/>
          <w:numId w:val="6"/>
        </w:numPr>
        <w:spacing w:after="55"/>
        <w:ind w:left="426" w:right="39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Specyfikacja Warunków Zamówienia wraz z załącznikami oraz oferta Wykonawcy stanowią integralną część umowy i Wykonawca zobowiązuje się wykonać umowę zgodnie z ich treścią.   </w:t>
      </w:r>
    </w:p>
    <w:p w14:paraId="6F7943E5" w14:textId="77777777" w:rsidR="00E273AF" w:rsidRPr="00C17ADB" w:rsidRDefault="00E273AF" w:rsidP="00EE0469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Przedmiotem umowy</w:t>
      </w:r>
      <w:r w:rsidRPr="00C17ADB">
        <w:rPr>
          <w:rFonts w:ascii="Arial" w:hAnsi="Arial" w:cs="Arial"/>
          <w:b/>
          <w:bCs/>
        </w:rPr>
        <w:t xml:space="preserve"> </w:t>
      </w:r>
      <w:r w:rsidRPr="00C17ADB">
        <w:rPr>
          <w:rFonts w:ascii="Arial" w:hAnsi="Arial" w:cs="Arial"/>
          <w:bCs/>
        </w:rPr>
        <w:t>jest dostawa do siedziby Zamawiającego:</w:t>
      </w:r>
    </w:p>
    <w:p w14:paraId="1A2EA882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  <w:bCs/>
        </w:rPr>
        <w:t>1 szt. serwera z systemem</w:t>
      </w:r>
    </w:p>
    <w:p w14:paraId="0B034C49" w14:textId="77777777" w:rsidR="00E273AF" w:rsidRPr="00C17ADB" w:rsidRDefault="00833960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1 szt. serwer</w:t>
      </w:r>
      <w:r w:rsidR="0096413A" w:rsidRPr="00C17ADB">
        <w:rPr>
          <w:rFonts w:ascii="Arial" w:hAnsi="Arial" w:cs="Arial"/>
        </w:rPr>
        <w:t>a</w:t>
      </w:r>
      <w:r w:rsidR="00E273AF" w:rsidRPr="00C17ADB">
        <w:rPr>
          <w:rFonts w:ascii="Arial" w:hAnsi="Arial" w:cs="Arial"/>
        </w:rPr>
        <w:t xml:space="preserve"> macierz pamięci masowej</w:t>
      </w:r>
    </w:p>
    <w:p w14:paraId="189243D2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1 szt. stacji roboczej</w:t>
      </w:r>
    </w:p>
    <w:p w14:paraId="3E4084B7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1 szt. systemu tworzenia kopii RDX/NAS</w:t>
      </w:r>
    </w:p>
    <w:p w14:paraId="4C302783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1 szt. UPS online</w:t>
      </w:r>
    </w:p>
    <w:p w14:paraId="6E68ADEB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1 szt. przełącznika sieciowego</w:t>
      </w:r>
    </w:p>
    <w:p w14:paraId="40E50EB3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1 szt. szafy teleinformatycznej</w:t>
      </w:r>
    </w:p>
    <w:p w14:paraId="2E71CC75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</w:tabs>
        <w:ind w:left="1134" w:hanging="425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1 szt.</w:t>
      </w:r>
      <w:r w:rsidR="00867DBA" w:rsidRPr="00C17ADB">
        <w:rPr>
          <w:rFonts w:ascii="Arial" w:hAnsi="Arial" w:cs="Arial"/>
        </w:rPr>
        <w:t xml:space="preserve"> urządzenie</w:t>
      </w:r>
      <w:r w:rsidRPr="00C17ADB">
        <w:rPr>
          <w:rFonts w:ascii="Arial" w:hAnsi="Arial" w:cs="Arial"/>
        </w:rPr>
        <w:t xml:space="preserve"> firewall IPS</w:t>
      </w:r>
    </w:p>
    <w:p w14:paraId="5EBD7FC4" w14:textId="77777777" w:rsidR="00E273AF" w:rsidRPr="00C17ADB" w:rsidRDefault="00E273AF" w:rsidP="00EE0469">
      <w:pPr>
        <w:numPr>
          <w:ilvl w:val="0"/>
          <w:numId w:val="12"/>
        </w:numPr>
        <w:tabs>
          <w:tab w:val="left" w:pos="426"/>
          <w:tab w:val="left" w:pos="1134"/>
        </w:tabs>
        <w:ind w:left="426" w:firstLine="283"/>
        <w:rPr>
          <w:rFonts w:ascii="Arial" w:hAnsi="Arial" w:cs="Arial"/>
          <w:bCs/>
        </w:rPr>
      </w:pPr>
      <w:r w:rsidRPr="00C17ADB">
        <w:rPr>
          <w:rFonts w:ascii="Arial" w:hAnsi="Arial" w:cs="Arial"/>
        </w:rPr>
        <w:t>30</w:t>
      </w:r>
      <w:r w:rsidRPr="00C17ADB">
        <w:rPr>
          <w:rFonts w:ascii="Arial" w:eastAsia="MetricHPE-Light" w:hAnsi="Arial" w:cs="Arial"/>
        </w:rPr>
        <w:t xml:space="preserve"> szt. licencji CAL.</w:t>
      </w:r>
    </w:p>
    <w:p w14:paraId="26DB652F" w14:textId="77777777" w:rsidR="00E273AF" w:rsidRPr="00C17ADB" w:rsidRDefault="00E273AF" w:rsidP="00EE0469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</w:rPr>
      </w:pPr>
      <w:r w:rsidRPr="00C17ADB">
        <w:rPr>
          <w:rFonts w:ascii="Arial" w:eastAsia="Calibri" w:hAnsi="Arial" w:cs="Arial"/>
          <w:bCs/>
        </w:rPr>
        <w:t xml:space="preserve">wraz z </w:t>
      </w:r>
      <w:r w:rsidR="009C211A" w:rsidRPr="00C17ADB">
        <w:rPr>
          <w:rFonts w:ascii="Arial" w:eastAsia="Calibri" w:hAnsi="Arial" w:cs="Arial"/>
          <w:bCs/>
        </w:rPr>
        <w:t xml:space="preserve">montażem, </w:t>
      </w:r>
      <w:r w:rsidRPr="00C17ADB">
        <w:rPr>
          <w:rFonts w:ascii="Arial" w:eastAsia="Calibri" w:hAnsi="Arial" w:cs="Arial"/>
          <w:bCs/>
        </w:rPr>
        <w:t>instalacją, konfiguracją</w:t>
      </w:r>
      <w:r w:rsidR="003256FE" w:rsidRPr="00C17ADB">
        <w:rPr>
          <w:rFonts w:ascii="Arial" w:eastAsia="Calibri" w:hAnsi="Arial" w:cs="Arial"/>
          <w:bCs/>
        </w:rPr>
        <w:t xml:space="preserve"> </w:t>
      </w:r>
      <w:r w:rsidR="00866CA0" w:rsidRPr="00C17ADB">
        <w:rPr>
          <w:rFonts w:ascii="Arial" w:eastAsia="Calibri" w:hAnsi="Arial" w:cs="Arial"/>
          <w:bCs/>
        </w:rPr>
        <w:t>urządzeń</w:t>
      </w:r>
      <w:r w:rsidR="009C211A" w:rsidRPr="00C17ADB">
        <w:rPr>
          <w:rFonts w:ascii="Arial" w:eastAsia="Calibri" w:hAnsi="Arial" w:cs="Arial"/>
          <w:bCs/>
        </w:rPr>
        <w:t xml:space="preserve"> i </w:t>
      </w:r>
      <w:r w:rsidRPr="00C17ADB">
        <w:rPr>
          <w:rFonts w:ascii="Arial" w:eastAsia="Calibri" w:hAnsi="Arial" w:cs="Arial"/>
          <w:bCs/>
        </w:rPr>
        <w:t>uruchomieniem</w:t>
      </w:r>
      <w:r w:rsidRPr="00C17ADB">
        <w:rPr>
          <w:rFonts w:ascii="Arial" w:hAnsi="Arial" w:cs="Arial"/>
          <w:bCs/>
        </w:rPr>
        <w:t>.</w:t>
      </w:r>
    </w:p>
    <w:p w14:paraId="49C593E4" w14:textId="77777777" w:rsidR="00A261EA" w:rsidRPr="00C17ADB" w:rsidRDefault="00A261EA" w:rsidP="00EE0469">
      <w:pPr>
        <w:pStyle w:val="1Num"/>
        <w:numPr>
          <w:ilvl w:val="0"/>
          <w:numId w:val="6"/>
        </w:numPr>
        <w:spacing w:line="240" w:lineRule="auto"/>
        <w:ind w:left="426" w:hanging="426"/>
        <w:rPr>
          <w:rFonts w:ascii="Arial" w:hAnsi="Arial" w:cs="Arial"/>
          <w:szCs w:val="20"/>
        </w:rPr>
      </w:pPr>
      <w:r w:rsidRPr="00C17ADB">
        <w:rPr>
          <w:rFonts w:ascii="Arial" w:hAnsi="Arial" w:cs="Arial"/>
          <w:szCs w:val="20"/>
        </w:rPr>
        <w:t>Wykonawca zobowiązuje się zrealizować zamówienie określone w</w:t>
      </w:r>
      <w:r w:rsidR="005300C2" w:rsidRPr="00C17ADB">
        <w:rPr>
          <w:rFonts w:ascii="Arial" w:hAnsi="Arial" w:cs="Arial"/>
          <w:szCs w:val="20"/>
        </w:rPr>
        <w:t xml:space="preserve"> SWZ</w:t>
      </w:r>
      <w:r w:rsidR="00DA4FD5" w:rsidRPr="00C17ADB">
        <w:rPr>
          <w:rFonts w:ascii="Arial" w:hAnsi="Arial" w:cs="Arial"/>
          <w:szCs w:val="20"/>
        </w:rPr>
        <w:t>,</w:t>
      </w:r>
      <w:r w:rsidRPr="00C17ADB">
        <w:rPr>
          <w:rFonts w:ascii="Arial" w:hAnsi="Arial" w:cs="Arial"/>
          <w:szCs w:val="20"/>
        </w:rPr>
        <w:t xml:space="preserve"> specyfikacji technicznej, zgodnie ze złożoną ofertą z dnia ………..…….. r. stanowiącą załącznik nr 1 do umowy.</w:t>
      </w:r>
    </w:p>
    <w:p w14:paraId="3BC7672C" w14:textId="77777777" w:rsidR="00E273AF" w:rsidRPr="00C17ADB" w:rsidRDefault="00E273AF" w:rsidP="00EE0469">
      <w:pPr>
        <w:numPr>
          <w:ilvl w:val="0"/>
          <w:numId w:val="6"/>
        </w:numPr>
        <w:spacing w:after="55"/>
        <w:ind w:left="426" w:right="39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Wykonawca oświadcza, że przedmiot umowy jest wolny od jakichkolwiek wad fizycznych i prawnych oraz odpowiada wszelkim normom bezpieczeństwa oraz wymaganiom technicznym przewidzianym w powszechnie obowiązujących przepisach prawa, dopuszczających go do użytkowania.</w:t>
      </w:r>
    </w:p>
    <w:p w14:paraId="6BCDD88D" w14:textId="77777777" w:rsidR="006A4EF7" w:rsidRPr="00C17ADB" w:rsidRDefault="00A261EA" w:rsidP="00EE0469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Wykonawca oświadcza, że d</w:t>
      </w:r>
      <w:r w:rsidR="006A4EF7" w:rsidRPr="00C17ADB">
        <w:rPr>
          <w:rFonts w:ascii="Arial" w:hAnsi="Arial" w:cs="Arial"/>
          <w:sz w:val="20"/>
          <w:szCs w:val="20"/>
        </w:rPr>
        <w:t>ostarczony sprzęt</w:t>
      </w:r>
      <w:r w:rsidRPr="00C17ADB">
        <w:rPr>
          <w:rFonts w:ascii="Arial" w:hAnsi="Arial" w:cs="Arial"/>
          <w:sz w:val="20"/>
          <w:szCs w:val="20"/>
        </w:rPr>
        <w:t xml:space="preserve"> jest </w:t>
      </w:r>
      <w:r w:rsidR="006A4EF7" w:rsidRPr="00C17ADB">
        <w:rPr>
          <w:rFonts w:ascii="Arial" w:hAnsi="Arial" w:cs="Arial"/>
          <w:sz w:val="20"/>
          <w:szCs w:val="20"/>
        </w:rPr>
        <w:t>fabrycznie nowy i nieużywany wcześniej. Zamawiający nie dopuszcza dostawy urządzeń odnowionych (zwróconych do producenta i odsprzedawanych ponownie przez producenta)</w:t>
      </w:r>
      <w:r w:rsidR="00032476" w:rsidRPr="00C17ADB">
        <w:rPr>
          <w:rFonts w:ascii="Arial" w:hAnsi="Arial" w:cs="Arial"/>
          <w:sz w:val="20"/>
          <w:szCs w:val="20"/>
        </w:rPr>
        <w:t xml:space="preserve">. </w:t>
      </w:r>
    </w:p>
    <w:p w14:paraId="52F983B2" w14:textId="77777777" w:rsidR="0095295D" w:rsidRPr="00C17ADB" w:rsidRDefault="0095295D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Wykonawca zobowiązuje się dostarczyć przedmiot Umowy w opakowaniu oraz transportem zapewniającym należyte zabezpieczenie jakościowe dostarczonego towaru przed czynnikami pogodowymi, uszkodzeniem itp.</w:t>
      </w:r>
    </w:p>
    <w:p w14:paraId="493E21D9" w14:textId="77777777" w:rsidR="0095295D" w:rsidRPr="00C17ADB" w:rsidRDefault="0095295D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Wykonana przez Wykonawcę dostawa i  konfiguracja, o której mowa w §1 będzie podlegać odbiorowi końcowemu.</w:t>
      </w:r>
    </w:p>
    <w:p w14:paraId="6FA56808" w14:textId="77777777" w:rsidR="0095295D" w:rsidRPr="00C17ADB" w:rsidRDefault="0095295D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Do chwili dokonania odbioru końcowego przez Zamawiającego pełne ryzyko związane z niebezpieczeństwem utraty bądź uszkodzenia przedmiotu odbioru ponosi Wykonawca. Z chwilą dokonania przez Zamawiającego odbioru (potwierdzonego protokołem odbioru) ryzyko utraty bądź uszkodzenia przedmiotu odbioru przechodzi na Zamawiającego.</w:t>
      </w:r>
    </w:p>
    <w:p w14:paraId="3794F1D1" w14:textId="77777777" w:rsidR="0095295D" w:rsidRPr="00C17ADB" w:rsidRDefault="0095295D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 xml:space="preserve">Zamawiający dokona odbioru końcowego po dostarczeniu przez Wykonawcę towaru zgodnego </w:t>
      </w:r>
      <w:r w:rsidRPr="00C17ADB">
        <w:rPr>
          <w:rFonts w:ascii="Arial" w:hAnsi="Arial" w:cs="Arial"/>
          <w:sz w:val="20"/>
          <w:szCs w:val="20"/>
        </w:rPr>
        <w:br/>
        <w:t xml:space="preserve">z </w:t>
      </w:r>
      <w:r w:rsidR="00CA5133" w:rsidRPr="00C17ADB">
        <w:rPr>
          <w:rFonts w:ascii="Arial" w:hAnsi="Arial" w:cs="Arial"/>
          <w:sz w:val="20"/>
          <w:szCs w:val="20"/>
        </w:rPr>
        <w:t xml:space="preserve">ofertą </w:t>
      </w:r>
      <w:r w:rsidRPr="00C17ADB">
        <w:rPr>
          <w:rFonts w:ascii="Arial" w:hAnsi="Arial" w:cs="Arial"/>
          <w:sz w:val="20"/>
          <w:szCs w:val="20"/>
        </w:rPr>
        <w:t xml:space="preserve">i dokonaniu </w:t>
      </w:r>
      <w:r w:rsidR="00FC41CF" w:rsidRPr="00C17ADB">
        <w:rPr>
          <w:rFonts w:ascii="Arial" w:hAnsi="Arial" w:cs="Arial"/>
          <w:sz w:val="20"/>
          <w:szCs w:val="20"/>
        </w:rPr>
        <w:t xml:space="preserve">montażu, </w:t>
      </w:r>
      <w:r w:rsidRPr="00C17ADB">
        <w:rPr>
          <w:rFonts w:ascii="Arial" w:hAnsi="Arial" w:cs="Arial"/>
          <w:sz w:val="20"/>
          <w:szCs w:val="20"/>
        </w:rPr>
        <w:t>konfiguracji</w:t>
      </w:r>
      <w:r w:rsidR="002C32B0" w:rsidRPr="00C17ADB">
        <w:rPr>
          <w:rFonts w:ascii="Arial" w:hAnsi="Arial" w:cs="Arial"/>
          <w:sz w:val="20"/>
          <w:szCs w:val="20"/>
        </w:rPr>
        <w:t xml:space="preserve"> </w:t>
      </w:r>
      <w:r w:rsidR="00A61669" w:rsidRPr="00C17ADB">
        <w:rPr>
          <w:rFonts w:ascii="Arial" w:hAnsi="Arial" w:cs="Arial"/>
          <w:sz w:val="20"/>
          <w:szCs w:val="20"/>
        </w:rPr>
        <w:t>ze szkoleniem</w:t>
      </w:r>
      <w:r w:rsidRPr="00C17ADB">
        <w:rPr>
          <w:rFonts w:ascii="Arial" w:hAnsi="Arial" w:cs="Arial"/>
          <w:sz w:val="20"/>
          <w:szCs w:val="20"/>
        </w:rPr>
        <w:t>. Odbiór końcowy nastąpi przy udziale przedstawiciela Wykonawcy.</w:t>
      </w:r>
    </w:p>
    <w:p w14:paraId="680DC2F4" w14:textId="40ACD4AB" w:rsidR="0095295D" w:rsidRDefault="0095295D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Potwierdzeniem odbioru będzie Protokół odbioru końcowego.</w:t>
      </w:r>
      <w:r w:rsidR="00E40D2D" w:rsidRPr="00C17ADB">
        <w:rPr>
          <w:rFonts w:ascii="Arial" w:hAnsi="Arial" w:cs="Arial"/>
          <w:sz w:val="20"/>
          <w:szCs w:val="20"/>
        </w:rPr>
        <w:t xml:space="preserve"> </w:t>
      </w:r>
    </w:p>
    <w:p w14:paraId="41677FD5" w14:textId="231AF922" w:rsidR="00EE0469" w:rsidRDefault="00EE0469" w:rsidP="00EE0469">
      <w:pPr>
        <w:spacing w:after="160"/>
        <w:jc w:val="both"/>
        <w:rPr>
          <w:rFonts w:ascii="Arial" w:hAnsi="Arial" w:cs="Arial"/>
        </w:rPr>
      </w:pPr>
    </w:p>
    <w:p w14:paraId="72FCF749" w14:textId="77777777" w:rsidR="0095295D" w:rsidRPr="00C17ADB" w:rsidRDefault="0095295D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lastRenderedPageBreak/>
        <w:t>W przypadku stwierdzenia przez Zamawiającego, że Wykonawca dostarczył towar niezgodny z o</w:t>
      </w:r>
      <w:r w:rsidR="00CA5133" w:rsidRPr="00C17ADB">
        <w:rPr>
          <w:rFonts w:ascii="Arial" w:hAnsi="Arial" w:cs="Arial"/>
          <w:sz w:val="20"/>
          <w:szCs w:val="20"/>
        </w:rPr>
        <w:t>fertą</w:t>
      </w:r>
      <w:r w:rsidRPr="00C17ADB">
        <w:rPr>
          <w:rFonts w:ascii="Arial" w:hAnsi="Arial" w:cs="Arial"/>
          <w:sz w:val="20"/>
          <w:szCs w:val="20"/>
        </w:rPr>
        <w:t xml:space="preserve"> lub </w:t>
      </w:r>
      <w:r w:rsidR="00CA5133" w:rsidRPr="00C17ADB">
        <w:rPr>
          <w:rFonts w:ascii="Arial" w:hAnsi="Arial" w:cs="Arial"/>
          <w:sz w:val="20"/>
          <w:szCs w:val="20"/>
        </w:rPr>
        <w:t xml:space="preserve">jest </w:t>
      </w:r>
      <w:r w:rsidRPr="00C17ADB">
        <w:rPr>
          <w:rFonts w:ascii="Arial" w:hAnsi="Arial" w:cs="Arial"/>
          <w:sz w:val="20"/>
          <w:szCs w:val="20"/>
        </w:rPr>
        <w:t>on niekompletny, posiada ślady zewnętrznego uszkodzenia, Zamawiający odmówi jego odbioru umieszczając w Potwierdzeniu odbioru towaru stosowane zastrzeżenia określające rodzaj i liczbę braków lub błędów. Wykonawca zobowiązany jest do niezwłocznego, nie dłuższego jednak niż w terminie 7 dni od daty odmowy odbioru, usunięcia stwierdzonych braków lub błędów i zgłoszenia gotowości do ponownego odbioru, przy czym usunięcie braków ilościowych i/lub jakościowych odbywa się na koszt i ryzyko Wykonawcy.</w:t>
      </w:r>
    </w:p>
    <w:p w14:paraId="6DA793E4" w14:textId="77777777" w:rsidR="008937D8" w:rsidRPr="00C17ADB" w:rsidRDefault="008937D8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Zamawiający zastrzega sobie możliwość weryfikacji u producenta sprzętu. Jeśli serwer</w:t>
      </w:r>
      <w:r w:rsidR="004C1082" w:rsidRPr="00C17ADB">
        <w:rPr>
          <w:rFonts w:ascii="Arial" w:hAnsi="Arial" w:cs="Arial"/>
          <w:sz w:val="20"/>
          <w:szCs w:val="20"/>
        </w:rPr>
        <w:t xml:space="preserve"> oraz macierz</w:t>
      </w:r>
      <w:r w:rsidRPr="00C17ADB">
        <w:rPr>
          <w:rFonts w:ascii="Arial" w:hAnsi="Arial" w:cs="Arial"/>
          <w:sz w:val="20"/>
          <w:szCs w:val="20"/>
        </w:rPr>
        <w:t xml:space="preserve"> nie jest produktem gotowym/standardowym to wszystkie elementy składow</w:t>
      </w:r>
      <w:r w:rsidR="00446D2E" w:rsidRPr="00C17ADB">
        <w:rPr>
          <w:rFonts w:ascii="Arial" w:hAnsi="Arial" w:cs="Arial"/>
          <w:sz w:val="20"/>
          <w:szCs w:val="20"/>
        </w:rPr>
        <w:t>e</w:t>
      </w:r>
      <w:r w:rsidRPr="00C17ADB">
        <w:rPr>
          <w:rFonts w:ascii="Arial" w:hAnsi="Arial" w:cs="Arial"/>
          <w:sz w:val="20"/>
          <w:szCs w:val="20"/>
        </w:rPr>
        <w:t xml:space="preserve"> (procesory, pamięci, dyski twarde, kontrolery dysków, itp.) muszą być dopuszczone do użytkowania w dostarczonym serwerze</w:t>
      </w:r>
      <w:r w:rsidR="00771F93" w:rsidRPr="00C17ADB">
        <w:rPr>
          <w:rFonts w:ascii="Arial" w:hAnsi="Arial" w:cs="Arial"/>
          <w:sz w:val="20"/>
          <w:szCs w:val="20"/>
        </w:rPr>
        <w:t xml:space="preserve"> oraz macierzy </w:t>
      </w:r>
      <w:r w:rsidR="00BE77D6" w:rsidRPr="00C17ADB">
        <w:rPr>
          <w:rFonts w:ascii="Arial" w:hAnsi="Arial" w:cs="Arial"/>
          <w:sz w:val="20"/>
          <w:szCs w:val="20"/>
        </w:rPr>
        <w:t>przez producenta</w:t>
      </w:r>
      <w:r w:rsidRPr="00C17ADB">
        <w:rPr>
          <w:rFonts w:ascii="Arial" w:hAnsi="Arial" w:cs="Arial"/>
          <w:sz w:val="20"/>
          <w:szCs w:val="20"/>
        </w:rPr>
        <w:t xml:space="preserve">. Na żądanie Zamawiającego, </w:t>
      </w:r>
      <w:r w:rsidR="00423E79" w:rsidRPr="00C17ADB">
        <w:rPr>
          <w:rFonts w:ascii="Arial" w:hAnsi="Arial" w:cs="Arial"/>
          <w:sz w:val="20"/>
          <w:szCs w:val="20"/>
        </w:rPr>
        <w:t>w</w:t>
      </w:r>
      <w:r w:rsidRPr="00C17ADB">
        <w:rPr>
          <w:rFonts w:ascii="Arial" w:hAnsi="Arial" w:cs="Arial"/>
          <w:sz w:val="20"/>
          <w:szCs w:val="20"/>
        </w:rPr>
        <w:t xml:space="preserve"> przypadku braku możliwości uzyskania ww. informacji od producenta sprzętu, Wykonawca będzie zobowiązany do dostarczenia oświadczenia producenta o spełnieniu wyżej wymienionych wymogów dla oferowanego produktu.</w:t>
      </w:r>
    </w:p>
    <w:p w14:paraId="50E19314" w14:textId="77777777" w:rsidR="008937D8" w:rsidRPr="00C17ADB" w:rsidRDefault="008937D8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Dostarczony serwer</w:t>
      </w:r>
      <w:r w:rsidR="00A322F3" w:rsidRPr="00C17ADB">
        <w:rPr>
          <w:rFonts w:ascii="Arial" w:hAnsi="Arial" w:cs="Arial"/>
          <w:sz w:val="20"/>
          <w:szCs w:val="20"/>
        </w:rPr>
        <w:t xml:space="preserve"> oraz stacja robocza </w:t>
      </w:r>
      <w:r w:rsidRPr="00C17ADB">
        <w:rPr>
          <w:rFonts w:ascii="Arial" w:hAnsi="Arial" w:cs="Arial"/>
          <w:sz w:val="20"/>
          <w:szCs w:val="20"/>
        </w:rPr>
        <w:t>musi być w pełni kompatybiln</w:t>
      </w:r>
      <w:r w:rsidR="00A322F3" w:rsidRPr="00C17ADB">
        <w:rPr>
          <w:rFonts w:ascii="Arial" w:hAnsi="Arial" w:cs="Arial"/>
          <w:sz w:val="20"/>
          <w:szCs w:val="20"/>
        </w:rPr>
        <w:t>a</w:t>
      </w:r>
      <w:r w:rsidRPr="00C17ADB">
        <w:rPr>
          <w:rFonts w:ascii="Arial" w:hAnsi="Arial" w:cs="Arial"/>
          <w:sz w:val="20"/>
          <w:szCs w:val="20"/>
        </w:rPr>
        <w:t xml:space="preserve"> z opro</w:t>
      </w:r>
      <w:r w:rsidR="00A322F3" w:rsidRPr="00C17ADB">
        <w:rPr>
          <w:rFonts w:ascii="Arial" w:hAnsi="Arial" w:cs="Arial"/>
          <w:sz w:val="20"/>
          <w:szCs w:val="20"/>
        </w:rPr>
        <w:t xml:space="preserve">gramowaniem </w:t>
      </w:r>
      <w:r w:rsidRPr="00C17ADB">
        <w:rPr>
          <w:rFonts w:ascii="Arial" w:hAnsi="Arial" w:cs="Arial"/>
          <w:sz w:val="20"/>
          <w:szCs w:val="20"/>
        </w:rPr>
        <w:t>posiadan</w:t>
      </w:r>
      <w:r w:rsidR="00A322F3" w:rsidRPr="00C17ADB">
        <w:rPr>
          <w:rFonts w:ascii="Arial" w:hAnsi="Arial" w:cs="Arial"/>
          <w:sz w:val="20"/>
          <w:szCs w:val="20"/>
        </w:rPr>
        <w:t>ym</w:t>
      </w:r>
      <w:r w:rsidRPr="00C17ADB">
        <w:rPr>
          <w:rFonts w:ascii="Arial" w:hAnsi="Arial" w:cs="Arial"/>
          <w:sz w:val="20"/>
          <w:szCs w:val="20"/>
        </w:rPr>
        <w:t xml:space="preserve"> przez Zamawiającego.</w:t>
      </w:r>
    </w:p>
    <w:p w14:paraId="78D44CD7" w14:textId="77777777" w:rsidR="008937D8" w:rsidRPr="00C17ADB" w:rsidRDefault="008937D8" w:rsidP="00EE0469">
      <w:pPr>
        <w:pStyle w:val="Akapitzlist"/>
        <w:numPr>
          <w:ilvl w:val="0"/>
          <w:numId w:val="6"/>
        </w:numPr>
        <w:spacing w:after="1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Zamawiający ma prawo zweryfikować czy Wykonawca pozyskał sprzęt poprzez oficjalny kanał dystrybucji. W tym celu Wykonawca ma obowiązek udostępnić kontakt do Dystrybutora sprzętu na rynek Polski</w:t>
      </w:r>
      <w:r w:rsidR="00DA4FD5" w:rsidRPr="00C17ADB">
        <w:rPr>
          <w:rFonts w:ascii="Arial" w:hAnsi="Arial" w:cs="Arial"/>
          <w:sz w:val="20"/>
          <w:szCs w:val="20"/>
        </w:rPr>
        <w:t>.</w:t>
      </w:r>
    </w:p>
    <w:p w14:paraId="0394C780" w14:textId="77777777" w:rsidR="00E273AF" w:rsidRPr="00C17ADB" w:rsidRDefault="00E273AF" w:rsidP="00EE0469">
      <w:pPr>
        <w:ind w:left="540" w:hanging="540"/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>§ 2</w:t>
      </w:r>
    </w:p>
    <w:p w14:paraId="7DB6227B" w14:textId="77777777" w:rsidR="00E273AF" w:rsidRPr="00C17ADB" w:rsidRDefault="00E273AF" w:rsidP="00EE0469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  <w:bCs/>
        </w:rPr>
      </w:pPr>
      <w:bookmarkStart w:id="1" w:name="_Hlk104537299"/>
      <w:r w:rsidRPr="00C17ADB">
        <w:rPr>
          <w:rFonts w:ascii="Arial" w:hAnsi="Arial" w:cs="Arial"/>
          <w:bCs/>
        </w:rPr>
        <w:t>Wykonawca zrealizuje przedmiot umowy w terminie do …… dni od daty zawarcia umowy.</w:t>
      </w:r>
    </w:p>
    <w:bookmarkEnd w:id="1"/>
    <w:p w14:paraId="4F55D699" w14:textId="77777777" w:rsidR="00E273AF" w:rsidRPr="00C17ADB" w:rsidRDefault="00E273AF" w:rsidP="00EE0469">
      <w:pPr>
        <w:numPr>
          <w:ilvl w:val="0"/>
          <w:numId w:val="2"/>
        </w:numPr>
        <w:ind w:left="426" w:hanging="426"/>
        <w:contextualSpacing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Wykonawca zobowiązany jest uzgodnić z Zamawiającym termin dostawy przedmiotu umowy, z co najmniej 2-dniowym wyprzedzeniem. Dostawa przedmiotu umowy nastąpi w dni robocze </w:t>
      </w:r>
      <w:r w:rsidRPr="00C17ADB">
        <w:rPr>
          <w:rFonts w:ascii="Arial" w:hAnsi="Arial" w:cs="Arial"/>
          <w:bCs/>
        </w:rPr>
        <w:t xml:space="preserve">od </w:t>
      </w:r>
      <w:r w:rsidRPr="00C17ADB">
        <w:rPr>
          <w:rFonts w:ascii="Arial" w:hAnsi="Arial" w:cs="Arial"/>
        </w:rPr>
        <w:t>poniedziałku do czwartku w godzinach od 8:00 do 14:00.</w:t>
      </w:r>
    </w:p>
    <w:p w14:paraId="2B16869F" w14:textId="77777777" w:rsidR="00E273AF" w:rsidRPr="00C17ADB" w:rsidRDefault="00E273AF" w:rsidP="00EE0469">
      <w:pPr>
        <w:pStyle w:val="Tekstpodstawowywcity3"/>
        <w:numPr>
          <w:ilvl w:val="0"/>
          <w:numId w:val="2"/>
        </w:numPr>
        <w:tabs>
          <w:tab w:val="left" w:pos="426"/>
          <w:tab w:val="left" w:pos="993"/>
        </w:tabs>
        <w:spacing w:after="0"/>
        <w:ind w:left="426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C17ADB">
        <w:rPr>
          <w:rFonts w:ascii="Arial" w:eastAsia="Calibri" w:hAnsi="Arial" w:cs="Arial"/>
          <w:bCs/>
          <w:sz w:val="20"/>
          <w:szCs w:val="20"/>
        </w:rPr>
        <w:t>Dostawę należy dostarczyć do siedziby Zamawiającego. Przez dostawę Wykonawca ma rozumieć sukcesywną lub jednorazową dostawę całego przedmiotu zamówienia do siedziby Zamawiającego oraz rozładunek i wniesienie do wskazanego przez Zamawiającego pomieszczenia.</w:t>
      </w:r>
    </w:p>
    <w:p w14:paraId="1A374FD7" w14:textId="77777777" w:rsidR="00E273AF" w:rsidRPr="00C17ADB" w:rsidRDefault="00E0712E" w:rsidP="00EE0469">
      <w:p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4. </w:t>
      </w:r>
      <w:r w:rsidR="00E273AF" w:rsidRPr="00C17ADB">
        <w:rPr>
          <w:rFonts w:ascii="Arial" w:hAnsi="Arial" w:cs="Arial"/>
        </w:rPr>
        <w:tab/>
      </w:r>
      <w:r w:rsidRPr="00C17ADB">
        <w:rPr>
          <w:rFonts w:ascii="Arial" w:hAnsi="Arial" w:cs="Arial"/>
        </w:rPr>
        <w:t xml:space="preserve">Wykonawca zobowiązany jest wydać Zamawiającemu </w:t>
      </w:r>
      <w:r w:rsidR="00E273AF" w:rsidRPr="00C17ADB">
        <w:rPr>
          <w:rFonts w:ascii="Arial" w:hAnsi="Arial" w:cs="Arial"/>
        </w:rPr>
        <w:t>karty gwarancyjne/licencje</w:t>
      </w:r>
      <w:r w:rsidRPr="00C17ADB">
        <w:rPr>
          <w:rFonts w:ascii="Arial" w:hAnsi="Arial" w:cs="Arial"/>
        </w:rPr>
        <w:t xml:space="preserve"> oferowanego sprzętu.</w:t>
      </w:r>
    </w:p>
    <w:p w14:paraId="56FEA8EC" w14:textId="77777777" w:rsidR="00917C7E" w:rsidRPr="00C17ADB" w:rsidRDefault="00917C7E" w:rsidP="00EE0469">
      <w:pPr>
        <w:jc w:val="center"/>
        <w:rPr>
          <w:rFonts w:ascii="Arial" w:hAnsi="Arial" w:cs="Arial"/>
        </w:rPr>
      </w:pPr>
    </w:p>
    <w:p w14:paraId="02A339F5" w14:textId="77777777" w:rsidR="00E273AF" w:rsidRPr="00C17ADB" w:rsidRDefault="00E273AF" w:rsidP="00EE0469">
      <w:pPr>
        <w:tabs>
          <w:tab w:val="left" w:pos="284"/>
        </w:tabs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§ </w:t>
      </w:r>
      <w:r w:rsidR="008937D8" w:rsidRPr="00C17ADB">
        <w:rPr>
          <w:rFonts w:ascii="Arial" w:hAnsi="Arial" w:cs="Arial"/>
        </w:rPr>
        <w:t>3</w:t>
      </w:r>
    </w:p>
    <w:p w14:paraId="4AF325C6" w14:textId="77777777" w:rsidR="00E273AF" w:rsidRPr="00C17ADB" w:rsidRDefault="00E273AF" w:rsidP="00EE0469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Strony ustalają, iż obowiązującą formą wynagrodzenia za wykonanie przedmiotu umowy jest wynagrodzenie ryczałtowe, zgodnie z przedstawioną ofertą, stanowiącą załącznik</w:t>
      </w:r>
      <w:r w:rsidR="00DA4FD5" w:rsidRPr="00C17ADB">
        <w:rPr>
          <w:rFonts w:ascii="Arial" w:hAnsi="Arial" w:cs="Arial"/>
        </w:rPr>
        <w:t xml:space="preserve"> nr 1</w:t>
      </w:r>
      <w:r w:rsidRPr="00C17ADB">
        <w:rPr>
          <w:rFonts w:ascii="Arial" w:hAnsi="Arial" w:cs="Arial"/>
        </w:rPr>
        <w:t xml:space="preserve"> do niniejszej umowy</w:t>
      </w:r>
      <w:r w:rsidR="00825ADF" w:rsidRPr="00C17ADB">
        <w:rPr>
          <w:rFonts w:ascii="Arial" w:hAnsi="Arial" w:cs="Arial"/>
        </w:rPr>
        <w:t xml:space="preserve">. </w:t>
      </w:r>
    </w:p>
    <w:p w14:paraId="6CFCF87E" w14:textId="77777777" w:rsidR="00D572EA" w:rsidRPr="00C17ADB" w:rsidRDefault="00E273AF" w:rsidP="00EE0469">
      <w:pPr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Zamawiający zapłaci Wykonawcy za przedmiot umowy, o którym mowa w paragrafie 1 umowy, kwotę brutto ……………………zł słownie ………………………………………………………</w:t>
      </w:r>
      <w:r w:rsidRPr="00C17ADB">
        <w:rPr>
          <w:rFonts w:ascii="Arial" w:hAnsi="Arial" w:cs="Arial"/>
          <w:i/>
        </w:rPr>
        <w:t xml:space="preserve"> </w:t>
      </w:r>
      <w:r w:rsidRPr="00C17ADB">
        <w:rPr>
          <w:rFonts w:ascii="Arial" w:hAnsi="Arial" w:cs="Arial"/>
          <w:iCs/>
        </w:rPr>
        <w:t>00/100</w:t>
      </w:r>
      <w:r w:rsidRPr="00C17ADB">
        <w:rPr>
          <w:rFonts w:ascii="Arial" w:hAnsi="Arial" w:cs="Arial"/>
        </w:rPr>
        <w:t xml:space="preserve"> w tym ……………………………zł VAT</w:t>
      </w:r>
      <w:r w:rsidR="00825ADF" w:rsidRPr="00C17ADB">
        <w:rPr>
          <w:rFonts w:ascii="Arial" w:hAnsi="Arial" w:cs="Arial"/>
        </w:rPr>
        <w:t>.</w:t>
      </w:r>
    </w:p>
    <w:p w14:paraId="3FD5E944" w14:textId="1BD3BCE5" w:rsidR="00E273AF" w:rsidRPr="00C17ADB" w:rsidRDefault="00E273AF" w:rsidP="00EE0469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i/>
        </w:rPr>
      </w:pPr>
      <w:r w:rsidRPr="00C17ADB">
        <w:rPr>
          <w:rFonts w:ascii="Arial" w:hAnsi="Arial" w:cs="Arial"/>
          <w:i/>
        </w:rPr>
        <w:t>Z uwagi na dokonanie wyboru oferty prowadzącego do powstania u Zamawiającego obowiązku podatkowego zgodnie z przepisami ustawy o podatku od towarów i usług w zakresie następujących towarów/usług: ………………………………………….. odprowadzenie podatku w kwocie …………….zł  leży po stronie Zamawiającego.</w:t>
      </w:r>
      <w:r w:rsidRPr="00C17ADB">
        <w:rPr>
          <w:rFonts w:ascii="Arial" w:hAnsi="Arial" w:cs="Arial"/>
          <w:b/>
          <w:i/>
        </w:rPr>
        <w:t xml:space="preserve"> *</w:t>
      </w:r>
      <w:r w:rsidRPr="00C17ADB">
        <w:rPr>
          <w:rFonts w:ascii="Arial" w:hAnsi="Arial" w:cs="Arial"/>
          <w:i/>
        </w:rPr>
        <w:t xml:space="preserve"> </w:t>
      </w:r>
    </w:p>
    <w:p w14:paraId="0C62BA56" w14:textId="5F74A47D" w:rsidR="00E273AF" w:rsidRPr="00C17ADB" w:rsidRDefault="00EE0469" w:rsidP="00EE0469">
      <w:pPr>
        <w:tabs>
          <w:tab w:val="num" w:pos="720"/>
        </w:tabs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E273AF" w:rsidRPr="00C17ADB">
        <w:rPr>
          <w:rFonts w:ascii="Arial" w:hAnsi="Arial" w:cs="Arial"/>
          <w:i/>
        </w:rPr>
        <w:t>lub:</w:t>
      </w:r>
    </w:p>
    <w:p w14:paraId="4293268C" w14:textId="77777777" w:rsidR="00E273AF" w:rsidRPr="00C17ADB" w:rsidRDefault="00E273AF" w:rsidP="00EE0469">
      <w:pPr>
        <w:ind w:left="426" w:hanging="426"/>
        <w:jc w:val="both"/>
        <w:rPr>
          <w:rFonts w:ascii="Arial" w:hAnsi="Arial" w:cs="Arial"/>
          <w:i/>
        </w:rPr>
      </w:pPr>
      <w:r w:rsidRPr="00C17ADB">
        <w:rPr>
          <w:rFonts w:ascii="Arial" w:hAnsi="Arial" w:cs="Arial"/>
          <w:i/>
        </w:rPr>
        <w:tab/>
        <w:t>Zgodnie ze złożoną ofertą, Wykonawca nie wskazał w ofercie towarów/usług w zakresie powstania u Zamawiającego obowiązku podatkowego zgodnie z przepisami ustawy o podatku od towarów i usług w tym zakresie</w:t>
      </w:r>
      <w:r w:rsidRPr="00C17ADB">
        <w:rPr>
          <w:rFonts w:ascii="Arial" w:hAnsi="Arial" w:cs="Arial"/>
          <w:b/>
          <w:i/>
        </w:rPr>
        <w:t>*</w:t>
      </w:r>
      <w:r w:rsidRPr="00C17ADB">
        <w:rPr>
          <w:rFonts w:ascii="Arial" w:hAnsi="Arial" w:cs="Arial"/>
          <w:i/>
        </w:rPr>
        <w:t>.</w:t>
      </w:r>
    </w:p>
    <w:p w14:paraId="223A9045" w14:textId="77777777" w:rsidR="00E273AF" w:rsidRPr="00C17ADB" w:rsidRDefault="00E273AF" w:rsidP="00EE0469">
      <w:pPr>
        <w:ind w:left="426"/>
        <w:jc w:val="both"/>
        <w:rPr>
          <w:rFonts w:ascii="Arial" w:hAnsi="Arial" w:cs="Arial"/>
          <w:i/>
        </w:rPr>
      </w:pPr>
      <w:r w:rsidRPr="00C17ADB">
        <w:rPr>
          <w:rFonts w:ascii="Arial" w:hAnsi="Arial" w:cs="Arial"/>
          <w:b/>
          <w:i/>
        </w:rPr>
        <w:t>*</w:t>
      </w:r>
      <w:r w:rsidRPr="00C17ADB">
        <w:rPr>
          <w:rFonts w:ascii="Arial" w:hAnsi="Arial" w:cs="Arial"/>
          <w:i/>
        </w:rPr>
        <w:t xml:space="preserve"> niepotrzebne skreślić</w:t>
      </w:r>
    </w:p>
    <w:p w14:paraId="3BBD5E84" w14:textId="77777777" w:rsidR="00E273AF" w:rsidRPr="00C17ADB" w:rsidRDefault="00E273AF" w:rsidP="00EE0469">
      <w:pPr>
        <w:numPr>
          <w:ilvl w:val="0"/>
          <w:numId w:val="13"/>
        </w:numPr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Wynagrodzenie określone w ust. 2 niniejszego paragrafu obejmuje całkowitą należność, jaką Zamawiający zobowiązany jest zapłacić za wykonanie przedmiotu Umowy.  </w:t>
      </w:r>
    </w:p>
    <w:p w14:paraId="6ADFB150" w14:textId="77777777" w:rsidR="00E273AF" w:rsidRPr="00C17ADB" w:rsidRDefault="00E273AF" w:rsidP="00EE0469">
      <w:pPr>
        <w:numPr>
          <w:ilvl w:val="0"/>
          <w:numId w:val="13"/>
        </w:numPr>
        <w:tabs>
          <w:tab w:val="left" w:pos="426"/>
        </w:tabs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Kwota określona w ust. 2 uwzględnia wszystkie koszty związane z realizacją przedmiotu umowy, w tym również podatki, cła oraz koszt dostawy urządzeń do Zamawiającego,</w:t>
      </w:r>
      <w:r w:rsidR="00DA4FD5" w:rsidRPr="00C17ADB">
        <w:rPr>
          <w:rFonts w:ascii="Arial" w:hAnsi="Arial" w:cs="Arial"/>
        </w:rPr>
        <w:t xml:space="preserve"> koszt serwisu gwarancyjnego produktów pełnionego w siedzibie Zamawiającego</w:t>
      </w:r>
      <w:r w:rsidR="000613CA" w:rsidRPr="00C17ADB">
        <w:rPr>
          <w:rFonts w:ascii="Arial" w:hAnsi="Arial" w:cs="Arial"/>
        </w:rPr>
        <w:t xml:space="preserve">, </w:t>
      </w:r>
      <w:r w:rsidRPr="00C17ADB">
        <w:rPr>
          <w:rFonts w:ascii="Arial" w:hAnsi="Arial" w:cs="Arial"/>
        </w:rPr>
        <w:t xml:space="preserve">w tym również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określonego w ust. 2 niniejszego paragrafu.  </w:t>
      </w:r>
    </w:p>
    <w:p w14:paraId="22A22F38" w14:textId="77777777" w:rsidR="00E273AF" w:rsidRPr="00C17ADB" w:rsidRDefault="00E273AF" w:rsidP="00EE0469">
      <w:pPr>
        <w:numPr>
          <w:ilvl w:val="0"/>
          <w:numId w:val="13"/>
        </w:numPr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Rozliczenie za wykonanie przedmiotu zamówienia odbędzie się na podstawie faktury VAT wystawionej przez Wykonawcę. </w:t>
      </w:r>
    </w:p>
    <w:p w14:paraId="42FA3336" w14:textId="77777777" w:rsidR="00E273AF" w:rsidRPr="00C17ADB" w:rsidRDefault="00E273AF" w:rsidP="00EE0469">
      <w:pPr>
        <w:numPr>
          <w:ilvl w:val="0"/>
          <w:numId w:val="13"/>
        </w:numPr>
        <w:spacing w:after="1"/>
        <w:ind w:left="426" w:right="16" w:hanging="426"/>
        <w:jc w:val="both"/>
        <w:rPr>
          <w:rFonts w:ascii="Arial" w:hAnsi="Arial" w:cs="Arial"/>
          <w:bCs/>
        </w:rPr>
      </w:pPr>
      <w:r w:rsidRPr="00C17ADB">
        <w:rPr>
          <w:rFonts w:ascii="Arial" w:hAnsi="Arial" w:cs="Arial"/>
          <w:bCs/>
        </w:rPr>
        <w:lastRenderedPageBreak/>
        <w:t xml:space="preserve">Podstawą do wystawienia faktury VAT jest końcowy protokół odbioru przedmiotu zamówienia nie zawierający uwag, podpisany przez przedstawicieli Zamawiającego i Wykonawcy. </w:t>
      </w:r>
    </w:p>
    <w:p w14:paraId="138B7D7B" w14:textId="77777777" w:rsidR="00E44CE5" w:rsidRPr="00C17ADB" w:rsidRDefault="00E44CE5" w:rsidP="00EE0469">
      <w:pPr>
        <w:pStyle w:val="Standard"/>
        <w:numPr>
          <w:ilvl w:val="0"/>
          <w:numId w:val="13"/>
        </w:numPr>
        <w:spacing w:after="0" w:line="240" w:lineRule="auto"/>
        <w:ind w:left="426" w:right="0" w:hanging="426"/>
        <w:jc w:val="left"/>
        <w:rPr>
          <w:bCs/>
          <w:color w:val="auto"/>
        </w:rPr>
      </w:pPr>
      <w:r w:rsidRPr="00C17ADB">
        <w:rPr>
          <w:rFonts w:ascii="Arial" w:hAnsi="Arial" w:cs="Arial"/>
          <w:bCs/>
          <w:color w:val="auto"/>
          <w:sz w:val="20"/>
          <w:szCs w:val="20"/>
        </w:rPr>
        <w:t>Fakturę VAT Wykonawca wystawi zgodnie z  poniższym zapisem:</w:t>
      </w:r>
    </w:p>
    <w:p w14:paraId="69598982" w14:textId="77777777" w:rsidR="00E44CE5" w:rsidRPr="00C17ADB" w:rsidRDefault="00E44CE5" w:rsidP="00EE0469">
      <w:pPr>
        <w:pStyle w:val="Standard"/>
        <w:spacing w:after="0" w:line="240" w:lineRule="auto"/>
        <w:ind w:left="426" w:right="0" w:firstLine="0"/>
        <w:jc w:val="left"/>
        <w:rPr>
          <w:color w:val="auto"/>
        </w:rPr>
      </w:pPr>
      <w:r w:rsidRPr="00C17ADB">
        <w:rPr>
          <w:rFonts w:ascii="Arial" w:hAnsi="Arial" w:cs="Arial"/>
          <w:b/>
          <w:color w:val="auto"/>
          <w:sz w:val="20"/>
          <w:szCs w:val="20"/>
        </w:rPr>
        <w:t>Nabywca</w:t>
      </w:r>
      <w:r w:rsidRPr="00C17ADB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C17ADB">
        <w:rPr>
          <w:rFonts w:ascii="Arial" w:hAnsi="Arial" w:cs="Arial"/>
          <w:b/>
          <w:color w:val="auto"/>
          <w:sz w:val="20"/>
          <w:szCs w:val="20"/>
        </w:rPr>
        <w:t>Gmina Pawonków, 42-772 Pawonków ul. Lubliniecka 16</w:t>
      </w:r>
      <w:r w:rsidRPr="00C17ADB">
        <w:rPr>
          <w:rFonts w:ascii="Arial" w:hAnsi="Arial" w:cs="Arial"/>
          <w:color w:val="auto"/>
          <w:sz w:val="20"/>
          <w:szCs w:val="20"/>
        </w:rPr>
        <w:t xml:space="preserve"> NIP: 5751865128,    </w:t>
      </w:r>
    </w:p>
    <w:p w14:paraId="7F4BC707" w14:textId="77777777" w:rsidR="00E4011D" w:rsidRDefault="00E44CE5" w:rsidP="00EE0469">
      <w:pPr>
        <w:pStyle w:val="Standard"/>
        <w:spacing w:after="0" w:line="240" w:lineRule="auto"/>
        <w:ind w:left="426" w:right="0" w:firstLine="0"/>
        <w:jc w:val="left"/>
        <w:rPr>
          <w:rFonts w:ascii="Arial" w:hAnsi="Arial" w:cs="Arial"/>
          <w:b/>
          <w:color w:val="auto"/>
          <w:sz w:val="20"/>
          <w:szCs w:val="20"/>
        </w:rPr>
      </w:pPr>
      <w:r w:rsidRPr="00C17ADB">
        <w:rPr>
          <w:rFonts w:ascii="Arial" w:hAnsi="Arial" w:cs="Arial"/>
          <w:b/>
          <w:color w:val="auto"/>
          <w:sz w:val="20"/>
          <w:szCs w:val="20"/>
        </w:rPr>
        <w:t>Odbiorca – Urząd Gminy Pawonków , 42-772 Pawonków ul. Lubliniecka 16</w:t>
      </w:r>
      <w:r w:rsidR="00E4011D">
        <w:rPr>
          <w:rFonts w:ascii="Arial" w:hAnsi="Arial" w:cs="Arial"/>
          <w:b/>
          <w:color w:val="auto"/>
          <w:sz w:val="20"/>
          <w:szCs w:val="20"/>
        </w:rPr>
        <w:t>.</w:t>
      </w:r>
    </w:p>
    <w:p w14:paraId="2AFD386A" w14:textId="0E3DECF1" w:rsidR="00E44CE5" w:rsidRPr="00E4011D" w:rsidRDefault="00E4011D" w:rsidP="00EE0469">
      <w:pPr>
        <w:pStyle w:val="Standard"/>
        <w:spacing w:after="0" w:line="240" w:lineRule="auto"/>
        <w:ind w:left="426" w:right="0" w:firstLine="0"/>
        <w:rPr>
          <w:rFonts w:ascii="Arial" w:hAnsi="Arial" w:cs="Arial"/>
          <w:bCs/>
          <w:color w:val="auto"/>
          <w:sz w:val="20"/>
          <w:szCs w:val="20"/>
        </w:rPr>
      </w:pPr>
      <w:r w:rsidRPr="00E4011D">
        <w:rPr>
          <w:rFonts w:ascii="Arial" w:hAnsi="Arial" w:cs="Arial"/>
          <w:sz w:val="20"/>
          <w:szCs w:val="20"/>
        </w:rPr>
        <w:t>Prawidłowo wystawiona faktura winna zawierać poszczególn</w:t>
      </w:r>
      <w:r w:rsidR="00BC4488">
        <w:rPr>
          <w:rFonts w:ascii="Arial" w:hAnsi="Arial" w:cs="Arial"/>
          <w:sz w:val="20"/>
          <w:szCs w:val="20"/>
        </w:rPr>
        <w:t>e</w:t>
      </w:r>
      <w:r w:rsidRPr="00E4011D">
        <w:rPr>
          <w:rFonts w:ascii="Arial" w:hAnsi="Arial" w:cs="Arial"/>
          <w:sz w:val="20"/>
          <w:szCs w:val="20"/>
        </w:rPr>
        <w:t xml:space="preserve"> pozycj</w:t>
      </w:r>
      <w:r w:rsidR="00BC4488">
        <w:rPr>
          <w:rFonts w:ascii="Arial" w:hAnsi="Arial" w:cs="Arial"/>
          <w:sz w:val="20"/>
          <w:szCs w:val="20"/>
        </w:rPr>
        <w:t>e</w:t>
      </w:r>
      <w:r w:rsidRPr="00E4011D">
        <w:rPr>
          <w:rFonts w:ascii="Arial" w:hAnsi="Arial" w:cs="Arial"/>
          <w:sz w:val="20"/>
          <w:szCs w:val="20"/>
        </w:rPr>
        <w:t xml:space="preserve"> składając</w:t>
      </w:r>
      <w:r w:rsidR="00087FED">
        <w:rPr>
          <w:rFonts w:ascii="Arial" w:hAnsi="Arial" w:cs="Arial"/>
          <w:sz w:val="20"/>
          <w:szCs w:val="20"/>
        </w:rPr>
        <w:t>e</w:t>
      </w:r>
      <w:r w:rsidRPr="00E4011D">
        <w:rPr>
          <w:rFonts w:ascii="Arial" w:hAnsi="Arial" w:cs="Arial"/>
          <w:sz w:val="20"/>
          <w:szCs w:val="20"/>
        </w:rPr>
        <w:t xml:space="preserve"> się na przedmiot zamówienia</w:t>
      </w:r>
      <w:r w:rsidR="009B434E" w:rsidRPr="00E4011D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zgodnie z ofertą Wykonawcy.</w:t>
      </w:r>
    </w:p>
    <w:p w14:paraId="4F69FB78" w14:textId="77777777" w:rsidR="00E273AF" w:rsidRPr="00C17ADB" w:rsidRDefault="00E273AF" w:rsidP="00EE0469">
      <w:pPr>
        <w:numPr>
          <w:ilvl w:val="0"/>
          <w:numId w:val="13"/>
        </w:numPr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Płatność za fakturę VAT będzie dokonywana przelewem, na konto w niej wskazane, w terminie do 21 dni licząc od daty otrzymania przez Zamawiającego prawidłowo wystawionej faktury i po spełnieniu warunków wyżej opisanych. </w:t>
      </w:r>
    </w:p>
    <w:p w14:paraId="2FE116F1" w14:textId="77777777" w:rsidR="00E273AF" w:rsidRPr="00C17ADB" w:rsidRDefault="00E273AF" w:rsidP="00EE0469">
      <w:pPr>
        <w:numPr>
          <w:ilvl w:val="0"/>
          <w:numId w:val="13"/>
        </w:numPr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Za dzień zapłaty uważany będzie dzień obciążenia rachunku Zamawiającego.  </w:t>
      </w:r>
    </w:p>
    <w:p w14:paraId="6939E80D" w14:textId="77777777" w:rsidR="00E273AF" w:rsidRPr="00C17ADB" w:rsidRDefault="00E273AF" w:rsidP="00EE0469">
      <w:pPr>
        <w:numPr>
          <w:ilvl w:val="0"/>
          <w:numId w:val="13"/>
        </w:numPr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W przypadku, gdy cena lub ilość sprzętu podane w fakturze będą niezgodne z ceną ofertową i liczbą odebranego sprzętu Zamawiający odmówi zapłaty faktury do czasu otrzymania prawidłowo wystawionej faktury lub faktury korygującej. Strony wtedy uznają, że Wykonawca był w zwłoce z wystawieniem prawidłowej faktury.  </w:t>
      </w:r>
    </w:p>
    <w:p w14:paraId="6D882604" w14:textId="77777777" w:rsidR="00E273AF" w:rsidRPr="00C17ADB" w:rsidRDefault="00E273AF" w:rsidP="00EE0469">
      <w:pPr>
        <w:numPr>
          <w:ilvl w:val="0"/>
          <w:numId w:val="13"/>
        </w:numPr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Strony ustalają, że Wykonawcy nie przysługują odsetki za zwłokę z tytułu niewypłacenia wynagrodzenia przez Zamawiającego w terminie z przyczyn opisanych w ust. 11.  </w:t>
      </w:r>
    </w:p>
    <w:p w14:paraId="1B276BDB" w14:textId="77777777" w:rsidR="00E273AF" w:rsidRPr="00C17ADB" w:rsidRDefault="00E273AF" w:rsidP="00EE0469">
      <w:pPr>
        <w:numPr>
          <w:ilvl w:val="0"/>
          <w:numId w:val="13"/>
        </w:numPr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W przypadku zmiany wysokości stawki podatku VAT za zrealizowanie dostawy stanowiącej przedmiot umowy, wynagrodzenie brutto, o którym mowa w ust. 2, ulega zmianie tak, aby dotychczasowe wynagrodzenie netto należne Wykonawcy nie uległo zmianie. </w:t>
      </w:r>
    </w:p>
    <w:p w14:paraId="52616289" w14:textId="77777777" w:rsidR="00E273AF" w:rsidRPr="00C17ADB" w:rsidRDefault="00E273AF" w:rsidP="00EE0469">
      <w:pPr>
        <w:tabs>
          <w:tab w:val="left" w:pos="540"/>
        </w:tabs>
        <w:rPr>
          <w:rFonts w:ascii="Arial" w:hAnsi="Arial" w:cs="Arial"/>
        </w:rPr>
      </w:pPr>
    </w:p>
    <w:p w14:paraId="7D0E0186" w14:textId="77777777" w:rsidR="009F0316" w:rsidRPr="00C17ADB" w:rsidRDefault="009F0316" w:rsidP="00EE0469">
      <w:pPr>
        <w:tabs>
          <w:tab w:val="left" w:pos="426"/>
        </w:tabs>
        <w:ind w:left="426" w:hanging="426"/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§ </w:t>
      </w:r>
      <w:r w:rsidR="008937D8" w:rsidRPr="00C17ADB">
        <w:rPr>
          <w:rFonts w:ascii="Arial" w:hAnsi="Arial" w:cs="Arial"/>
        </w:rPr>
        <w:t>4</w:t>
      </w:r>
    </w:p>
    <w:p w14:paraId="1D5D7721" w14:textId="77777777" w:rsidR="00634649" w:rsidRPr="00C17ADB" w:rsidRDefault="00634649" w:rsidP="00EE046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C17ADB">
        <w:rPr>
          <w:rFonts w:ascii="Arial" w:hAnsi="Arial" w:cs="Arial"/>
          <w:sz w:val="20"/>
          <w:szCs w:val="20"/>
        </w:rPr>
        <w:t>Wykonawca udzieli gwarancji i rękojmi na przedmiot umowy, liczonej od daty podpisania przez strony końcowego protokołu</w:t>
      </w:r>
      <w:r w:rsidR="00911B57" w:rsidRPr="00C17ADB">
        <w:rPr>
          <w:rFonts w:ascii="Arial" w:hAnsi="Arial" w:cs="Arial"/>
          <w:sz w:val="20"/>
          <w:szCs w:val="20"/>
        </w:rPr>
        <w:t xml:space="preserve"> odbioru</w:t>
      </w:r>
      <w:r w:rsidRPr="00C17ADB">
        <w:rPr>
          <w:rFonts w:ascii="Arial" w:hAnsi="Arial" w:cs="Arial"/>
          <w:sz w:val="20"/>
          <w:szCs w:val="20"/>
        </w:rPr>
        <w:t>.</w:t>
      </w:r>
    </w:p>
    <w:p w14:paraId="25AFF3CC" w14:textId="77777777" w:rsidR="00E273AF" w:rsidRPr="00C17ADB" w:rsidRDefault="00911B57" w:rsidP="00EE046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C17ADB">
        <w:rPr>
          <w:rFonts w:ascii="Arial" w:hAnsi="Arial" w:cs="Arial"/>
          <w:bCs/>
          <w:sz w:val="20"/>
          <w:szCs w:val="20"/>
          <w:lang w:eastAsia="ar-SA"/>
        </w:rPr>
        <w:t>Sprzęt</w:t>
      </w:r>
      <w:r w:rsidR="00E273AF" w:rsidRPr="00C17ADB">
        <w:rPr>
          <w:rFonts w:ascii="Arial" w:hAnsi="Arial" w:cs="Arial"/>
          <w:bCs/>
          <w:sz w:val="20"/>
          <w:szCs w:val="20"/>
          <w:lang w:eastAsia="ar-SA"/>
        </w:rPr>
        <w:t xml:space="preserve"> dostarczony do siedziby Zamawiającego</w:t>
      </w:r>
      <w:r w:rsidR="00634649" w:rsidRPr="00C17ADB">
        <w:rPr>
          <w:rFonts w:ascii="Arial" w:hAnsi="Arial" w:cs="Arial"/>
          <w:bCs/>
          <w:sz w:val="20"/>
          <w:szCs w:val="20"/>
          <w:lang w:eastAsia="ar-SA"/>
        </w:rPr>
        <w:t xml:space="preserve"> musi być objęty</w:t>
      </w:r>
      <w:r w:rsidR="00E273AF" w:rsidRPr="00C17ADB">
        <w:rPr>
          <w:rFonts w:ascii="Arial" w:hAnsi="Arial" w:cs="Arial"/>
          <w:bCs/>
          <w:sz w:val="20"/>
          <w:szCs w:val="20"/>
          <w:lang w:eastAsia="ar-SA"/>
        </w:rPr>
        <w:t xml:space="preserve"> gwarancj</w:t>
      </w:r>
      <w:r w:rsidRPr="00C17ADB">
        <w:rPr>
          <w:rFonts w:ascii="Arial" w:hAnsi="Arial" w:cs="Arial"/>
          <w:bCs/>
          <w:sz w:val="20"/>
          <w:szCs w:val="20"/>
          <w:lang w:eastAsia="ar-SA"/>
        </w:rPr>
        <w:t>ą, zgodnie z ofertą</w:t>
      </w:r>
      <w:r w:rsidR="009F0316" w:rsidRPr="00C17ADB">
        <w:rPr>
          <w:rFonts w:ascii="Arial" w:hAnsi="Arial" w:cs="Arial"/>
          <w:bCs/>
          <w:sz w:val="20"/>
          <w:szCs w:val="20"/>
          <w:lang w:eastAsia="ar-SA"/>
        </w:rPr>
        <w:t>. Czas gwarancji wynosi:</w:t>
      </w:r>
    </w:p>
    <w:p w14:paraId="6A28A589" w14:textId="77777777" w:rsidR="00AE5901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…..</w:t>
      </w:r>
      <w:r w:rsidR="00AE5901" w:rsidRPr="00C17ADB">
        <w:rPr>
          <w:rFonts w:ascii="Arial" w:hAnsi="Arial" w:cs="Arial"/>
          <w:sz w:val="20"/>
          <w:szCs w:val="20"/>
        </w:rPr>
        <w:t xml:space="preserve"> lat gwarancji producenta</w:t>
      </w:r>
      <w:r w:rsidR="001F1B83" w:rsidRPr="00C17ADB">
        <w:rPr>
          <w:rFonts w:ascii="Arial" w:hAnsi="Arial" w:cs="Arial"/>
          <w:sz w:val="20"/>
          <w:szCs w:val="20"/>
        </w:rPr>
        <w:t xml:space="preserve"> dla </w:t>
      </w:r>
      <w:r w:rsidR="004947C6" w:rsidRPr="00C17ADB">
        <w:rPr>
          <w:rFonts w:ascii="Arial" w:hAnsi="Arial" w:cs="Arial"/>
          <w:sz w:val="20"/>
          <w:szCs w:val="20"/>
        </w:rPr>
        <w:t xml:space="preserve">serwera </w:t>
      </w:r>
      <w:r w:rsidR="00AE5901" w:rsidRPr="00C17ADB">
        <w:rPr>
          <w:rFonts w:ascii="Arial" w:hAnsi="Arial" w:cs="Arial"/>
          <w:sz w:val="20"/>
          <w:szCs w:val="20"/>
        </w:rPr>
        <w:t>oraz w</w:t>
      </w:r>
      <w:r w:rsidR="000C0E8E" w:rsidRPr="00C17ADB">
        <w:rPr>
          <w:rFonts w:ascii="Arial" w:hAnsi="Arial" w:cs="Arial"/>
          <w:sz w:val="20"/>
          <w:szCs w:val="20"/>
        </w:rPr>
        <w:t>szystkich elementów</w:t>
      </w:r>
      <w:r w:rsidR="00AE5901" w:rsidRPr="00C17ADB">
        <w:rPr>
          <w:rFonts w:ascii="Arial" w:hAnsi="Arial" w:cs="Arial"/>
          <w:sz w:val="20"/>
          <w:szCs w:val="20"/>
        </w:rPr>
        <w:t xml:space="preserve"> składowych serwera</w:t>
      </w:r>
      <w:r w:rsidR="0092393B" w:rsidRPr="00C17ADB">
        <w:rPr>
          <w:rFonts w:ascii="Arial" w:hAnsi="Arial" w:cs="Arial"/>
          <w:sz w:val="20"/>
          <w:szCs w:val="20"/>
        </w:rPr>
        <w:t xml:space="preserve">, </w:t>
      </w:r>
      <w:r w:rsidR="00006D9A" w:rsidRPr="00C17ADB">
        <w:rPr>
          <w:rFonts w:ascii="Arial" w:hAnsi="Arial" w:cs="Arial"/>
          <w:sz w:val="20"/>
          <w:szCs w:val="20"/>
        </w:rPr>
        <w:t xml:space="preserve"> </w:t>
      </w:r>
      <w:r w:rsidR="0092393B" w:rsidRPr="00C17ADB">
        <w:rPr>
          <w:rFonts w:ascii="Arial" w:hAnsi="Arial" w:cs="Arial"/>
          <w:sz w:val="20"/>
          <w:szCs w:val="20"/>
        </w:rPr>
        <w:t>świadczoną</w:t>
      </w:r>
      <w:r w:rsidR="008F56B1" w:rsidRPr="00C17ADB">
        <w:rPr>
          <w:rFonts w:ascii="Arial" w:hAnsi="Arial" w:cs="Arial"/>
          <w:sz w:val="20"/>
          <w:szCs w:val="20"/>
        </w:rPr>
        <w:t xml:space="preserve"> </w:t>
      </w:r>
      <w:r w:rsidR="00006D9A" w:rsidRPr="00C17ADB">
        <w:rPr>
          <w:rFonts w:ascii="Arial" w:hAnsi="Arial" w:cs="Arial"/>
          <w:sz w:val="20"/>
          <w:szCs w:val="20"/>
        </w:rPr>
        <w:t xml:space="preserve"> </w:t>
      </w:r>
      <w:r w:rsidR="008F56B1" w:rsidRPr="00C17ADB">
        <w:rPr>
          <w:rFonts w:ascii="Arial" w:hAnsi="Arial" w:cs="Arial"/>
          <w:sz w:val="20"/>
          <w:szCs w:val="20"/>
        </w:rPr>
        <w:t xml:space="preserve">przez </w:t>
      </w:r>
      <w:r w:rsidR="00D15346" w:rsidRPr="00C17ADB">
        <w:rPr>
          <w:rFonts w:ascii="Arial" w:hAnsi="Arial" w:cs="Arial"/>
          <w:sz w:val="20"/>
          <w:szCs w:val="20"/>
        </w:rPr>
        <w:t>p</w:t>
      </w:r>
      <w:r w:rsidR="00006D9A" w:rsidRPr="00C17ADB">
        <w:rPr>
          <w:rFonts w:ascii="Arial" w:hAnsi="Arial" w:cs="Arial"/>
          <w:sz w:val="20"/>
          <w:szCs w:val="20"/>
        </w:rPr>
        <w:t>roducenta</w:t>
      </w:r>
      <w:r w:rsidR="00CB03FA" w:rsidRPr="00C17ADB">
        <w:rPr>
          <w:rFonts w:ascii="Arial" w:hAnsi="Arial" w:cs="Arial"/>
          <w:sz w:val="20"/>
          <w:szCs w:val="20"/>
        </w:rPr>
        <w:t xml:space="preserve">, </w:t>
      </w:r>
    </w:p>
    <w:p w14:paraId="34635D19" w14:textId="77777777" w:rsidR="00243263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spacing w:after="3"/>
        <w:ind w:left="426" w:right="1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…..</w:t>
      </w:r>
      <w:r w:rsidR="00243263" w:rsidRPr="00C17ADB">
        <w:rPr>
          <w:rFonts w:ascii="Arial" w:hAnsi="Arial" w:cs="Arial"/>
          <w:sz w:val="20"/>
          <w:szCs w:val="20"/>
        </w:rPr>
        <w:t xml:space="preserve"> lat gwarancji producenta dla </w:t>
      </w:r>
      <w:r w:rsidR="00243263" w:rsidRPr="00C17ADB">
        <w:rPr>
          <w:rFonts w:ascii="Arial" w:hAnsi="Arial" w:cs="Arial"/>
          <w:bCs/>
          <w:sz w:val="20"/>
          <w:szCs w:val="20"/>
        </w:rPr>
        <w:t>macierzy</w:t>
      </w:r>
      <w:r w:rsidR="00C52A88" w:rsidRPr="00C17ADB">
        <w:rPr>
          <w:rFonts w:ascii="Arial" w:hAnsi="Arial" w:cs="Arial"/>
          <w:sz w:val="20"/>
          <w:szCs w:val="20"/>
        </w:rPr>
        <w:t xml:space="preserve"> oraz wszystkich</w:t>
      </w:r>
      <w:r w:rsidR="00243263" w:rsidRPr="00C17ADB">
        <w:rPr>
          <w:rFonts w:ascii="Arial" w:hAnsi="Arial" w:cs="Arial"/>
          <w:sz w:val="20"/>
          <w:szCs w:val="20"/>
        </w:rPr>
        <w:t xml:space="preserve"> elementów składowych macierzy</w:t>
      </w:r>
      <w:r w:rsidR="0092393B" w:rsidRPr="00C17ADB">
        <w:rPr>
          <w:rFonts w:ascii="Arial" w:hAnsi="Arial" w:cs="Arial"/>
          <w:sz w:val="20"/>
          <w:szCs w:val="20"/>
        </w:rPr>
        <w:t xml:space="preserve">, </w:t>
      </w:r>
      <w:r w:rsidR="00CB03FA" w:rsidRPr="00C17ADB">
        <w:rPr>
          <w:rFonts w:ascii="Arial" w:hAnsi="Arial" w:cs="Arial"/>
          <w:sz w:val="20"/>
          <w:szCs w:val="20"/>
        </w:rPr>
        <w:t xml:space="preserve"> </w:t>
      </w:r>
      <w:r w:rsidR="0092393B" w:rsidRPr="00C17ADB">
        <w:rPr>
          <w:rFonts w:ascii="Arial" w:hAnsi="Arial" w:cs="Arial"/>
          <w:sz w:val="20"/>
          <w:szCs w:val="20"/>
        </w:rPr>
        <w:t>świadczoną</w:t>
      </w:r>
      <w:r w:rsidR="002C24BB" w:rsidRPr="00C17ADB">
        <w:rPr>
          <w:rFonts w:ascii="Arial" w:hAnsi="Arial" w:cs="Arial"/>
          <w:sz w:val="20"/>
          <w:szCs w:val="20"/>
        </w:rPr>
        <w:t xml:space="preserve">  przez </w:t>
      </w:r>
      <w:r w:rsidR="00BD57F4" w:rsidRPr="00C17ADB">
        <w:rPr>
          <w:rFonts w:ascii="Arial" w:hAnsi="Arial" w:cs="Arial"/>
          <w:sz w:val="20"/>
          <w:szCs w:val="20"/>
        </w:rPr>
        <w:t>producenta</w:t>
      </w:r>
      <w:r w:rsidR="002C24BB" w:rsidRPr="00C17ADB">
        <w:rPr>
          <w:rFonts w:ascii="Arial" w:hAnsi="Arial" w:cs="Arial"/>
          <w:sz w:val="20"/>
          <w:szCs w:val="20"/>
        </w:rPr>
        <w:t>,</w:t>
      </w:r>
    </w:p>
    <w:p w14:paraId="62F76A3C" w14:textId="77777777" w:rsidR="00AE5901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…..</w:t>
      </w:r>
      <w:r w:rsidR="00AE5901" w:rsidRPr="00C17ADB">
        <w:rPr>
          <w:rFonts w:ascii="Arial" w:hAnsi="Arial" w:cs="Arial"/>
          <w:sz w:val="20"/>
          <w:szCs w:val="20"/>
        </w:rPr>
        <w:t xml:space="preserve"> lata gwarancji producenta dla stacji roboczej</w:t>
      </w:r>
      <w:r w:rsidR="00AD20FA" w:rsidRPr="00C17ADB">
        <w:rPr>
          <w:rFonts w:ascii="Arial" w:hAnsi="Arial" w:cs="Arial"/>
          <w:sz w:val="20"/>
          <w:szCs w:val="20"/>
        </w:rPr>
        <w:t xml:space="preserve"> świadczoną</w:t>
      </w:r>
      <w:r w:rsidR="008D4F40" w:rsidRPr="00C17ADB">
        <w:rPr>
          <w:rFonts w:ascii="Arial" w:hAnsi="Arial" w:cs="Arial"/>
          <w:sz w:val="20"/>
          <w:szCs w:val="20"/>
        </w:rPr>
        <w:t xml:space="preserve"> przez </w:t>
      </w:r>
      <w:r w:rsidR="00BD57F4" w:rsidRPr="00C17ADB">
        <w:rPr>
          <w:rFonts w:ascii="Arial" w:hAnsi="Arial" w:cs="Arial"/>
          <w:sz w:val="20"/>
          <w:szCs w:val="20"/>
        </w:rPr>
        <w:t>producenta</w:t>
      </w:r>
      <w:r w:rsidR="008D4F40" w:rsidRPr="00C17ADB">
        <w:rPr>
          <w:rFonts w:ascii="Arial" w:hAnsi="Arial" w:cs="Arial"/>
          <w:sz w:val="20"/>
          <w:szCs w:val="20"/>
        </w:rPr>
        <w:t>,</w:t>
      </w:r>
      <w:r w:rsidR="00474559" w:rsidRPr="00C17ADB">
        <w:rPr>
          <w:rFonts w:ascii="Arial" w:hAnsi="Arial" w:cs="Arial"/>
          <w:sz w:val="20"/>
          <w:szCs w:val="20"/>
        </w:rPr>
        <w:t xml:space="preserve"> oraz …..</w:t>
      </w:r>
      <w:r w:rsidR="0047198E" w:rsidRPr="00C17ADB">
        <w:rPr>
          <w:rFonts w:ascii="Arial" w:hAnsi="Arial" w:cs="Arial"/>
          <w:sz w:val="20"/>
          <w:szCs w:val="20"/>
        </w:rPr>
        <w:t xml:space="preserve"> lata gwarancji na dodatkowy dysk oraz kartę sieciową  realizowaną przez </w:t>
      </w:r>
      <w:r w:rsidR="00BA4677" w:rsidRPr="00C17ADB">
        <w:rPr>
          <w:rFonts w:ascii="Arial" w:hAnsi="Arial" w:cs="Arial"/>
          <w:sz w:val="20"/>
          <w:szCs w:val="20"/>
        </w:rPr>
        <w:t>Wykonawcę</w:t>
      </w:r>
      <w:r w:rsidR="0047198E" w:rsidRPr="00C17ADB">
        <w:rPr>
          <w:rFonts w:ascii="Arial" w:hAnsi="Arial" w:cs="Arial"/>
          <w:sz w:val="20"/>
          <w:szCs w:val="20"/>
        </w:rPr>
        <w:t>,</w:t>
      </w:r>
    </w:p>
    <w:p w14:paraId="48B37E0D" w14:textId="77777777" w:rsidR="00335C2A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…..</w:t>
      </w:r>
      <w:r w:rsidR="00B55028" w:rsidRPr="00C17ADB">
        <w:rPr>
          <w:rFonts w:ascii="Arial" w:hAnsi="Arial" w:cs="Arial"/>
          <w:sz w:val="20"/>
          <w:szCs w:val="20"/>
        </w:rPr>
        <w:t xml:space="preserve"> lata gwarancji </w:t>
      </w:r>
      <w:r w:rsidR="00335C2A" w:rsidRPr="00C17ADB">
        <w:rPr>
          <w:rFonts w:ascii="Arial" w:hAnsi="Arial" w:cs="Arial"/>
          <w:sz w:val="20"/>
          <w:szCs w:val="20"/>
        </w:rPr>
        <w:t>systemu tworzenia kopii RDX/NAS wraz z nośnikami</w:t>
      </w:r>
      <w:r w:rsidR="002321C6" w:rsidRPr="00C17ADB">
        <w:rPr>
          <w:rFonts w:ascii="Arial" w:hAnsi="Arial" w:cs="Arial"/>
          <w:sz w:val="20"/>
          <w:szCs w:val="20"/>
        </w:rPr>
        <w:t>,</w:t>
      </w:r>
    </w:p>
    <w:p w14:paraId="28F79509" w14:textId="77777777" w:rsidR="00AE5901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…..</w:t>
      </w:r>
      <w:r w:rsidR="00F33F05" w:rsidRPr="00C17ADB">
        <w:rPr>
          <w:rFonts w:ascii="Arial" w:hAnsi="Arial" w:cs="Arial"/>
          <w:sz w:val="20"/>
          <w:szCs w:val="20"/>
        </w:rPr>
        <w:t xml:space="preserve"> lata gwarancji</w:t>
      </w:r>
      <w:r w:rsidR="00AE5901" w:rsidRPr="00C17ADB">
        <w:rPr>
          <w:rFonts w:ascii="Arial" w:hAnsi="Arial" w:cs="Arial"/>
          <w:sz w:val="20"/>
          <w:szCs w:val="20"/>
        </w:rPr>
        <w:t xml:space="preserve"> dla UPS online</w:t>
      </w:r>
    </w:p>
    <w:p w14:paraId="3D1D4BB8" w14:textId="77777777" w:rsidR="00AE5901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…..</w:t>
      </w:r>
      <w:r w:rsidR="00AE5901" w:rsidRPr="00C17ADB">
        <w:rPr>
          <w:rFonts w:ascii="Arial" w:hAnsi="Arial" w:cs="Arial"/>
          <w:sz w:val="20"/>
          <w:szCs w:val="20"/>
        </w:rPr>
        <w:t xml:space="preserve"> lata gwarancji dla przełącznika sieciowego</w:t>
      </w:r>
      <w:r w:rsidR="00F1175A" w:rsidRPr="00C17ADB">
        <w:rPr>
          <w:rFonts w:ascii="Arial" w:hAnsi="Arial" w:cs="Arial"/>
          <w:sz w:val="20"/>
          <w:szCs w:val="20"/>
        </w:rPr>
        <w:t>,</w:t>
      </w:r>
    </w:p>
    <w:p w14:paraId="27EE9654" w14:textId="77777777" w:rsidR="001D5D21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C17ADB">
        <w:rPr>
          <w:rFonts w:ascii="Arial" w:hAnsi="Arial" w:cs="Arial"/>
          <w:sz w:val="20"/>
          <w:szCs w:val="20"/>
        </w:rPr>
        <w:t>…..</w:t>
      </w:r>
      <w:r w:rsidR="00412F9A" w:rsidRPr="00C17ADB">
        <w:rPr>
          <w:rFonts w:ascii="Arial" w:hAnsi="Arial" w:cs="Arial"/>
          <w:sz w:val="20"/>
          <w:szCs w:val="20"/>
        </w:rPr>
        <w:t xml:space="preserve"> lata</w:t>
      </w:r>
      <w:r w:rsidR="00AE5901" w:rsidRPr="00C17ADB">
        <w:rPr>
          <w:rFonts w:ascii="Arial" w:hAnsi="Arial" w:cs="Arial"/>
          <w:sz w:val="20"/>
          <w:szCs w:val="20"/>
        </w:rPr>
        <w:t xml:space="preserve"> gwarancji dla szafy teleinformatycznej </w:t>
      </w:r>
      <w:r w:rsidR="00AC470C" w:rsidRPr="00C17ADB">
        <w:rPr>
          <w:rFonts w:ascii="Arial" w:hAnsi="Arial" w:cs="Arial"/>
          <w:sz w:val="20"/>
          <w:szCs w:val="20"/>
        </w:rPr>
        <w:t>,</w:t>
      </w:r>
    </w:p>
    <w:p w14:paraId="0709EF1C" w14:textId="77777777" w:rsidR="00AE5901" w:rsidRPr="00C17ADB" w:rsidRDefault="001D5D21" w:rsidP="00EE0469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C17ADB">
        <w:rPr>
          <w:rFonts w:ascii="Arial" w:hAnsi="Arial" w:cs="Arial"/>
          <w:sz w:val="20"/>
          <w:szCs w:val="20"/>
        </w:rPr>
        <w:t xml:space="preserve">….. </w:t>
      </w:r>
      <w:r w:rsidR="00AE5901" w:rsidRPr="00C17ADB">
        <w:rPr>
          <w:rFonts w:ascii="Arial" w:hAnsi="Arial" w:cs="Arial"/>
          <w:sz w:val="20"/>
          <w:szCs w:val="20"/>
        </w:rPr>
        <w:t>miesięcy</w:t>
      </w:r>
      <w:r w:rsidR="00E7740A" w:rsidRPr="00C17ADB">
        <w:rPr>
          <w:rFonts w:ascii="Arial" w:hAnsi="Arial" w:cs="Arial"/>
          <w:sz w:val="20"/>
          <w:szCs w:val="20"/>
        </w:rPr>
        <w:t xml:space="preserve"> gwarancji producenta</w:t>
      </w:r>
      <w:r w:rsidR="00911B57" w:rsidRPr="00C17ADB">
        <w:rPr>
          <w:rFonts w:ascii="Arial" w:hAnsi="Arial" w:cs="Arial"/>
          <w:sz w:val="20"/>
          <w:szCs w:val="20"/>
        </w:rPr>
        <w:t>,</w:t>
      </w:r>
      <w:r w:rsidR="00AE5901" w:rsidRPr="00C17ADB">
        <w:rPr>
          <w:rFonts w:ascii="Arial" w:hAnsi="Arial" w:cs="Arial"/>
          <w:sz w:val="20"/>
          <w:szCs w:val="20"/>
        </w:rPr>
        <w:t xml:space="preserve"> z możliwością przedłużenia na kolejny rok dla urządzenia firewall IPS.</w:t>
      </w:r>
    </w:p>
    <w:p w14:paraId="2326A970" w14:textId="77777777" w:rsidR="00C32525" w:rsidRPr="00C17ADB" w:rsidRDefault="00E375A4" w:rsidP="00EE0469">
      <w:pPr>
        <w:numPr>
          <w:ilvl w:val="0"/>
          <w:numId w:val="1"/>
        </w:numPr>
        <w:tabs>
          <w:tab w:val="left" w:pos="426"/>
        </w:tabs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Dokument, wydruk ze strony producenta potwierdzający status gwarancji  dla serwera, macierzy oraz stacji roboczej zostanie przekazany Zamawiającemu z chwilą dostawy sprzętu.</w:t>
      </w:r>
    </w:p>
    <w:p w14:paraId="1D3F043B" w14:textId="77777777" w:rsidR="00E375A4" w:rsidRPr="00C17ADB" w:rsidRDefault="00E375A4" w:rsidP="00EE0469">
      <w:pPr>
        <w:numPr>
          <w:ilvl w:val="0"/>
          <w:numId w:val="1"/>
        </w:numPr>
        <w:tabs>
          <w:tab w:val="left" w:pos="426"/>
        </w:tabs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W przypadku niewykonania przez </w:t>
      </w:r>
      <w:r w:rsidR="006B2E23" w:rsidRPr="00C17ADB">
        <w:rPr>
          <w:rFonts w:ascii="Arial" w:hAnsi="Arial" w:cs="Arial"/>
        </w:rPr>
        <w:t>producenta</w:t>
      </w:r>
      <w:r w:rsidRPr="00C17ADB">
        <w:rPr>
          <w:rFonts w:ascii="Arial" w:hAnsi="Arial" w:cs="Arial"/>
        </w:rPr>
        <w:t xml:space="preserve"> warunków gwarancji zgodnie z jej treścią, Zamawiający ma prawo dochodzić ich realizacji także od Wykonawcy</w:t>
      </w:r>
      <w:r w:rsidR="00711471" w:rsidRPr="00C17ADB">
        <w:rPr>
          <w:rFonts w:ascii="Arial" w:hAnsi="Arial" w:cs="Arial"/>
        </w:rPr>
        <w:t>.</w:t>
      </w:r>
    </w:p>
    <w:p w14:paraId="15921D68" w14:textId="77777777" w:rsidR="00C32525" w:rsidRPr="00C17ADB" w:rsidRDefault="00C32525" w:rsidP="00EE0469">
      <w:pPr>
        <w:numPr>
          <w:ilvl w:val="0"/>
          <w:numId w:val="1"/>
        </w:numPr>
        <w:tabs>
          <w:tab w:val="left" w:pos="426"/>
        </w:tabs>
        <w:spacing w:after="3"/>
        <w:ind w:left="426" w:right="1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Wykonawca w ramach udzielonej gwarancji, w przypadku wystąpienia awarii, wad lub usterek zobowiązany będzie do ich usunięcia/naprawienia.</w:t>
      </w:r>
    </w:p>
    <w:p w14:paraId="217EEDAF" w14:textId="77777777" w:rsidR="00C5332E" w:rsidRPr="00C17ADB" w:rsidRDefault="00C5332E" w:rsidP="00EE046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17ADB">
        <w:rPr>
          <w:rFonts w:ascii="Arial" w:eastAsia="Calibri" w:hAnsi="Arial" w:cs="Arial"/>
          <w:sz w:val="20"/>
          <w:szCs w:val="20"/>
          <w:lang w:eastAsia="en-US"/>
        </w:rPr>
        <w:t xml:space="preserve">Czas przystąpienia do naprawy przy zgłoszeniu </w:t>
      </w:r>
      <w:r w:rsidR="00173C54" w:rsidRPr="00C17ADB">
        <w:rPr>
          <w:rFonts w:ascii="Arial" w:eastAsia="Calibri" w:hAnsi="Arial" w:cs="Arial"/>
          <w:sz w:val="20"/>
          <w:szCs w:val="20"/>
          <w:lang w:eastAsia="en-US"/>
        </w:rPr>
        <w:t xml:space="preserve">telefonicznym lub e-mailem </w:t>
      </w:r>
      <w:r w:rsidR="000613CA" w:rsidRPr="00C17ADB">
        <w:rPr>
          <w:rFonts w:ascii="Arial" w:eastAsia="Calibri" w:hAnsi="Arial" w:cs="Arial"/>
          <w:sz w:val="20"/>
          <w:szCs w:val="20"/>
          <w:lang w:eastAsia="en-US"/>
        </w:rPr>
        <w:t xml:space="preserve">awarii, </w:t>
      </w:r>
      <w:r w:rsidRPr="00C17ADB">
        <w:rPr>
          <w:rFonts w:ascii="Arial" w:eastAsia="Calibri" w:hAnsi="Arial" w:cs="Arial"/>
          <w:sz w:val="20"/>
          <w:szCs w:val="20"/>
          <w:lang w:eastAsia="en-US"/>
        </w:rPr>
        <w:t>wady</w:t>
      </w:r>
      <w:r w:rsidR="00173C54" w:rsidRPr="00C17ADB">
        <w:rPr>
          <w:rFonts w:ascii="Arial" w:eastAsia="Calibri" w:hAnsi="Arial" w:cs="Arial"/>
          <w:sz w:val="20"/>
          <w:szCs w:val="20"/>
          <w:lang w:eastAsia="en-US"/>
        </w:rPr>
        <w:t xml:space="preserve"> lub usterki</w:t>
      </w:r>
      <w:r w:rsidRPr="00C17ADB">
        <w:rPr>
          <w:rFonts w:ascii="Arial" w:eastAsia="Calibri" w:hAnsi="Arial" w:cs="Arial"/>
          <w:sz w:val="20"/>
          <w:szCs w:val="20"/>
          <w:lang w:eastAsia="en-US"/>
        </w:rPr>
        <w:t xml:space="preserve"> nastąpi nie później niż do końca następnego dnia roboczego od zgłoszenia. Termin naprawy wynosi 14 dni od zgłoszenia. Chyba że strony ustalą inny termin na piśmie.  </w:t>
      </w:r>
    </w:p>
    <w:p w14:paraId="1D711051" w14:textId="77777777" w:rsidR="00173C54" w:rsidRPr="00C17ADB" w:rsidRDefault="00C5332E" w:rsidP="00EE0469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eastAsia="Calibri" w:hAnsi="Arial" w:cs="Arial"/>
          <w:lang w:eastAsia="en-US"/>
        </w:rPr>
        <w:t>Naprawa nastąpi w miejscu użytkowania przedmiotu umowy. W przypadku konieczności wykonania naprawy poza miejscem użytkowania sprzętu, Wykonawca zapewni na własny koszt odbiór sprzętu do naprawy i jego dostawę po dokonaniu naprawy oraz dostarczenie sprzętu zastępczego na czas naprawy.</w:t>
      </w:r>
    </w:p>
    <w:p w14:paraId="158BC0AE" w14:textId="77777777" w:rsidR="00C32525" w:rsidRPr="00C17ADB" w:rsidRDefault="00C5332E" w:rsidP="00EE046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17ADB">
        <w:rPr>
          <w:rFonts w:ascii="Arial" w:eastAsia="Calibri" w:hAnsi="Arial" w:cs="Arial"/>
          <w:sz w:val="20"/>
          <w:szCs w:val="20"/>
          <w:lang w:eastAsia="en-US"/>
        </w:rPr>
        <w:t xml:space="preserve">W przypadku nie dokonania usunięcia wady w terminie określonym w pkt. </w:t>
      </w:r>
      <w:r w:rsidR="009323B4" w:rsidRPr="00C17ADB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C17ADB">
        <w:rPr>
          <w:rFonts w:ascii="Arial" w:eastAsia="Calibri" w:hAnsi="Arial" w:cs="Arial"/>
          <w:sz w:val="20"/>
          <w:szCs w:val="20"/>
          <w:lang w:eastAsia="en-US"/>
        </w:rPr>
        <w:t xml:space="preserve"> lub w przypadku trzykrotnego nieskutecznego usunięcia tej samej wady, Wykonawca zobowiązuje się do wymiany towaru wadliwego na towar wolny od wad. </w:t>
      </w:r>
    </w:p>
    <w:p w14:paraId="2D6B911A" w14:textId="77777777" w:rsidR="00E273AF" w:rsidRPr="00C17ADB" w:rsidRDefault="00911B57" w:rsidP="00EE0469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suppressAutoHyphens/>
        <w:ind w:left="426" w:hanging="426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C17ADB">
        <w:rPr>
          <w:rFonts w:ascii="Arial" w:hAnsi="Arial" w:cs="Arial"/>
          <w:sz w:val="20"/>
          <w:szCs w:val="20"/>
          <w:lang w:eastAsia="ar-SA"/>
        </w:rPr>
        <w:t xml:space="preserve">Zamawiający </w:t>
      </w:r>
      <w:r w:rsidR="00173C54" w:rsidRPr="00C17ADB">
        <w:rPr>
          <w:rFonts w:ascii="Arial" w:hAnsi="Arial" w:cs="Arial"/>
          <w:sz w:val="20"/>
          <w:szCs w:val="20"/>
          <w:lang w:eastAsia="ar-SA"/>
        </w:rPr>
        <w:t>dopuszcza</w:t>
      </w:r>
      <w:r w:rsidRPr="00C17ADB">
        <w:rPr>
          <w:rFonts w:ascii="Arial" w:hAnsi="Arial" w:cs="Arial"/>
          <w:sz w:val="20"/>
          <w:szCs w:val="20"/>
          <w:lang w:eastAsia="ar-SA"/>
        </w:rPr>
        <w:t xml:space="preserve"> możliwość realizacji gwarancji bezpośrednio przez serwis </w:t>
      </w:r>
      <w:r w:rsidR="00521499" w:rsidRPr="00C17ADB">
        <w:rPr>
          <w:rFonts w:ascii="Arial" w:hAnsi="Arial" w:cs="Arial"/>
          <w:sz w:val="20"/>
          <w:szCs w:val="20"/>
          <w:lang w:eastAsia="ar-SA"/>
        </w:rPr>
        <w:t>producenta</w:t>
      </w:r>
      <w:r w:rsidR="00FA3009" w:rsidRPr="00C17ADB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375A4" w:rsidRPr="00C17ADB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C17ADB">
        <w:rPr>
          <w:rFonts w:ascii="Arial" w:hAnsi="Arial" w:cs="Arial"/>
          <w:sz w:val="20"/>
          <w:szCs w:val="20"/>
          <w:lang w:eastAsia="ar-SA"/>
        </w:rPr>
        <w:t>z pominięciem Wykonawcy</w:t>
      </w:r>
      <w:r w:rsidR="001E6237" w:rsidRPr="00C17ADB">
        <w:rPr>
          <w:rFonts w:ascii="Arial" w:hAnsi="Arial" w:cs="Arial"/>
          <w:sz w:val="20"/>
          <w:szCs w:val="20"/>
          <w:lang w:eastAsia="ar-SA"/>
        </w:rPr>
        <w:t xml:space="preserve"> lub bezpośrednio u Wykonawcy.</w:t>
      </w:r>
    </w:p>
    <w:p w14:paraId="665610D9" w14:textId="77777777" w:rsidR="00EE0469" w:rsidRDefault="00EE0469" w:rsidP="00EE0469">
      <w:pPr>
        <w:autoSpaceDE w:val="0"/>
        <w:autoSpaceDN w:val="0"/>
        <w:ind w:firstLine="426"/>
        <w:jc w:val="center"/>
        <w:rPr>
          <w:rFonts w:ascii="Arial" w:eastAsia="Calibri" w:hAnsi="Arial" w:cs="Arial"/>
          <w:lang w:eastAsia="en-US"/>
        </w:rPr>
      </w:pPr>
    </w:p>
    <w:p w14:paraId="0F3C7181" w14:textId="77777777" w:rsidR="00EE0469" w:rsidRDefault="00EE0469" w:rsidP="00EE0469">
      <w:pPr>
        <w:autoSpaceDE w:val="0"/>
        <w:autoSpaceDN w:val="0"/>
        <w:ind w:firstLine="426"/>
        <w:jc w:val="center"/>
        <w:rPr>
          <w:rFonts w:ascii="Arial" w:eastAsia="Calibri" w:hAnsi="Arial" w:cs="Arial"/>
          <w:lang w:eastAsia="en-US"/>
        </w:rPr>
      </w:pPr>
    </w:p>
    <w:p w14:paraId="2F3CBBDD" w14:textId="1CDB2CA5" w:rsidR="008937D8" w:rsidRPr="00EE0469" w:rsidRDefault="008937D8" w:rsidP="00EE0469">
      <w:pPr>
        <w:autoSpaceDE w:val="0"/>
        <w:autoSpaceDN w:val="0"/>
        <w:ind w:firstLine="426"/>
        <w:jc w:val="center"/>
        <w:rPr>
          <w:rFonts w:ascii="Arial" w:eastAsia="Calibri" w:hAnsi="Arial" w:cs="Arial"/>
          <w:lang w:eastAsia="en-US"/>
        </w:rPr>
      </w:pPr>
      <w:r w:rsidRPr="00EE0469">
        <w:rPr>
          <w:rFonts w:ascii="Arial" w:eastAsia="Calibri" w:hAnsi="Arial" w:cs="Arial"/>
          <w:lang w:eastAsia="en-US"/>
        </w:rPr>
        <w:lastRenderedPageBreak/>
        <w:t xml:space="preserve">§ </w:t>
      </w:r>
      <w:r w:rsidR="00E44CE5" w:rsidRPr="00EE0469">
        <w:rPr>
          <w:rFonts w:ascii="Arial" w:eastAsia="Calibri" w:hAnsi="Arial" w:cs="Arial"/>
          <w:lang w:eastAsia="en-US"/>
        </w:rPr>
        <w:t>5</w:t>
      </w:r>
    </w:p>
    <w:p w14:paraId="47FFE939" w14:textId="6D22ADDE" w:rsidR="00E273AF" w:rsidRPr="00C17ADB" w:rsidRDefault="00E273AF" w:rsidP="00EE04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Wykonawca zobowiązuje się zapłacić Zamawiającemu karę umowną w wysokości 10 % wartości przedmiotu umowy w przypadku rozwiązania umowy przez Wykonawcę lub Zamawiającego z winy Wykonawcy.</w:t>
      </w:r>
    </w:p>
    <w:p w14:paraId="3FA304AD" w14:textId="77777777" w:rsidR="00E273AF" w:rsidRPr="00C17ADB" w:rsidRDefault="00E273AF" w:rsidP="00EE04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W razie wystąpienia zwłoki powyżej 3 dni w wydaniu przedmiotu umowy Zamawiający może wyznaczyć dodatkowy termin jego wydania, nie rezygnując z kary umownej i odszkodowania.</w:t>
      </w:r>
    </w:p>
    <w:p w14:paraId="6BF739EF" w14:textId="77777777" w:rsidR="00E273AF" w:rsidRPr="00C17ADB" w:rsidRDefault="00E273AF" w:rsidP="00EE04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W razie nieterminowego wykonania umowy, Wykonawca zobowiązuje się zapłacić Zamawiającemu kary umowne:</w:t>
      </w:r>
    </w:p>
    <w:p w14:paraId="067684E8" w14:textId="0631DCF5" w:rsidR="00E273AF" w:rsidRPr="00C17ADB" w:rsidRDefault="00E273AF" w:rsidP="00EE0469">
      <w:pPr>
        <w:numPr>
          <w:ilvl w:val="2"/>
          <w:numId w:val="25"/>
        </w:numPr>
        <w:tabs>
          <w:tab w:val="clear" w:pos="928"/>
          <w:tab w:val="num" w:pos="567"/>
        </w:tabs>
        <w:ind w:left="567" w:hanging="283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w wysokości 0,1% </w:t>
      </w:r>
      <w:r w:rsidR="00FC4CA0" w:rsidRPr="00C17ADB">
        <w:rPr>
          <w:rFonts w:ascii="Arial" w:hAnsi="Arial" w:cs="Arial"/>
        </w:rPr>
        <w:t>całkowitego wynagrodzenia brutto, określonego w §3 ust. 2</w:t>
      </w:r>
      <w:r w:rsidR="00D447A1" w:rsidRPr="00C17ADB">
        <w:rPr>
          <w:rFonts w:ascii="Arial" w:hAnsi="Arial" w:cs="Arial"/>
        </w:rPr>
        <w:t xml:space="preserve"> umowy</w:t>
      </w:r>
      <w:r w:rsidR="00C17ADB" w:rsidRPr="00C17ADB">
        <w:rPr>
          <w:rFonts w:ascii="Arial" w:hAnsi="Arial" w:cs="Arial"/>
          <w:bCs/>
        </w:rPr>
        <w:t xml:space="preserve"> za każdy rozpoczęty dzień zwłoki w wykonaniu przedmiotu umowy</w:t>
      </w:r>
      <w:r w:rsidR="00C17ADB" w:rsidRPr="00C17ADB">
        <w:rPr>
          <w:rFonts w:ascii="Arial" w:hAnsi="Arial" w:cs="Arial"/>
        </w:rPr>
        <w:t>,</w:t>
      </w:r>
    </w:p>
    <w:p w14:paraId="0BD56E29" w14:textId="49B8B976" w:rsidR="00E273AF" w:rsidRPr="00C17ADB" w:rsidRDefault="00E273AF" w:rsidP="00EE0469">
      <w:pPr>
        <w:pStyle w:val="Akapitzlist"/>
        <w:numPr>
          <w:ilvl w:val="2"/>
          <w:numId w:val="25"/>
        </w:numPr>
        <w:tabs>
          <w:tab w:val="clear" w:pos="928"/>
          <w:tab w:val="num" w:pos="567"/>
          <w:tab w:val="num" w:pos="709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 xml:space="preserve">w wysokości 0,1% </w:t>
      </w:r>
      <w:r w:rsidR="00790069" w:rsidRPr="00C17ADB">
        <w:rPr>
          <w:rFonts w:ascii="Arial" w:hAnsi="Arial" w:cs="Arial"/>
          <w:sz w:val="20"/>
          <w:szCs w:val="20"/>
        </w:rPr>
        <w:t xml:space="preserve">całkowitego wynagrodzenia brutto, określonego w §3 ust. 2 </w:t>
      </w:r>
      <w:r w:rsidRPr="00C17ADB">
        <w:rPr>
          <w:rFonts w:ascii="Arial" w:hAnsi="Arial" w:cs="Arial"/>
          <w:sz w:val="20"/>
          <w:szCs w:val="20"/>
        </w:rPr>
        <w:t>w razie zwłoki w usunięciu wad - za każdy rozpoczęty dzień zwłoki, licząc od terminu dodatkowego, wyznaczonego przez Zamawiającego na ich usunięcie.</w:t>
      </w:r>
    </w:p>
    <w:p w14:paraId="15EFBF03" w14:textId="752852D1" w:rsidR="00E273AF" w:rsidRPr="00C17ADB" w:rsidRDefault="00E273AF" w:rsidP="00EE04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Zamawiający informuje, iż łączna maksymalna wartość kar umownych nie </w:t>
      </w:r>
      <w:r w:rsidR="00087FED">
        <w:rPr>
          <w:rFonts w:ascii="Arial" w:hAnsi="Arial" w:cs="Arial"/>
        </w:rPr>
        <w:t xml:space="preserve">może </w:t>
      </w:r>
      <w:r w:rsidRPr="00C17ADB">
        <w:rPr>
          <w:rFonts w:ascii="Arial" w:hAnsi="Arial" w:cs="Arial"/>
        </w:rPr>
        <w:t>przekroczy</w:t>
      </w:r>
      <w:r w:rsidR="00087FED">
        <w:rPr>
          <w:rFonts w:ascii="Arial" w:hAnsi="Arial" w:cs="Arial"/>
        </w:rPr>
        <w:t>ć</w:t>
      </w:r>
      <w:r w:rsidRPr="00C17ADB">
        <w:rPr>
          <w:rFonts w:ascii="Arial" w:hAnsi="Arial" w:cs="Arial"/>
        </w:rPr>
        <w:t xml:space="preserve"> 20% wartości umowy brutto.</w:t>
      </w:r>
    </w:p>
    <w:p w14:paraId="297F9EB2" w14:textId="77777777" w:rsidR="00E273AF" w:rsidRPr="00C17ADB" w:rsidRDefault="00E273AF" w:rsidP="00EE04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Zamawiający może dochodzić na zasadach ogólnych odszkodowania przewyższającego kary umowne.</w:t>
      </w:r>
    </w:p>
    <w:p w14:paraId="1FF7ECE1" w14:textId="77777777" w:rsidR="00E273AF" w:rsidRPr="00C17ADB" w:rsidRDefault="00E273AF" w:rsidP="00EE04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Zamawiający ma prawo do rozwiązania umowy w przypadku zwłoki w wykonaniu umowy przekraczającej 5 dni. W takim przypadku Wykonawcy nie przysługuje wynagrodzenie.</w:t>
      </w:r>
    </w:p>
    <w:p w14:paraId="054741E4" w14:textId="20BFCCAD" w:rsidR="00E273AF" w:rsidRPr="00C17ADB" w:rsidRDefault="00E273AF" w:rsidP="00EE0469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Zamawiający ma prawo do rozwiązania umowy w przypadku niewykonania lub wadliwego wykonania przez Wykonawcę zobowiązań w niej zawartych. W takim przypadku wynagrodzenie Wykonawcy nie zostanie wypłacone.</w:t>
      </w:r>
    </w:p>
    <w:p w14:paraId="791BD978" w14:textId="3C72BB84" w:rsidR="00AF594B" w:rsidRPr="00C17ADB" w:rsidRDefault="00AF594B" w:rsidP="00EE0469">
      <w:pPr>
        <w:jc w:val="both"/>
        <w:rPr>
          <w:rFonts w:ascii="Arial" w:hAnsi="Arial" w:cs="Arial"/>
        </w:rPr>
      </w:pPr>
    </w:p>
    <w:p w14:paraId="319A3322" w14:textId="77777777" w:rsidR="00E273AF" w:rsidRPr="00C17ADB" w:rsidRDefault="00E273AF" w:rsidP="00EE0469">
      <w:pPr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§ </w:t>
      </w:r>
      <w:r w:rsidR="00E44CE5" w:rsidRPr="00C17ADB">
        <w:rPr>
          <w:rFonts w:ascii="Arial" w:hAnsi="Arial" w:cs="Arial"/>
        </w:rPr>
        <w:t>6</w:t>
      </w:r>
    </w:p>
    <w:p w14:paraId="03A87FDD" w14:textId="77777777" w:rsidR="00E273AF" w:rsidRPr="00C17ADB" w:rsidRDefault="00E273AF" w:rsidP="00EE0469">
      <w:p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1.</w:t>
      </w:r>
      <w:r w:rsidRPr="00C17ADB">
        <w:rPr>
          <w:rFonts w:ascii="Arial" w:hAnsi="Arial" w:cs="Arial"/>
        </w:rPr>
        <w:tab/>
      </w:r>
      <w:bookmarkStart w:id="2" w:name="_Hlk78975921"/>
      <w:r w:rsidRPr="00C17ADB">
        <w:rPr>
          <w:rFonts w:ascii="Arial" w:hAnsi="Arial" w:cs="Arial"/>
        </w:rPr>
        <w:t xml:space="preserve">Zamawiający może odstąpić od umowy w razie wystąpienia istotnej zmiany okoliczności powodujących, że wykonanie umowy nie leży w interesie publicznym, czego nie można było powiedzieć w chwili zawarcia umowy, lub dalsze wykonanie umowy, może zagrozić istotnemu interesowi bezpieczeństwa państwa lub bezpieczeństwu publicznemu, w terminie 30 dni od powzięcia wiadomości o powyższych okolicznościach. </w:t>
      </w:r>
    </w:p>
    <w:bookmarkEnd w:id="2"/>
    <w:p w14:paraId="723DF2F6" w14:textId="77777777" w:rsidR="00E273AF" w:rsidRPr="00C17ADB" w:rsidRDefault="00E273AF" w:rsidP="00EE0469">
      <w:pPr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2.</w:t>
      </w:r>
      <w:r w:rsidRPr="00C17ADB">
        <w:rPr>
          <w:rFonts w:ascii="Arial" w:hAnsi="Arial" w:cs="Arial"/>
        </w:rPr>
        <w:tab/>
        <w:t>Wykonawca w takiej sytuacji może zażądać należnej zapłaty za towar z tytułu wykonania części umowy.</w:t>
      </w:r>
    </w:p>
    <w:p w14:paraId="4D9EB19D" w14:textId="77777777" w:rsidR="00E273AF" w:rsidRPr="00C17ADB" w:rsidRDefault="00E273AF" w:rsidP="00EE0469">
      <w:pPr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§ </w:t>
      </w:r>
      <w:r w:rsidR="00E44CE5" w:rsidRPr="00C17ADB">
        <w:rPr>
          <w:rFonts w:ascii="Arial" w:hAnsi="Arial" w:cs="Arial"/>
        </w:rPr>
        <w:t>7</w:t>
      </w:r>
    </w:p>
    <w:p w14:paraId="5C10C3C0" w14:textId="77777777" w:rsidR="005300C2" w:rsidRPr="00C17ADB" w:rsidRDefault="005300C2" w:rsidP="00EE0469">
      <w:pPr>
        <w:pStyle w:val="Akapitzlist"/>
        <w:numPr>
          <w:ilvl w:val="0"/>
          <w:numId w:val="7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Zamawiający przewiduje możliwość zmiany istotnych postanowień umowy w przypadku zaistnienia następujących okoliczności:</w:t>
      </w:r>
    </w:p>
    <w:p w14:paraId="0A32964A" w14:textId="77777777" w:rsidR="005300C2" w:rsidRPr="00C17ADB" w:rsidRDefault="005300C2" w:rsidP="00EE0469">
      <w:pPr>
        <w:pStyle w:val="Akapitzlist"/>
        <w:numPr>
          <w:ilvl w:val="1"/>
          <w:numId w:val="29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wprowadzenia zmian przez ustawodawcę w zakresie powszechnie obowiązujących przepisów oraz interpretacji;</w:t>
      </w:r>
    </w:p>
    <w:p w14:paraId="51BC39D2" w14:textId="77777777" w:rsidR="005300C2" w:rsidRPr="00C17ADB" w:rsidRDefault="005300C2" w:rsidP="00EE0469">
      <w:pPr>
        <w:pStyle w:val="Akapitzlist"/>
        <w:numPr>
          <w:ilvl w:val="1"/>
          <w:numId w:val="29"/>
        </w:numPr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>terminu realizacji umowy w przypadku wystąpienia siły wyższej rozumianej jako zdarzenie niezależne od stron, którego nie dało się przewidzieć ani mu zapobiec o ilość dni w których wykonywanie umowy nie było możliwe z powodu siły wyższej;</w:t>
      </w:r>
    </w:p>
    <w:p w14:paraId="3D031C2F" w14:textId="77777777" w:rsidR="00E273AF" w:rsidRPr="00C17ADB" w:rsidRDefault="00E273AF" w:rsidP="00EE0469">
      <w:pPr>
        <w:pStyle w:val="Akapitzlist"/>
        <w:numPr>
          <w:ilvl w:val="1"/>
          <w:numId w:val="2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17ADB">
        <w:rPr>
          <w:rFonts w:ascii="Arial" w:hAnsi="Arial" w:cs="Arial"/>
          <w:sz w:val="20"/>
          <w:szCs w:val="20"/>
        </w:rPr>
        <w:t xml:space="preserve">terminu </w:t>
      </w:r>
      <w:r w:rsidR="00D572EA" w:rsidRPr="00C17ADB">
        <w:rPr>
          <w:rFonts w:ascii="Arial" w:hAnsi="Arial" w:cs="Arial"/>
          <w:sz w:val="20"/>
          <w:szCs w:val="20"/>
        </w:rPr>
        <w:t xml:space="preserve">realizacji umowy z </w:t>
      </w:r>
      <w:r w:rsidRPr="00C17ADB">
        <w:rPr>
          <w:rFonts w:ascii="Arial" w:hAnsi="Arial" w:cs="Arial"/>
          <w:sz w:val="20"/>
          <w:szCs w:val="20"/>
        </w:rPr>
        <w:t>przyczyn obiektywnych i niezależnych od Wykonawcy i producenta to jest w przypadku braku komponentów lub materiałów na rynku do produkcji sprzętu objętego niniejszą umową. Wykonawca musi przedstawić oświadczenie producenta sprzętu jakich komponentów lub materiałów brakuje do wykonania umowy w terminie.</w:t>
      </w:r>
    </w:p>
    <w:p w14:paraId="3B5D0A52" w14:textId="77777777" w:rsidR="00E273AF" w:rsidRPr="00C17ADB" w:rsidRDefault="00E273AF" w:rsidP="00EE0469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W przypadku, gdy wydłużenie terminu dostawy przekraczać będzie 60 dni od daty wskazanej </w:t>
      </w:r>
      <w:r w:rsidRPr="00C17ADB">
        <w:rPr>
          <w:rFonts w:ascii="Arial" w:hAnsi="Arial" w:cs="Arial"/>
        </w:rPr>
        <w:br/>
        <w:t xml:space="preserve">w </w:t>
      </w:r>
      <w:r w:rsidRPr="00C17ADB">
        <w:rPr>
          <w:rFonts w:ascii="Arial" w:hAnsi="Arial" w:cs="Arial"/>
          <w:lang w:eastAsia="ar-SA"/>
        </w:rPr>
        <w:t xml:space="preserve">§ </w:t>
      </w:r>
      <w:r w:rsidR="00695852" w:rsidRPr="00C17ADB">
        <w:rPr>
          <w:rFonts w:ascii="Arial" w:hAnsi="Arial" w:cs="Arial"/>
          <w:lang w:eastAsia="ar-SA"/>
        </w:rPr>
        <w:t>2</w:t>
      </w:r>
      <w:r w:rsidRPr="00C17ADB">
        <w:rPr>
          <w:rFonts w:ascii="Arial" w:hAnsi="Arial" w:cs="Arial"/>
          <w:lang w:eastAsia="ar-SA"/>
        </w:rPr>
        <w:t xml:space="preserve"> ust. </w:t>
      </w:r>
      <w:r w:rsidR="00695852" w:rsidRPr="00C17ADB">
        <w:rPr>
          <w:rFonts w:ascii="Arial" w:hAnsi="Arial" w:cs="Arial"/>
          <w:lang w:eastAsia="ar-SA"/>
        </w:rPr>
        <w:t>1</w:t>
      </w:r>
      <w:r w:rsidRPr="00C17ADB">
        <w:rPr>
          <w:rFonts w:ascii="Arial" w:hAnsi="Arial" w:cs="Arial"/>
          <w:lang w:eastAsia="ar-SA"/>
        </w:rPr>
        <w:t>, Zamawiający będzie  uprawniony do odstąpienia od umowy</w:t>
      </w:r>
      <w:r w:rsidRPr="00C17ADB">
        <w:rPr>
          <w:rFonts w:ascii="Arial" w:hAnsi="Arial" w:cs="Arial"/>
        </w:rPr>
        <w:t xml:space="preserve">. </w:t>
      </w:r>
    </w:p>
    <w:p w14:paraId="7B61BE0F" w14:textId="77777777" w:rsidR="00E273AF" w:rsidRPr="00C17ADB" w:rsidRDefault="00E273AF" w:rsidP="00EE0469">
      <w:pPr>
        <w:widowControl w:val="0"/>
        <w:numPr>
          <w:ilvl w:val="0"/>
          <w:numId w:val="7"/>
        </w:numPr>
        <w:suppressAutoHyphens/>
        <w:ind w:left="426" w:hanging="426"/>
        <w:jc w:val="both"/>
        <w:rPr>
          <w:rFonts w:ascii="Arial" w:hAnsi="Arial" w:cs="Arial"/>
          <w:lang w:eastAsia="ar-SA"/>
        </w:rPr>
      </w:pPr>
      <w:r w:rsidRPr="00C17ADB">
        <w:rPr>
          <w:rFonts w:ascii="Arial" w:hAnsi="Arial" w:cs="Arial"/>
          <w:lang w:eastAsia="ar-SA"/>
        </w:rPr>
        <w:t>Wszelkie zmiany umowy dokonane w sposób zgodny z ustawą Prawo zamówień publicznych (</w:t>
      </w:r>
      <w:r w:rsidRPr="00C17ADB">
        <w:rPr>
          <w:rFonts w:ascii="Arial" w:hAnsi="Arial" w:cs="Arial"/>
        </w:rPr>
        <w:t xml:space="preserve">Dz.U. z </w:t>
      </w:r>
      <w:r w:rsidRPr="00C17ADB">
        <w:rPr>
          <w:rFonts w:ascii="Arial" w:eastAsia="Calibri" w:hAnsi="Arial" w:cs="Arial"/>
        </w:rPr>
        <w:t xml:space="preserve">2022 r. poz. 1710 </w:t>
      </w:r>
      <w:r w:rsidRPr="00C17ADB">
        <w:rPr>
          <w:rFonts w:ascii="Arial" w:eastAsia="Calibri" w:hAnsi="Arial" w:cs="Arial"/>
          <w:lang w:eastAsia="ar-SA"/>
        </w:rPr>
        <w:t>z późn. zm.</w:t>
      </w:r>
      <w:r w:rsidRPr="00C17ADB">
        <w:rPr>
          <w:rFonts w:ascii="Arial" w:hAnsi="Arial" w:cs="Arial"/>
          <w:lang w:eastAsia="ar-SA"/>
        </w:rPr>
        <w:t>) wymagają dla swej ważności zachowania formy pisemnej (aneksu do umowy).</w:t>
      </w:r>
    </w:p>
    <w:p w14:paraId="6FC53038" w14:textId="77777777" w:rsidR="00E273AF" w:rsidRPr="00C17ADB" w:rsidRDefault="00E273AF" w:rsidP="00EE0469">
      <w:pPr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Zmiany umowy dokonane z naruszeniem przepisów ust.1 i 2 podlegają unieważnieniu.</w:t>
      </w:r>
    </w:p>
    <w:p w14:paraId="7AD7CE66" w14:textId="77777777" w:rsidR="00E273AF" w:rsidRPr="00C17ADB" w:rsidRDefault="00E273AF" w:rsidP="00EE0469">
      <w:pPr>
        <w:jc w:val="center"/>
        <w:rPr>
          <w:rFonts w:ascii="Arial" w:hAnsi="Arial" w:cs="Arial"/>
        </w:rPr>
      </w:pPr>
    </w:p>
    <w:p w14:paraId="44161B36" w14:textId="77777777" w:rsidR="00E273AF" w:rsidRPr="00C17ADB" w:rsidRDefault="00E273AF" w:rsidP="00EE0469">
      <w:pPr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§ </w:t>
      </w:r>
      <w:r w:rsidR="00E44CE5" w:rsidRPr="00C17ADB">
        <w:rPr>
          <w:rFonts w:ascii="Arial" w:hAnsi="Arial" w:cs="Arial"/>
        </w:rPr>
        <w:t>8</w:t>
      </w:r>
    </w:p>
    <w:p w14:paraId="1F1EBFB6" w14:textId="77777777" w:rsidR="00E273AF" w:rsidRPr="00C17ADB" w:rsidRDefault="00E273AF" w:rsidP="00EE0469">
      <w:pPr>
        <w:jc w:val="both"/>
        <w:rPr>
          <w:rFonts w:ascii="Arial" w:hAnsi="Arial" w:cs="Arial"/>
        </w:rPr>
      </w:pPr>
      <w:bookmarkStart w:id="3" w:name="_Hlk78975980"/>
      <w:r w:rsidRPr="00C17ADB">
        <w:rPr>
          <w:rFonts w:ascii="Arial" w:hAnsi="Arial" w:cs="Arial"/>
        </w:rPr>
        <w:t>W sprawach nieuregulowanych niniejszą umową zastosowanie mają odpowiednie przepisy Kodeksu Cywilnego, Ustawy  z dnia 11 września 2019r Prawo zamówień publicznych (Dz.U. z </w:t>
      </w:r>
      <w:r w:rsidRPr="00C17ADB">
        <w:rPr>
          <w:rFonts w:ascii="Arial" w:eastAsia="Calibri" w:hAnsi="Arial" w:cs="Arial"/>
        </w:rPr>
        <w:t xml:space="preserve">2022 r. poz. 1710 </w:t>
      </w:r>
      <w:r w:rsidRPr="00C17ADB">
        <w:rPr>
          <w:rFonts w:ascii="Arial" w:eastAsia="Calibri" w:hAnsi="Arial" w:cs="Arial"/>
          <w:lang w:eastAsia="ar-SA"/>
        </w:rPr>
        <w:t>z późn. zm.</w:t>
      </w:r>
      <w:r w:rsidRPr="00C17ADB">
        <w:rPr>
          <w:rFonts w:ascii="Arial" w:hAnsi="Arial" w:cs="Arial"/>
        </w:rPr>
        <w:t>) oraz inne właściwe przepisy.</w:t>
      </w:r>
    </w:p>
    <w:bookmarkEnd w:id="3"/>
    <w:p w14:paraId="79AD5B77" w14:textId="77777777" w:rsidR="00E273AF" w:rsidRPr="00C17ADB" w:rsidRDefault="00E273AF" w:rsidP="00EE0469">
      <w:pPr>
        <w:tabs>
          <w:tab w:val="left" w:pos="540"/>
        </w:tabs>
        <w:ind w:left="567" w:hanging="567"/>
        <w:jc w:val="both"/>
        <w:rPr>
          <w:rFonts w:ascii="Arial" w:hAnsi="Arial" w:cs="Arial"/>
        </w:rPr>
      </w:pPr>
    </w:p>
    <w:p w14:paraId="7F7FB7D1" w14:textId="77777777" w:rsidR="00EE0469" w:rsidRDefault="00EE0469" w:rsidP="00EE0469">
      <w:pPr>
        <w:tabs>
          <w:tab w:val="left" w:pos="540"/>
        </w:tabs>
        <w:jc w:val="center"/>
        <w:rPr>
          <w:rFonts w:ascii="Arial" w:hAnsi="Arial" w:cs="Arial"/>
        </w:rPr>
      </w:pPr>
    </w:p>
    <w:p w14:paraId="7A4F3876" w14:textId="77777777" w:rsidR="00EE0469" w:rsidRDefault="00EE0469" w:rsidP="00EE0469">
      <w:pPr>
        <w:tabs>
          <w:tab w:val="left" w:pos="540"/>
        </w:tabs>
        <w:jc w:val="center"/>
        <w:rPr>
          <w:rFonts w:ascii="Arial" w:hAnsi="Arial" w:cs="Arial"/>
        </w:rPr>
      </w:pPr>
    </w:p>
    <w:p w14:paraId="5035A9CD" w14:textId="77777777" w:rsidR="00EE0469" w:rsidRDefault="00EE0469" w:rsidP="00EE0469">
      <w:pPr>
        <w:tabs>
          <w:tab w:val="left" w:pos="540"/>
        </w:tabs>
        <w:jc w:val="center"/>
        <w:rPr>
          <w:rFonts w:ascii="Arial" w:hAnsi="Arial" w:cs="Arial"/>
        </w:rPr>
      </w:pPr>
    </w:p>
    <w:p w14:paraId="1EF5BB74" w14:textId="77777777" w:rsidR="00EE0469" w:rsidRDefault="00EE0469" w:rsidP="00EE0469">
      <w:pPr>
        <w:tabs>
          <w:tab w:val="left" w:pos="540"/>
        </w:tabs>
        <w:jc w:val="center"/>
        <w:rPr>
          <w:rFonts w:ascii="Arial" w:hAnsi="Arial" w:cs="Arial"/>
        </w:rPr>
      </w:pPr>
    </w:p>
    <w:p w14:paraId="0A9AE6D6" w14:textId="35BFED0C" w:rsidR="00E273AF" w:rsidRPr="00C17ADB" w:rsidRDefault="00E273AF" w:rsidP="00EE0469">
      <w:pPr>
        <w:tabs>
          <w:tab w:val="left" w:pos="540"/>
        </w:tabs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 xml:space="preserve">§ </w:t>
      </w:r>
      <w:r w:rsidR="00E44CE5" w:rsidRPr="00C17ADB">
        <w:rPr>
          <w:rFonts w:ascii="Arial" w:hAnsi="Arial" w:cs="Arial"/>
        </w:rPr>
        <w:t>9</w:t>
      </w:r>
    </w:p>
    <w:p w14:paraId="739643EE" w14:textId="77777777" w:rsidR="00E273AF" w:rsidRPr="00C17ADB" w:rsidRDefault="00E273AF" w:rsidP="00EE0469">
      <w:pPr>
        <w:tabs>
          <w:tab w:val="left" w:pos="0"/>
        </w:tabs>
        <w:jc w:val="both"/>
        <w:rPr>
          <w:rFonts w:ascii="Arial" w:hAnsi="Arial" w:cs="Arial"/>
        </w:rPr>
      </w:pPr>
      <w:r w:rsidRPr="00C17ADB">
        <w:rPr>
          <w:rFonts w:ascii="Arial" w:hAnsi="Arial" w:cs="Arial"/>
        </w:rPr>
        <w:t>Spory powstałe na tle niniejszej umowy strony poddają pod rozstrzygnięcie sądowi powszechnemu, właściwemu dla siedziby Zamawiającego.</w:t>
      </w:r>
    </w:p>
    <w:p w14:paraId="66B8F765" w14:textId="77777777" w:rsidR="00E273AF" w:rsidRPr="00C17ADB" w:rsidRDefault="00E273AF" w:rsidP="00EE0469">
      <w:pPr>
        <w:tabs>
          <w:tab w:val="left" w:pos="540"/>
        </w:tabs>
        <w:jc w:val="center"/>
        <w:rPr>
          <w:rFonts w:ascii="Arial" w:hAnsi="Arial" w:cs="Arial"/>
        </w:rPr>
      </w:pPr>
    </w:p>
    <w:p w14:paraId="60F7DA4C" w14:textId="0C6459FB" w:rsidR="00E273AF" w:rsidRPr="00C17ADB" w:rsidRDefault="00E273AF" w:rsidP="00EE0469">
      <w:pPr>
        <w:tabs>
          <w:tab w:val="left" w:pos="540"/>
        </w:tabs>
        <w:jc w:val="center"/>
        <w:rPr>
          <w:rFonts w:ascii="Arial" w:hAnsi="Arial" w:cs="Arial"/>
        </w:rPr>
      </w:pPr>
      <w:r w:rsidRPr="00C17ADB">
        <w:rPr>
          <w:rFonts w:ascii="Arial" w:hAnsi="Arial" w:cs="Arial"/>
        </w:rPr>
        <w:t>§ 1</w:t>
      </w:r>
      <w:r w:rsidR="00E44CE5" w:rsidRPr="00C17ADB">
        <w:rPr>
          <w:rFonts w:ascii="Arial" w:hAnsi="Arial" w:cs="Arial"/>
        </w:rPr>
        <w:t>0</w:t>
      </w:r>
    </w:p>
    <w:p w14:paraId="1F7E7213" w14:textId="77777777" w:rsidR="00E273AF" w:rsidRPr="00C17ADB" w:rsidRDefault="00E273AF" w:rsidP="00EE0469">
      <w:pPr>
        <w:tabs>
          <w:tab w:val="left" w:pos="540"/>
        </w:tabs>
        <w:rPr>
          <w:rFonts w:ascii="Arial" w:hAnsi="Arial" w:cs="Arial"/>
        </w:rPr>
      </w:pPr>
      <w:r w:rsidRPr="00C17ADB">
        <w:rPr>
          <w:rFonts w:ascii="Arial" w:hAnsi="Arial" w:cs="Arial"/>
        </w:rPr>
        <w:t>Umowa została sporządzona w dwóch egzemplarzach, po jednej dla każdej ze stron.</w:t>
      </w:r>
    </w:p>
    <w:p w14:paraId="50EAFBEC" w14:textId="77777777" w:rsidR="00E273AF" w:rsidRPr="00C17ADB" w:rsidRDefault="00E273AF" w:rsidP="00EE0469">
      <w:pPr>
        <w:rPr>
          <w:rFonts w:ascii="Arial" w:hAnsi="Arial" w:cs="Arial"/>
        </w:rPr>
      </w:pPr>
    </w:p>
    <w:p w14:paraId="61CF6F57" w14:textId="77777777" w:rsidR="00E273AF" w:rsidRPr="00C17ADB" w:rsidRDefault="00E273AF" w:rsidP="00EE0469">
      <w:pPr>
        <w:rPr>
          <w:rFonts w:ascii="Arial" w:hAnsi="Arial" w:cs="Arial"/>
        </w:rPr>
      </w:pPr>
    </w:p>
    <w:p w14:paraId="6DEF37F1" w14:textId="77777777" w:rsidR="00E273AF" w:rsidRPr="00C17ADB" w:rsidRDefault="00E273AF" w:rsidP="00EE0469">
      <w:pPr>
        <w:rPr>
          <w:rFonts w:ascii="Arial" w:hAnsi="Arial" w:cs="Arial"/>
        </w:rPr>
      </w:pPr>
    </w:p>
    <w:p w14:paraId="0D420281" w14:textId="77777777" w:rsidR="00E273AF" w:rsidRPr="00C17ADB" w:rsidRDefault="00E273AF" w:rsidP="00EE0469">
      <w:pPr>
        <w:rPr>
          <w:rFonts w:ascii="Arial" w:hAnsi="Arial" w:cs="Arial"/>
        </w:rPr>
      </w:pPr>
    </w:p>
    <w:p w14:paraId="3866BC58" w14:textId="77777777" w:rsidR="00E273AF" w:rsidRPr="00C17ADB" w:rsidRDefault="00E273AF" w:rsidP="00EE0469">
      <w:pPr>
        <w:rPr>
          <w:rFonts w:ascii="Arial" w:hAnsi="Arial" w:cs="Arial"/>
        </w:rPr>
      </w:pPr>
      <w:r w:rsidRPr="00C17ADB">
        <w:rPr>
          <w:rFonts w:ascii="Arial" w:hAnsi="Arial" w:cs="Arial"/>
        </w:rPr>
        <w:tab/>
        <w:t xml:space="preserve">ZAMAWIAJĄCY </w:t>
      </w:r>
      <w:r w:rsidRPr="00C17ADB">
        <w:rPr>
          <w:rFonts w:ascii="Arial" w:hAnsi="Arial" w:cs="Arial"/>
        </w:rPr>
        <w:tab/>
      </w:r>
      <w:r w:rsidRPr="00C17ADB">
        <w:rPr>
          <w:rFonts w:ascii="Arial" w:hAnsi="Arial" w:cs="Arial"/>
        </w:rPr>
        <w:tab/>
      </w:r>
      <w:r w:rsidRPr="00C17ADB">
        <w:rPr>
          <w:rFonts w:ascii="Arial" w:hAnsi="Arial" w:cs="Arial"/>
        </w:rPr>
        <w:tab/>
      </w:r>
      <w:r w:rsidRPr="00C17ADB">
        <w:rPr>
          <w:rFonts w:ascii="Arial" w:hAnsi="Arial" w:cs="Arial"/>
        </w:rPr>
        <w:tab/>
      </w:r>
      <w:r w:rsidRPr="00C17ADB">
        <w:rPr>
          <w:rFonts w:ascii="Arial" w:hAnsi="Arial" w:cs="Arial"/>
        </w:rPr>
        <w:tab/>
      </w:r>
      <w:r w:rsidRPr="00C17ADB">
        <w:rPr>
          <w:rFonts w:ascii="Arial" w:hAnsi="Arial" w:cs="Arial"/>
        </w:rPr>
        <w:tab/>
      </w:r>
      <w:r w:rsidRPr="00C17ADB">
        <w:rPr>
          <w:rFonts w:ascii="Arial" w:hAnsi="Arial" w:cs="Arial"/>
        </w:rPr>
        <w:tab/>
        <w:t>WYKONAWCA</w:t>
      </w:r>
    </w:p>
    <w:p w14:paraId="58545F9F" w14:textId="4FEFD46B" w:rsidR="001C6BE1" w:rsidRDefault="001C6BE1" w:rsidP="00EE0469"/>
    <w:p w14:paraId="3EB4EDC1" w14:textId="3E11D9A2" w:rsidR="00CA29E1" w:rsidRDefault="00CA29E1" w:rsidP="00EE0469"/>
    <w:p w14:paraId="4DD6F17E" w14:textId="49FB6037" w:rsidR="00CA29E1" w:rsidRDefault="00CA29E1" w:rsidP="00EE0469"/>
    <w:p w14:paraId="4BA6F7F8" w14:textId="5F83C4B3" w:rsidR="00CA29E1" w:rsidRDefault="00CA29E1" w:rsidP="00EE0469"/>
    <w:p w14:paraId="5D1DFE89" w14:textId="62BAC31B" w:rsidR="00CA29E1" w:rsidRDefault="00CA29E1" w:rsidP="00EE0469"/>
    <w:p w14:paraId="31DBCDE2" w14:textId="5876203B" w:rsidR="00CA29E1" w:rsidRDefault="00CA29E1" w:rsidP="00EE0469"/>
    <w:p w14:paraId="46BF5C10" w14:textId="363BA97B" w:rsidR="00CA29E1" w:rsidRDefault="00CA29E1" w:rsidP="00EE0469"/>
    <w:p w14:paraId="29E19B18" w14:textId="4F079F2A" w:rsidR="00CA29E1" w:rsidRDefault="00CA29E1" w:rsidP="00EE0469"/>
    <w:p w14:paraId="7271F7FB" w14:textId="19433D57" w:rsidR="00CA29E1" w:rsidRDefault="00CA29E1" w:rsidP="00EE0469"/>
    <w:p w14:paraId="4394EE79" w14:textId="438D76D1" w:rsidR="00CA29E1" w:rsidRDefault="00CA29E1" w:rsidP="00EE0469"/>
    <w:p w14:paraId="2514081E" w14:textId="0C8838B9" w:rsidR="00CA29E1" w:rsidRDefault="00CA29E1" w:rsidP="00EE0469"/>
    <w:p w14:paraId="60F4D22B" w14:textId="2B2FA7F8" w:rsidR="00CA29E1" w:rsidRDefault="00CA29E1" w:rsidP="00EE0469"/>
    <w:p w14:paraId="5E4BA198" w14:textId="16832F85" w:rsidR="00CA29E1" w:rsidRDefault="00CA29E1" w:rsidP="00EE0469"/>
    <w:p w14:paraId="41C2B8FD" w14:textId="663F9A2C" w:rsidR="00CA29E1" w:rsidRDefault="00CA29E1" w:rsidP="00EE0469"/>
    <w:p w14:paraId="310A8924" w14:textId="7C3BE6EB" w:rsidR="00CA29E1" w:rsidRDefault="00CA29E1" w:rsidP="00EE0469"/>
    <w:p w14:paraId="2116B218" w14:textId="7EBB0BC5" w:rsidR="00CA29E1" w:rsidRDefault="00CA29E1" w:rsidP="00EE0469"/>
    <w:p w14:paraId="68BF8897" w14:textId="16E7E4CC" w:rsidR="00CA29E1" w:rsidRDefault="00CA29E1" w:rsidP="00EE0469"/>
    <w:p w14:paraId="594114B7" w14:textId="30C48992" w:rsidR="00CA29E1" w:rsidRDefault="00CA29E1" w:rsidP="00EE0469"/>
    <w:p w14:paraId="7EDE7EC0" w14:textId="38B18E5A" w:rsidR="00CA29E1" w:rsidRDefault="00CA29E1" w:rsidP="00EE0469"/>
    <w:p w14:paraId="0EAEDD41" w14:textId="656AAFD2" w:rsidR="00CA29E1" w:rsidRDefault="00CA29E1" w:rsidP="00EE0469"/>
    <w:p w14:paraId="48E807BF" w14:textId="087DF8EA" w:rsidR="00CA29E1" w:rsidRDefault="00CA29E1" w:rsidP="00EE0469"/>
    <w:p w14:paraId="63C2EA45" w14:textId="47A23AEC" w:rsidR="00CA29E1" w:rsidRDefault="00CA29E1" w:rsidP="00EE0469"/>
    <w:p w14:paraId="35BB521E" w14:textId="6E4A0F54" w:rsidR="00CA29E1" w:rsidRDefault="00CA29E1" w:rsidP="00EE0469"/>
    <w:p w14:paraId="2A3AFFD4" w14:textId="34753AAA" w:rsidR="00CA29E1" w:rsidRDefault="00CA29E1" w:rsidP="00EE0469"/>
    <w:p w14:paraId="10584CA6" w14:textId="26813B52" w:rsidR="00CA29E1" w:rsidRDefault="00CA29E1" w:rsidP="00EE0469"/>
    <w:p w14:paraId="46CD8969" w14:textId="561D6C11" w:rsidR="00CA29E1" w:rsidRDefault="00CA29E1" w:rsidP="00EE0469"/>
    <w:p w14:paraId="41C7A9BC" w14:textId="23C757CE" w:rsidR="00CA29E1" w:rsidRDefault="00CA29E1" w:rsidP="00EE0469"/>
    <w:p w14:paraId="45C15552" w14:textId="77777777" w:rsidR="00CA29E1" w:rsidRPr="00CA29E1" w:rsidRDefault="00CA29E1" w:rsidP="00EE0469">
      <w:pPr>
        <w:rPr>
          <w:sz w:val="18"/>
          <w:szCs w:val="18"/>
        </w:rPr>
      </w:pPr>
    </w:p>
    <w:sectPr w:rsidR="00CA29E1" w:rsidRPr="00CA29E1" w:rsidSect="00EE0469">
      <w:headerReference w:type="default" r:id="rId8"/>
      <w:footerReference w:type="default" r:id="rId9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31EE" w14:textId="77777777" w:rsidR="000270CA" w:rsidRDefault="000270CA">
      <w:r>
        <w:separator/>
      </w:r>
    </w:p>
  </w:endnote>
  <w:endnote w:type="continuationSeparator" w:id="0">
    <w:p w14:paraId="09EB7DEE" w14:textId="77777777" w:rsidR="000270CA" w:rsidRDefault="0002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ricHPE-Ligh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5DD62" w14:textId="77777777" w:rsidR="00407872" w:rsidRDefault="00271275">
    <w:pPr>
      <w:pStyle w:val="Stopka"/>
      <w:jc w:val="center"/>
    </w:pPr>
    <w:r>
      <w:fldChar w:fldCharType="begin"/>
    </w:r>
    <w:r w:rsidR="00032476">
      <w:instrText>PAGE   \* MERGEFORMAT</w:instrText>
    </w:r>
    <w:r>
      <w:fldChar w:fldCharType="separate"/>
    </w:r>
    <w:r w:rsidR="00711471">
      <w:rPr>
        <w:noProof/>
      </w:rPr>
      <w:t>3</w:t>
    </w:r>
    <w:r>
      <w:fldChar w:fldCharType="end"/>
    </w:r>
  </w:p>
  <w:p w14:paraId="35EABF09" w14:textId="77777777" w:rsidR="00407872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230CB" w14:textId="77777777" w:rsidR="000270CA" w:rsidRDefault="000270CA">
      <w:r>
        <w:separator/>
      </w:r>
    </w:p>
  </w:footnote>
  <w:footnote w:type="continuationSeparator" w:id="0">
    <w:p w14:paraId="23ACE7EC" w14:textId="77777777" w:rsidR="000270CA" w:rsidRDefault="0002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197E" w14:textId="2909D68B" w:rsidR="00087FED" w:rsidRDefault="00EE0469">
    <w:pPr>
      <w:pStyle w:val="Nagwek"/>
    </w:pPr>
    <w:r w:rsidRPr="00C17ADB">
      <w:rPr>
        <w:noProof/>
      </w:rPr>
      <w:drawing>
        <wp:inline distT="0" distB="0" distL="0" distR="0" wp14:anchorId="79785075" wp14:editId="03CA4244">
          <wp:extent cx="5760720" cy="6000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A96D6A" w14:textId="77777777" w:rsidR="00E44CE5" w:rsidRDefault="00E44C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A"/>
    <w:multiLevelType w:val="multilevel"/>
    <w:tmpl w:val="62689DB6"/>
    <w:lvl w:ilvl="0">
      <w:start w:val="1"/>
      <w:numFmt w:val="decimal"/>
      <w:lvlText w:val="%1."/>
      <w:lvlJc w:val="left"/>
      <w:pPr>
        <w:ind w:left="132" w:hanging="264"/>
      </w:pPr>
      <w:rPr>
        <w:rFonts w:ascii="Arial" w:hAnsi="Arial" w:cs="Arial" w:hint="default"/>
        <w:b w:val="0"/>
        <w:bCs w:val="0"/>
        <w:w w:val="103"/>
        <w:sz w:val="22"/>
        <w:szCs w:val="22"/>
      </w:rPr>
    </w:lvl>
    <w:lvl w:ilvl="1">
      <w:start w:val="1"/>
      <w:numFmt w:val="decimal"/>
      <w:lvlText w:val="%2)"/>
      <w:lvlJc w:val="left"/>
      <w:pPr>
        <w:ind w:left="663" w:hanging="267"/>
      </w:pPr>
      <w:rPr>
        <w:rFonts w:ascii="Arial" w:hAnsi="Arial" w:cs="Arial" w:hint="default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1575" w:hanging="267"/>
      </w:pPr>
    </w:lvl>
    <w:lvl w:ilvl="3">
      <w:numFmt w:val="bullet"/>
      <w:lvlText w:val="•"/>
      <w:lvlJc w:val="left"/>
      <w:pPr>
        <w:ind w:left="2491" w:hanging="267"/>
      </w:pPr>
    </w:lvl>
    <w:lvl w:ilvl="4">
      <w:numFmt w:val="bullet"/>
      <w:lvlText w:val="•"/>
      <w:lvlJc w:val="left"/>
      <w:pPr>
        <w:ind w:left="3406" w:hanging="267"/>
      </w:pPr>
    </w:lvl>
    <w:lvl w:ilvl="5">
      <w:numFmt w:val="bullet"/>
      <w:lvlText w:val="•"/>
      <w:lvlJc w:val="left"/>
      <w:pPr>
        <w:ind w:left="4322" w:hanging="267"/>
      </w:pPr>
    </w:lvl>
    <w:lvl w:ilvl="6">
      <w:numFmt w:val="bullet"/>
      <w:lvlText w:val="•"/>
      <w:lvlJc w:val="left"/>
      <w:pPr>
        <w:ind w:left="5237" w:hanging="267"/>
      </w:pPr>
    </w:lvl>
    <w:lvl w:ilvl="7">
      <w:numFmt w:val="bullet"/>
      <w:lvlText w:val="•"/>
      <w:lvlJc w:val="left"/>
      <w:pPr>
        <w:ind w:left="6153" w:hanging="267"/>
      </w:pPr>
    </w:lvl>
    <w:lvl w:ilvl="8">
      <w:numFmt w:val="bullet"/>
      <w:lvlText w:val="•"/>
      <w:lvlJc w:val="left"/>
      <w:pPr>
        <w:ind w:left="7068" w:hanging="267"/>
      </w:pPr>
    </w:lvl>
  </w:abstractNum>
  <w:abstractNum w:abstractNumId="1" w15:restartNumberingAfterBreak="0">
    <w:nsid w:val="0000040C"/>
    <w:multiLevelType w:val="multilevel"/>
    <w:tmpl w:val="08CCE0D4"/>
    <w:lvl w:ilvl="0">
      <w:start w:val="1"/>
      <w:numFmt w:val="decimal"/>
      <w:lvlText w:val="%1."/>
      <w:lvlJc w:val="left"/>
      <w:pPr>
        <w:ind w:left="504" w:hanging="372"/>
      </w:pPr>
      <w:rPr>
        <w:rFonts w:ascii="Arial" w:hAnsi="Arial" w:cs="Arial" w:hint="default"/>
        <w:b w:val="0"/>
        <w:bCs w:val="0"/>
        <w:w w:val="103"/>
        <w:sz w:val="22"/>
        <w:szCs w:val="22"/>
      </w:rPr>
    </w:lvl>
    <w:lvl w:ilvl="1">
      <w:start w:val="1"/>
      <w:numFmt w:val="decimal"/>
      <w:lvlText w:val="%2)"/>
      <w:lvlJc w:val="left"/>
      <w:pPr>
        <w:ind w:left="932" w:hanging="399"/>
      </w:pPr>
      <w:rPr>
        <w:rFonts w:ascii="Arial" w:hAnsi="Arial" w:cs="Arial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824" w:hanging="399"/>
      </w:pPr>
    </w:lvl>
    <w:lvl w:ilvl="3">
      <w:numFmt w:val="bullet"/>
      <w:lvlText w:val="•"/>
      <w:lvlJc w:val="left"/>
      <w:pPr>
        <w:ind w:left="2708" w:hanging="399"/>
      </w:pPr>
    </w:lvl>
    <w:lvl w:ilvl="4">
      <w:numFmt w:val="bullet"/>
      <w:lvlText w:val="•"/>
      <w:lvlJc w:val="left"/>
      <w:pPr>
        <w:ind w:left="3593" w:hanging="399"/>
      </w:pPr>
    </w:lvl>
    <w:lvl w:ilvl="5">
      <w:numFmt w:val="bullet"/>
      <w:lvlText w:val="•"/>
      <w:lvlJc w:val="left"/>
      <w:pPr>
        <w:ind w:left="4477" w:hanging="399"/>
      </w:pPr>
    </w:lvl>
    <w:lvl w:ilvl="6">
      <w:numFmt w:val="bullet"/>
      <w:lvlText w:val="•"/>
      <w:lvlJc w:val="left"/>
      <w:pPr>
        <w:ind w:left="5362" w:hanging="399"/>
      </w:pPr>
    </w:lvl>
    <w:lvl w:ilvl="7">
      <w:numFmt w:val="bullet"/>
      <w:lvlText w:val="•"/>
      <w:lvlJc w:val="left"/>
      <w:pPr>
        <w:ind w:left="6246" w:hanging="399"/>
      </w:pPr>
    </w:lvl>
    <w:lvl w:ilvl="8">
      <w:numFmt w:val="bullet"/>
      <w:lvlText w:val="•"/>
      <w:lvlJc w:val="left"/>
      <w:pPr>
        <w:ind w:left="7131" w:hanging="399"/>
      </w:pPr>
    </w:lvl>
  </w:abstractNum>
  <w:abstractNum w:abstractNumId="2" w15:restartNumberingAfterBreak="0">
    <w:nsid w:val="0000040D"/>
    <w:multiLevelType w:val="multilevel"/>
    <w:tmpl w:val="A746CA7C"/>
    <w:lvl w:ilvl="0">
      <w:start w:val="4"/>
      <w:numFmt w:val="decimal"/>
      <w:lvlText w:val="%1."/>
      <w:lvlJc w:val="left"/>
      <w:pPr>
        <w:ind w:left="339" w:hanging="339"/>
      </w:pPr>
      <w:rPr>
        <w:rFonts w:ascii="Arial" w:hAnsi="Arial" w:cs="Arial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190" w:hanging="339"/>
      </w:pPr>
    </w:lvl>
    <w:lvl w:ilvl="2">
      <w:numFmt w:val="bullet"/>
      <w:lvlText w:val="•"/>
      <w:lvlJc w:val="left"/>
      <w:pPr>
        <w:ind w:left="2032" w:hanging="339"/>
      </w:pPr>
    </w:lvl>
    <w:lvl w:ilvl="3">
      <w:numFmt w:val="bullet"/>
      <w:lvlText w:val="•"/>
      <w:lvlJc w:val="left"/>
      <w:pPr>
        <w:ind w:left="2874" w:hanging="339"/>
      </w:pPr>
    </w:lvl>
    <w:lvl w:ilvl="4">
      <w:numFmt w:val="bullet"/>
      <w:lvlText w:val="•"/>
      <w:lvlJc w:val="left"/>
      <w:pPr>
        <w:ind w:left="3716" w:hanging="339"/>
      </w:pPr>
    </w:lvl>
    <w:lvl w:ilvl="5">
      <w:numFmt w:val="bullet"/>
      <w:lvlText w:val="•"/>
      <w:lvlJc w:val="left"/>
      <w:pPr>
        <w:ind w:left="4558" w:hanging="339"/>
      </w:pPr>
    </w:lvl>
    <w:lvl w:ilvl="6">
      <w:numFmt w:val="bullet"/>
      <w:lvlText w:val="•"/>
      <w:lvlJc w:val="left"/>
      <w:pPr>
        <w:ind w:left="5400" w:hanging="339"/>
      </w:pPr>
    </w:lvl>
    <w:lvl w:ilvl="7">
      <w:numFmt w:val="bullet"/>
      <w:lvlText w:val="•"/>
      <w:lvlJc w:val="left"/>
      <w:pPr>
        <w:ind w:left="6242" w:hanging="339"/>
      </w:pPr>
    </w:lvl>
    <w:lvl w:ilvl="8">
      <w:numFmt w:val="bullet"/>
      <w:lvlText w:val="•"/>
      <w:lvlJc w:val="left"/>
      <w:pPr>
        <w:ind w:left="7084" w:hanging="339"/>
      </w:pPr>
    </w:lvl>
  </w:abstractNum>
  <w:abstractNum w:abstractNumId="3" w15:restartNumberingAfterBreak="0">
    <w:nsid w:val="02D72DC0"/>
    <w:multiLevelType w:val="hybridMultilevel"/>
    <w:tmpl w:val="7C60D4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16A9"/>
    <w:multiLevelType w:val="hybridMultilevel"/>
    <w:tmpl w:val="966AC4E8"/>
    <w:lvl w:ilvl="0" w:tplc="73F883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2B28FD"/>
    <w:multiLevelType w:val="hybridMultilevel"/>
    <w:tmpl w:val="E7A690F8"/>
    <w:lvl w:ilvl="0" w:tplc="E6EEC4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A4398"/>
    <w:multiLevelType w:val="hybridMultilevel"/>
    <w:tmpl w:val="D79872B0"/>
    <w:lvl w:ilvl="0" w:tplc="22FC9F88">
      <w:start w:val="1"/>
      <w:numFmt w:val="decimal"/>
      <w:lvlText w:val="%1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E75A6">
      <w:start w:val="1"/>
      <w:numFmt w:val="lowerLetter"/>
      <w:lvlText w:val="%2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6B5B0">
      <w:start w:val="1"/>
      <w:numFmt w:val="lowerRoman"/>
      <w:lvlText w:val="%3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601150">
      <w:start w:val="1"/>
      <w:numFmt w:val="decimal"/>
      <w:lvlText w:val="%4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C4149C">
      <w:start w:val="1"/>
      <w:numFmt w:val="lowerLetter"/>
      <w:lvlText w:val="%5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0781E">
      <w:start w:val="1"/>
      <w:numFmt w:val="lowerRoman"/>
      <w:lvlText w:val="%6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46F1DA">
      <w:start w:val="1"/>
      <w:numFmt w:val="decimal"/>
      <w:lvlText w:val="%7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AA144">
      <w:start w:val="1"/>
      <w:numFmt w:val="lowerLetter"/>
      <w:lvlText w:val="%8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EE6C">
      <w:start w:val="1"/>
      <w:numFmt w:val="lowerRoman"/>
      <w:lvlText w:val="%9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5E6850"/>
    <w:multiLevelType w:val="hybridMultilevel"/>
    <w:tmpl w:val="C5FC0C54"/>
    <w:lvl w:ilvl="0" w:tplc="5FF4A58C">
      <w:start w:val="1"/>
      <w:numFmt w:val="decimal"/>
      <w:lvlText w:val="%1."/>
      <w:lvlJc w:val="left"/>
      <w:pPr>
        <w:ind w:left="114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23F22">
      <w:start w:val="1"/>
      <w:numFmt w:val="decimal"/>
      <w:lvlText w:val="%2."/>
      <w:lvlJc w:val="left"/>
      <w:pPr>
        <w:ind w:left="15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78CC28">
      <w:start w:val="1"/>
      <w:numFmt w:val="bullet"/>
      <w:lvlText w:val="▪"/>
      <w:lvlJc w:val="left"/>
      <w:pPr>
        <w:ind w:left="2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ABDC4">
      <w:start w:val="1"/>
      <w:numFmt w:val="bullet"/>
      <w:lvlText w:val="•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2CDE6">
      <w:start w:val="1"/>
      <w:numFmt w:val="bullet"/>
      <w:lvlText w:val="o"/>
      <w:lvlJc w:val="left"/>
      <w:pPr>
        <w:ind w:left="3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DC807C">
      <w:start w:val="1"/>
      <w:numFmt w:val="bullet"/>
      <w:lvlText w:val="▪"/>
      <w:lvlJc w:val="left"/>
      <w:pPr>
        <w:ind w:left="4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4467C">
      <w:start w:val="1"/>
      <w:numFmt w:val="bullet"/>
      <w:lvlText w:val="•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8A98F0">
      <w:start w:val="1"/>
      <w:numFmt w:val="bullet"/>
      <w:lvlText w:val="o"/>
      <w:lvlJc w:val="left"/>
      <w:pPr>
        <w:ind w:left="5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AD226">
      <w:start w:val="1"/>
      <w:numFmt w:val="bullet"/>
      <w:lvlText w:val="▪"/>
      <w:lvlJc w:val="left"/>
      <w:pPr>
        <w:ind w:left="6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923EF9"/>
    <w:multiLevelType w:val="hybridMultilevel"/>
    <w:tmpl w:val="3C420B14"/>
    <w:lvl w:ilvl="0" w:tplc="766A482C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AE9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84E9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FF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8A0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C3F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BEB5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882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A6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F312CC"/>
    <w:multiLevelType w:val="multilevel"/>
    <w:tmpl w:val="9B0A5AE8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7F3"/>
    <w:multiLevelType w:val="hybridMultilevel"/>
    <w:tmpl w:val="0AE4328A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2274"/>
    <w:multiLevelType w:val="hybridMultilevel"/>
    <w:tmpl w:val="B0B24764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4B24106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7092EA36">
      <w:start w:val="1"/>
      <w:numFmt w:val="decimal"/>
      <w:lvlText w:val="%5)"/>
      <w:lvlJc w:val="left"/>
      <w:pPr>
        <w:ind w:left="3960" w:hanging="360"/>
      </w:pPr>
      <w:rPr>
        <w:rFonts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514F71"/>
    <w:multiLevelType w:val="hybridMultilevel"/>
    <w:tmpl w:val="7172A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57306"/>
    <w:multiLevelType w:val="hybridMultilevel"/>
    <w:tmpl w:val="CD70D450"/>
    <w:lvl w:ilvl="0" w:tplc="E80A6694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 w15:restartNumberingAfterBreak="0">
    <w:nsid w:val="445F3DDB"/>
    <w:multiLevelType w:val="hybridMultilevel"/>
    <w:tmpl w:val="835CE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D76AE"/>
    <w:multiLevelType w:val="hybridMultilevel"/>
    <w:tmpl w:val="8EC6E9D4"/>
    <w:lvl w:ilvl="0" w:tplc="0A9A2EC2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6FDF2">
      <w:start w:val="1"/>
      <w:numFmt w:val="lowerLetter"/>
      <w:lvlText w:val="%2)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8843E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42E5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337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302A5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AE83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F89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AD22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11B2D0A"/>
    <w:multiLevelType w:val="hybridMultilevel"/>
    <w:tmpl w:val="762E52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8FCA15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002E"/>
    <w:multiLevelType w:val="hybridMultilevel"/>
    <w:tmpl w:val="75943712"/>
    <w:lvl w:ilvl="0" w:tplc="33B6476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35AC1"/>
    <w:multiLevelType w:val="hybridMultilevel"/>
    <w:tmpl w:val="88A21DEC"/>
    <w:lvl w:ilvl="0" w:tplc="4926872E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62F651BC"/>
    <w:multiLevelType w:val="hybridMultilevel"/>
    <w:tmpl w:val="A5AC40AC"/>
    <w:lvl w:ilvl="0" w:tplc="610C927E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2B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4C4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A79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7AF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EF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00B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24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A48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DB4348"/>
    <w:multiLevelType w:val="hybridMultilevel"/>
    <w:tmpl w:val="3A903586"/>
    <w:lvl w:ilvl="0" w:tplc="CDEED0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5E312C"/>
    <w:multiLevelType w:val="hybridMultilevel"/>
    <w:tmpl w:val="B866A428"/>
    <w:lvl w:ilvl="0" w:tplc="B2C48D2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50BA4"/>
    <w:multiLevelType w:val="hybridMultilevel"/>
    <w:tmpl w:val="ACBE8F6E"/>
    <w:lvl w:ilvl="0" w:tplc="0415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3" w15:restartNumberingAfterBreak="0">
    <w:nsid w:val="6EFE4DA3"/>
    <w:multiLevelType w:val="hybridMultilevel"/>
    <w:tmpl w:val="AA145FDA"/>
    <w:lvl w:ilvl="0" w:tplc="BE9AA5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E61AF"/>
    <w:multiLevelType w:val="hybridMultilevel"/>
    <w:tmpl w:val="897E3B48"/>
    <w:lvl w:ilvl="0" w:tplc="C60086E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E2ED3"/>
    <w:multiLevelType w:val="hybridMultilevel"/>
    <w:tmpl w:val="CD920DF0"/>
    <w:lvl w:ilvl="0" w:tplc="EA36E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3445C"/>
    <w:multiLevelType w:val="hybridMultilevel"/>
    <w:tmpl w:val="B9D81ADA"/>
    <w:lvl w:ilvl="0" w:tplc="3A9E3414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86CF6"/>
    <w:multiLevelType w:val="multilevel"/>
    <w:tmpl w:val="97949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83850C3"/>
    <w:multiLevelType w:val="hybridMultilevel"/>
    <w:tmpl w:val="9DD2F71A"/>
    <w:lvl w:ilvl="0" w:tplc="21C4E3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911374">
    <w:abstractNumId w:val="7"/>
  </w:num>
  <w:num w:numId="2" w16cid:durableId="1579093246">
    <w:abstractNumId w:val="21"/>
  </w:num>
  <w:num w:numId="3" w16cid:durableId="6237357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69944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185300">
    <w:abstractNumId w:val="9"/>
  </w:num>
  <w:num w:numId="6" w16cid:durableId="1074091041">
    <w:abstractNumId w:val="26"/>
  </w:num>
  <w:num w:numId="7" w16cid:durableId="1307276606">
    <w:abstractNumId w:val="25"/>
  </w:num>
  <w:num w:numId="8" w16cid:durableId="126433379">
    <w:abstractNumId w:val="19"/>
  </w:num>
  <w:num w:numId="9" w16cid:durableId="1712459102">
    <w:abstractNumId w:val="6"/>
  </w:num>
  <w:num w:numId="10" w16cid:durableId="1921407300">
    <w:abstractNumId w:val="15"/>
  </w:num>
  <w:num w:numId="11" w16cid:durableId="844831395">
    <w:abstractNumId w:val="8"/>
  </w:num>
  <w:num w:numId="12" w16cid:durableId="558249945">
    <w:abstractNumId w:val="13"/>
  </w:num>
  <w:num w:numId="13" w16cid:durableId="718438287">
    <w:abstractNumId w:val="17"/>
  </w:num>
  <w:num w:numId="14" w16cid:durableId="803231008">
    <w:abstractNumId w:val="24"/>
  </w:num>
  <w:num w:numId="15" w16cid:durableId="16466670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32750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96693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1375504">
    <w:abstractNumId w:val="3"/>
  </w:num>
  <w:num w:numId="19" w16cid:durableId="961032359">
    <w:abstractNumId w:val="18"/>
  </w:num>
  <w:num w:numId="20" w16cid:durableId="1687516160">
    <w:abstractNumId w:val="22"/>
  </w:num>
  <w:num w:numId="21" w16cid:durableId="2074306796">
    <w:abstractNumId w:val="10"/>
  </w:num>
  <w:num w:numId="22" w16cid:durableId="1215771840">
    <w:abstractNumId w:val="28"/>
  </w:num>
  <w:num w:numId="23" w16cid:durableId="1176772960">
    <w:abstractNumId w:val="27"/>
  </w:num>
  <w:num w:numId="24" w16cid:durableId="1087187649">
    <w:abstractNumId w:val="4"/>
  </w:num>
  <w:num w:numId="25" w16cid:durableId="2086494593">
    <w:abstractNumId w:val="11"/>
  </w:num>
  <w:num w:numId="26" w16cid:durableId="1034648634">
    <w:abstractNumId w:val="0"/>
  </w:num>
  <w:num w:numId="27" w16cid:durableId="1040205504">
    <w:abstractNumId w:val="2"/>
  </w:num>
  <w:num w:numId="28" w16cid:durableId="2124036190">
    <w:abstractNumId w:val="1"/>
  </w:num>
  <w:num w:numId="29" w16cid:durableId="1620844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AF"/>
    <w:rsid w:val="00005FC0"/>
    <w:rsid w:val="00006D9A"/>
    <w:rsid w:val="000203E4"/>
    <w:rsid w:val="000270CA"/>
    <w:rsid w:val="00032476"/>
    <w:rsid w:val="000613CA"/>
    <w:rsid w:val="00081635"/>
    <w:rsid w:val="000862ED"/>
    <w:rsid w:val="00087FED"/>
    <w:rsid w:val="000A0F1F"/>
    <w:rsid w:val="000C0E8E"/>
    <w:rsid w:val="001004BB"/>
    <w:rsid w:val="00155E2D"/>
    <w:rsid w:val="00173C54"/>
    <w:rsid w:val="001811E3"/>
    <w:rsid w:val="00183B65"/>
    <w:rsid w:val="001A793A"/>
    <w:rsid w:val="001B51E5"/>
    <w:rsid w:val="001C6BE1"/>
    <w:rsid w:val="001D5D21"/>
    <w:rsid w:val="001E6237"/>
    <w:rsid w:val="001F1B83"/>
    <w:rsid w:val="001F1F64"/>
    <w:rsid w:val="002321C6"/>
    <w:rsid w:val="0023520E"/>
    <w:rsid w:val="00243263"/>
    <w:rsid w:val="00271275"/>
    <w:rsid w:val="00294925"/>
    <w:rsid w:val="002C1C36"/>
    <w:rsid w:val="002C24BB"/>
    <w:rsid w:val="002C32B0"/>
    <w:rsid w:val="002D770E"/>
    <w:rsid w:val="00313FAE"/>
    <w:rsid w:val="003256FE"/>
    <w:rsid w:val="00332C16"/>
    <w:rsid w:val="00335C2A"/>
    <w:rsid w:val="003554C8"/>
    <w:rsid w:val="00383DC4"/>
    <w:rsid w:val="003A5365"/>
    <w:rsid w:val="003E220E"/>
    <w:rsid w:val="003F0278"/>
    <w:rsid w:val="00412F9A"/>
    <w:rsid w:val="00423E79"/>
    <w:rsid w:val="00445C77"/>
    <w:rsid w:val="00446D2E"/>
    <w:rsid w:val="0047198E"/>
    <w:rsid w:val="00474559"/>
    <w:rsid w:val="004947C6"/>
    <w:rsid w:val="004C1082"/>
    <w:rsid w:val="00521499"/>
    <w:rsid w:val="005300C2"/>
    <w:rsid w:val="0058767A"/>
    <w:rsid w:val="00594811"/>
    <w:rsid w:val="005E69EF"/>
    <w:rsid w:val="0061672A"/>
    <w:rsid w:val="00634649"/>
    <w:rsid w:val="006411E0"/>
    <w:rsid w:val="00676717"/>
    <w:rsid w:val="00695852"/>
    <w:rsid w:val="006A03AC"/>
    <w:rsid w:val="006A3BE8"/>
    <w:rsid w:val="006A4601"/>
    <w:rsid w:val="006A4EF7"/>
    <w:rsid w:val="006B2E23"/>
    <w:rsid w:val="00711471"/>
    <w:rsid w:val="0075198A"/>
    <w:rsid w:val="00771F93"/>
    <w:rsid w:val="00790069"/>
    <w:rsid w:val="00791106"/>
    <w:rsid w:val="00793749"/>
    <w:rsid w:val="007C4156"/>
    <w:rsid w:val="007E1060"/>
    <w:rsid w:val="007F602C"/>
    <w:rsid w:val="008012BE"/>
    <w:rsid w:val="00825ADF"/>
    <w:rsid w:val="00833960"/>
    <w:rsid w:val="00866CA0"/>
    <w:rsid w:val="00867DBA"/>
    <w:rsid w:val="008937D8"/>
    <w:rsid w:val="00897393"/>
    <w:rsid w:val="008D4F40"/>
    <w:rsid w:val="008F56B1"/>
    <w:rsid w:val="00911B57"/>
    <w:rsid w:val="00913CD8"/>
    <w:rsid w:val="00917C7E"/>
    <w:rsid w:val="009206C0"/>
    <w:rsid w:val="0092393B"/>
    <w:rsid w:val="009323B4"/>
    <w:rsid w:val="0095295D"/>
    <w:rsid w:val="0096413A"/>
    <w:rsid w:val="009B434E"/>
    <w:rsid w:val="009C211A"/>
    <w:rsid w:val="009F0316"/>
    <w:rsid w:val="00A047D5"/>
    <w:rsid w:val="00A261EA"/>
    <w:rsid w:val="00A322F3"/>
    <w:rsid w:val="00A61669"/>
    <w:rsid w:val="00A77DA0"/>
    <w:rsid w:val="00A96F5D"/>
    <w:rsid w:val="00AC470C"/>
    <w:rsid w:val="00AD20FA"/>
    <w:rsid w:val="00AE5901"/>
    <w:rsid w:val="00AF594B"/>
    <w:rsid w:val="00AF67BA"/>
    <w:rsid w:val="00B16CB1"/>
    <w:rsid w:val="00B55028"/>
    <w:rsid w:val="00B728BC"/>
    <w:rsid w:val="00B75DBF"/>
    <w:rsid w:val="00B94AD9"/>
    <w:rsid w:val="00BA4677"/>
    <w:rsid w:val="00BB40DF"/>
    <w:rsid w:val="00BB7AFE"/>
    <w:rsid w:val="00BC4488"/>
    <w:rsid w:val="00BD57F4"/>
    <w:rsid w:val="00BE0E12"/>
    <w:rsid w:val="00BE77D6"/>
    <w:rsid w:val="00BF7840"/>
    <w:rsid w:val="00C17ADB"/>
    <w:rsid w:val="00C32525"/>
    <w:rsid w:val="00C52A88"/>
    <w:rsid w:val="00C5332E"/>
    <w:rsid w:val="00C741E8"/>
    <w:rsid w:val="00C83A81"/>
    <w:rsid w:val="00CA29E1"/>
    <w:rsid w:val="00CA5133"/>
    <w:rsid w:val="00CB03FA"/>
    <w:rsid w:val="00D05D31"/>
    <w:rsid w:val="00D15346"/>
    <w:rsid w:val="00D4082F"/>
    <w:rsid w:val="00D447A1"/>
    <w:rsid w:val="00D572EA"/>
    <w:rsid w:val="00D80AEE"/>
    <w:rsid w:val="00DA4FD5"/>
    <w:rsid w:val="00DA5BED"/>
    <w:rsid w:val="00DB41EC"/>
    <w:rsid w:val="00DF4E67"/>
    <w:rsid w:val="00E0712E"/>
    <w:rsid w:val="00E173F4"/>
    <w:rsid w:val="00E273AF"/>
    <w:rsid w:val="00E375A4"/>
    <w:rsid w:val="00E4011D"/>
    <w:rsid w:val="00E40D2D"/>
    <w:rsid w:val="00E44CE5"/>
    <w:rsid w:val="00E7740A"/>
    <w:rsid w:val="00E969A4"/>
    <w:rsid w:val="00EA0F17"/>
    <w:rsid w:val="00EC2CC7"/>
    <w:rsid w:val="00EC3D98"/>
    <w:rsid w:val="00EE0469"/>
    <w:rsid w:val="00EE7AA0"/>
    <w:rsid w:val="00EF0726"/>
    <w:rsid w:val="00F1175A"/>
    <w:rsid w:val="00F121F7"/>
    <w:rsid w:val="00F33F05"/>
    <w:rsid w:val="00F42B83"/>
    <w:rsid w:val="00F44779"/>
    <w:rsid w:val="00F624E6"/>
    <w:rsid w:val="00F6426A"/>
    <w:rsid w:val="00F74232"/>
    <w:rsid w:val="00F93688"/>
    <w:rsid w:val="00F96EC6"/>
    <w:rsid w:val="00FA3009"/>
    <w:rsid w:val="00FC41CF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AF63"/>
  <w15:docId w15:val="{C1C1123D-4949-41B8-9BBF-0AD3C15D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E273AF"/>
    <w:pPr>
      <w:keepNext/>
      <w:keepLines/>
      <w:spacing w:after="0"/>
      <w:ind w:left="153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273A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Tekstpodstawowy">
    <w:name w:val="Body Text"/>
    <w:aliases w:val="Tekst podstawow.(F2),(F2), Znak,Znak"/>
    <w:basedOn w:val="Normalny"/>
    <w:link w:val="TekstpodstawowyZnak"/>
    <w:rsid w:val="00E273AF"/>
    <w:pPr>
      <w:jc w:val="both"/>
    </w:pPr>
    <w:rPr>
      <w:sz w:val="24"/>
    </w:rPr>
  </w:style>
  <w:style w:type="character" w:customStyle="1" w:styleId="TekstpodstawowyZnak">
    <w:name w:val="Tekst podstawowy Znak"/>
    <w:aliases w:val="Tekst podstawow.(F2) Znak,(F2) Znak, Znak Znak,Znak Znak"/>
    <w:basedOn w:val="Domylnaczcionkaakapitu"/>
    <w:link w:val="Tekstpodstawowy"/>
    <w:rsid w:val="00E273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umerowanie,Akapit z listą BS,sw tekst,wypunktowanie,1_literowka Znak,Literowanie Znak,Preambuła Znak,1_literowka,Literowanie,Preambuła,Akapit z listą;1_literowka,L1,Podsis rysunku,Bullet Number,Body MS Bullet,lp1"/>
    <w:basedOn w:val="Normalny"/>
    <w:link w:val="AkapitzlistZnak"/>
    <w:uiPriority w:val="34"/>
    <w:qFormat/>
    <w:rsid w:val="00E273AF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Numerowanie Znak,Akapit z listą BS Znak,sw tekst Znak,wypunktowanie Znak,1_literowka Znak Znak,Literowanie Znak Znak,Preambuła Znak Znak,1_literowka Znak1,Literowanie Znak1,Preambuła Znak1,Akapit z listą;1_literowka Znak,L1 Znak"/>
    <w:link w:val="Akapitzlist"/>
    <w:uiPriority w:val="34"/>
    <w:qFormat/>
    <w:locked/>
    <w:rsid w:val="00E273A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273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3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273A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73A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1Num">
    <w:name w:val="1Num"/>
    <w:basedOn w:val="Normalny"/>
    <w:rsid w:val="00A261EA"/>
    <w:pPr>
      <w:spacing w:line="276" w:lineRule="auto"/>
      <w:jc w:val="both"/>
    </w:pPr>
    <w:rPr>
      <w:rFonts w:ascii="Trebuchet MS" w:hAnsi="Trebuchet MS"/>
      <w:szCs w:val="18"/>
      <w:lang w:eastAsia="en-US"/>
    </w:rPr>
  </w:style>
  <w:style w:type="paragraph" w:customStyle="1" w:styleId="Standard">
    <w:name w:val="Standard"/>
    <w:rsid w:val="00E44CE5"/>
    <w:pPr>
      <w:suppressAutoHyphens/>
      <w:autoSpaceDN w:val="0"/>
      <w:spacing w:after="34" w:line="276" w:lineRule="auto"/>
      <w:ind w:left="291" w:right="34" w:hanging="291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4C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6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83CE-302E-4641-B40B-C22BED9C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2043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Piecko</dc:creator>
  <cp:keywords/>
  <dc:description/>
  <cp:lastModifiedBy>k.nieslony</cp:lastModifiedBy>
  <cp:revision>2</cp:revision>
  <cp:lastPrinted>2023-01-30T15:54:00Z</cp:lastPrinted>
  <dcterms:created xsi:type="dcterms:W3CDTF">2023-01-31T09:16:00Z</dcterms:created>
  <dcterms:modified xsi:type="dcterms:W3CDTF">2023-01-31T09:16:00Z</dcterms:modified>
</cp:coreProperties>
</file>