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560474" w:rsidRDefault="00A71234" w:rsidP="00F9065B">
      <w:pPr>
        <w:ind w:left="5246" w:firstLine="708"/>
        <w:jc w:val="both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 xml:space="preserve"> </w:t>
      </w:r>
      <w:r w:rsidR="008726E0">
        <w:rPr>
          <w:rFonts w:ascii="Trebuchet MS" w:eastAsia="Calibri" w:hAnsi="Trebuchet MS" w:cs="Arial"/>
          <w:b/>
        </w:rPr>
        <w:t>Załącznik nr 3</w:t>
      </w:r>
    </w:p>
    <w:p w14:paraId="61CAB697" w14:textId="77777777" w:rsidR="00303CF1" w:rsidRPr="00560474" w:rsidRDefault="00303CF1" w:rsidP="00F9065B">
      <w:pPr>
        <w:ind w:left="5246" w:firstLine="708"/>
        <w:rPr>
          <w:rFonts w:ascii="Trebuchet MS" w:hAnsi="Trebuchet MS" w:cs="Arial"/>
          <w:b/>
          <w:u w:val="single"/>
        </w:rPr>
      </w:pPr>
    </w:p>
    <w:p w14:paraId="38CBB82A" w14:textId="77777777" w:rsidR="00303CF1" w:rsidRPr="00560474" w:rsidRDefault="00303CF1" w:rsidP="00F9065B">
      <w:pPr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7A650004" w14:textId="4EE1A3AA" w:rsidR="00303CF1" w:rsidRPr="00560474" w:rsidRDefault="007D1D15" w:rsidP="00F9065B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Pawonków</w:t>
      </w:r>
    </w:p>
    <w:p w14:paraId="0FBE94B7" w14:textId="1B0DFFA2" w:rsidR="00303CF1" w:rsidRPr="00560474" w:rsidRDefault="007D1D15" w:rsidP="00F9065B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Ul. Lubliniecka 16</w:t>
      </w:r>
    </w:p>
    <w:p w14:paraId="1D5BDC51" w14:textId="688D4836" w:rsidR="00303CF1" w:rsidRPr="00560474" w:rsidRDefault="007D1D15" w:rsidP="00F9065B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42-772 Pawonków</w:t>
      </w:r>
    </w:p>
    <w:p w14:paraId="681FCCDD" w14:textId="58EF5181" w:rsidR="00303CF1" w:rsidRPr="00560474" w:rsidRDefault="00303CF1" w:rsidP="00F9065B">
      <w:pPr>
        <w:ind w:left="5954"/>
        <w:rPr>
          <w:rFonts w:ascii="Trebuchet MS" w:hAnsi="Trebuchet MS" w:cs="Arial"/>
        </w:rPr>
      </w:pPr>
    </w:p>
    <w:p w14:paraId="27033864" w14:textId="77777777" w:rsidR="00303CF1" w:rsidRPr="00560474" w:rsidRDefault="00336128" w:rsidP="00F9065B">
      <w:pPr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Podmiot udostępniający zasoby</w:t>
      </w:r>
    </w:p>
    <w:p w14:paraId="419722B4" w14:textId="77777777" w:rsidR="00303CF1" w:rsidRPr="00560474" w:rsidRDefault="00303CF1" w:rsidP="00F9065B">
      <w:pPr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5E1B2D14" w14:textId="77777777" w:rsidR="00303CF1" w:rsidRPr="00560474" w:rsidRDefault="00303CF1" w:rsidP="00F9065B">
      <w:pPr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539D425D" w14:textId="77777777" w:rsidR="00303CF1" w:rsidRPr="00560474" w:rsidRDefault="00303CF1" w:rsidP="00F9065B">
      <w:pPr>
        <w:rPr>
          <w:rFonts w:ascii="Trebuchet MS" w:hAnsi="Trebuchet MS" w:cs="Arial"/>
          <w:u w:val="single"/>
        </w:rPr>
      </w:pPr>
    </w:p>
    <w:p w14:paraId="5307CB6A" w14:textId="77777777" w:rsidR="00303CF1" w:rsidRPr="00560474" w:rsidRDefault="00303CF1" w:rsidP="00F9065B">
      <w:pPr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6D139558" w14:textId="77777777" w:rsidR="00303CF1" w:rsidRPr="00560474" w:rsidRDefault="00303CF1" w:rsidP="00F9065B">
      <w:pPr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23554A21" w14:textId="77777777" w:rsidR="00303CF1" w:rsidRPr="00560474" w:rsidRDefault="00303CF1" w:rsidP="00F9065B">
      <w:pPr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1A09A2E4" w14:textId="77777777" w:rsidR="00303CF1" w:rsidRPr="00560474" w:rsidRDefault="00303CF1" w:rsidP="00F9065B">
      <w:pPr>
        <w:rPr>
          <w:rFonts w:ascii="Trebuchet MS" w:hAnsi="Trebuchet MS" w:cs="Arial"/>
        </w:rPr>
      </w:pPr>
    </w:p>
    <w:p w14:paraId="7EBAC291" w14:textId="77777777" w:rsidR="00D4085B" w:rsidRDefault="00303CF1" w:rsidP="00F9065B">
      <w:pPr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D4085B">
        <w:rPr>
          <w:rFonts w:ascii="Trebuchet MS" w:hAnsi="Trebuchet MS" w:cs="Arial"/>
          <w:b/>
          <w:u w:val="single"/>
        </w:rPr>
        <w:t>PODMIOTU UDOSTĘPNIAJĄCEGO ZASOBY</w:t>
      </w:r>
    </w:p>
    <w:p w14:paraId="5DC7284A" w14:textId="77777777" w:rsidR="00303CF1" w:rsidRDefault="00303CF1" w:rsidP="00F9065B">
      <w:pPr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14:paraId="3C618336" w14:textId="77777777" w:rsidR="00303CF1" w:rsidRPr="00560474" w:rsidRDefault="00303CF1" w:rsidP="00F9065B">
      <w:pPr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03F390C7" w14:textId="77777777" w:rsidR="00303CF1" w:rsidRPr="00560474" w:rsidRDefault="00303CF1" w:rsidP="00F9065B">
      <w:pPr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764271">
        <w:rPr>
          <w:rFonts w:ascii="Trebuchet MS" w:hAnsi="Trebuchet MS" w:cs="Arial"/>
          <w:b/>
        </w:rPr>
        <w:t xml:space="preserve">25 ust. 1 ustawy z dnia 11 września 2019 </w:t>
      </w:r>
      <w:r w:rsidRPr="00560474">
        <w:rPr>
          <w:rFonts w:ascii="Trebuchet MS" w:hAnsi="Trebuchet MS" w:cs="Arial"/>
          <w:b/>
        </w:rPr>
        <w:t xml:space="preserve">r. </w:t>
      </w:r>
    </w:p>
    <w:p w14:paraId="3205D3D2" w14:textId="77777777" w:rsidR="00303CF1" w:rsidRPr="00560474" w:rsidRDefault="00303CF1" w:rsidP="00F9065B">
      <w:pPr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249BFB9A" w14:textId="77777777" w:rsidR="00303CF1" w:rsidRPr="00560474" w:rsidRDefault="00303CF1" w:rsidP="00F9065B">
      <w:pPr>
        <w:jc w:val="both"/>
        <w:rPr>
          <w:rFonts w:ascii="Trebuchet MS" w:hAnsi="Trebuchet MS" w:cs="Arial"/>
        </w:rPr>
      </w:pPr>
    </w:p>
    <w:p w14:paraId="00FB6272" w14:textId="76D52B98" w:rsidR="0011608F" w:rsidRDefault="00303CF1" w:rsidP="00F9065B">
      <w:pPr>
        <w:jc w:val="center"/>
        <w:rPr>
          <w:rFonts w:ascii="Trebuchet MS" w:hAnsi="Trebuchet MS"/>
          <w:b/>
          <w:bCs/>
          <w:iCs/>
          <w:color w:val="000000"/>
          <w:spacing w:val="4"/>
        </w:rPr>
      </w:pPr>
      <w:r w:rsidRPr="00560474">
        <w:rPr>
          <w:rFonts w:ascii="Trebuchet MS" w:hAnsi="Trebuchet MS" w:cs="Arial"/>
        </w:rPr>
        <w:t xml:space="preserve">Na potrzeby postępowania o udzielenie zamówienia publicznego pn. </w:t>
      </w:r>
      <w:r w:rsidR="0091524A">
        <w:rPr>
          <w:rFonts w:ascii="Trebuchet MS" w:hAnsi="Trebuchet MS"/>
          <w:b/>
          <w:bCs/>
          <w:iCs/>
          <w:color w:val="000000"/>
          <w:spacing w:val="4"/>
        </w:rPr>
        <w:t>„Budowa strażnicy z zapleczem socjalnym i salą świetlicową wraz z wyposażeniem dla mieszkańców Solarni” – roboty budowlane.</w:t>
      </w:r>
    </w:p>
    <w:p w14:paraId="6AF66572" w14:textId="77777777" w:rsidR="00F9065B" w:rsidRDefault="00F9065B" w:rsidP="00F9065B">
      <w:pPr>
        <w:jc w:val="center"/>
        <w:rPr>
          <w:rFonts w:ascii="Trebuchet MS" w:hAnsi="Trebuchet MS"/>
          <w:b/>
          <w:bCs/>
          <w:iCs/>
          <w:color w:val="000000"/>
          <w:spacing w:val="4"/>
        </w:rPr>
      </w:pPr>
    </w:p>
    <w:p w14:paraId="0F101465" w14:textId="50A6C13C" w:rsidR="00303CF1" w:rsidRPr="00560474" w:rsidRDefault="00303CF1" w:rsidP="00F9065B">
      <w:pPr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prowadzonego przez </w:t>
      </w:r>
      <w:r w:rsidR="007D1D15">
        <w:rPr>
          <w:rFonts w:ascii="Trebuchet MS" w:hAnsi="Trebuchet MS" w:cs="Arial"/>
        </w:rPr>
        <w:t>Gminę Pawonków</w:t>
      </w:r>
      <w:r w:rsidRPr="00560474">
        <w:rPr>
          <w:rFonts w:ascii="Trebuchet MS" w:hAnsi="Trebuchet MS" w:cs="Arial"/>
        </w:rPr>
        <w:t xml:space="preserve"> z siedzibą przy </w:t>
      </w:r>
      <w:r w:rsidR="007D1D15">
        <w:rPr>
          <w:rFonts w:ascii="Trebuchet MS" w:hAnsi="Trebuchet MS" w:cs="Arial"/>
        </w:rPr>
        <w:t>ul. Lublinieckiej 16</w:t>
      </w:r>
      <w:r w:rsidRPr="00560474">
        <w:rPr>
          <w:rFonts w:ascii="Trebuchet MS" w:hAnsi="Trebuchet MS" w:cs="Arial"/>
        </w:rPr>
        <w:t>, 4</w:t>
      </w:r>
      <w:r w:rsidR="007D1D15">
        <w:rPr>
          <w:rFonts w:ascii="Trebuchet MS" w:hAnsi="Trebuchet MS" w:cs="Arial"/>
        </w:rPr>
        <w:t>2-772 Pawonków</w:t>
      </w:r>
      <w:r w:rsidRPr="00560474">
        <w:rPr>
          <w:rFonts w:ascii="Trebuchet MS" w:hAnsi="Trebuchet MS" w:cs="Arial"/>
          <w:i/>
        </w:rPr>
        <w:t xml:space="preserve">, </w:t>
      </w:r>
      <w:r w:rsidRPr="00560474">
        <w:rPr>
          <w:rFonts w:ascii="Trebuchet MS" w:hAnsi="Trebuchet MS" w:cs="Arial"/>
        </w:rPr>
        <w:t>oświadczam, co następuje:</w:t>
      </w:r>
    </w:p>
    <w:p w14:paraId="76EB2B2C" w14:textId="77777777" w:rsidR="00303CF1" w:rsidRPr="00560474" w:rsidRDefault="00303CF1" w:rsidP="00F9065B">
      <w:pPr>
        <w:jc w:val="both"/>
        <w:rPr>
          <w:rFonts w:ascii="Trebuchet MS" w:hAnsi="Trebuchet MS" w:cs="Arial"/>
        </w:rPr>
      </w:pPr>
    </w:p>
    <w:p w14:paraId="36E437F0" w14:textId="77777777" w:rsidR="00303CF1" w:rsidRPr="007925D2" w:rsidRDefault="00303CF1" w:rsidP="00F9065B">
      <w:pPr>
        <w:numPr>
          <w:ilvl w:val="0"/>
          <w:numId w:val="1"/>
        </w:num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</w:t>
      </w:r>
      <w:r w:rsidR="00336128">
        <w:rPr>
          <w:rFonts w:ascii="Trebuchet MS" w:hAnsi="Trebuchet MS" w:cs="Arial"/>
        </w:rPr>
        <w:t xml:space="preserve"> ustawy</w:t>
      </w:r>
      <w:r>
        <w:rPr>
          <w:rFonts w:ascii="Trebuchet MS" w:hAnsi="Trebuchet MS" w:cs="Arial"/>
        </w:rPr>
        <w:t>, tj.:</w:t>
      </w:r>
    </w:p>
    <w:p w14:paraId="6C42BCE3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57555456" w14:textId="77777777" w:rsidR="00303CF1" w:rsidRPr="00BF5661" w:rsidRDefault="00303CF1" w:rsidP="00F9065B">
      <w:pPr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14:paraId="7F915B74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066E66C8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14:paraId="5469C106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14:paraId="781EF01F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14:paraId="55EED982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14:paraId="471B40FE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14:paraId="7B993845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010B3C4" w14:textId="77777777" w:rsidR="00303CF1" w:rsidRPr="00BF5661" w:rsidRDefault="00303CF1" w:rsidP="00F9065B">
      <w:pPr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5BCD340D" w14:textId="77777777" w:rsidR="00303CF1" w:rsidRPr="00BF5661" w:rsidRDefault="00303CF1" w:rsidP="00F9065B">
      <w:pPr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14:paraId="6A52CC5C" w14:textId="77777777" w:rsidR="00303CF1" w:rsidRPr="00BF5661" w:rsidRDefault="00303CF1" w:rsidP="00F9065B">
      <w:pPr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14:paraId="0576C602" w14:textId="77777777" w:rsidR="00303CF1" w:rsidRPr="00BF5661" w:rsidRDefault="00303CF1" w:rsidP="00F9065B">
      <w:pPr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14:paraId="3896F360" w14:textId="77777777" w:rsidR="00303CF1" w:rsidRPr="00BF5661" w:rsidRDefault="00303CF1" w:rsidP="00F9065B">
      <w:pPr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14:paraId="120369A4" w14:textId="77777777" w:rsidR="00303CF1" w:rsidRPr="00BF5661" w:rsidRDefault="00303CF1" w:rsidP="00F9065B">
      <w:pPr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7F88229" w14:textId="77777777" w:rsidR="00303CF1" w:rsidRDefault="00303CF1" w:rsidP="00F9065B">
      <w:pPr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</w:t>
      </w:r>
      <w:r w:rsidR="00336128">
        <w:rPr>
          <w:rFonts w:ascii="Trebuchet MS" w:hAnsi="Trebuchet MS"/>
        </w:rPr>
        <w:t>aangażowania tego wykonawcy lub </w:t>
      </w:r>
      <w:r w:rsidRPr="00BF5661">
        <w:rPr>
          <w:rFonts w:ascii="Trebuchet MS" w:hAnsi="Trebuchet MS"/>
        </w:rPr>
        <w:t>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03A6209C" w14:textId="77777777" w:rsidR="00303CF1" w:rsidRPr="00BF5661" w:rsidRDefault="00303CF1" w:rsidP="00F9065B">
      <w:pPr>
        <w:ind w:left="1418" w:hanging="284"/>
        <w:jc w:val="both"/>
        <w:rPr>
          <w:rFonts w:ascii="Trebuchet MS" w:hAnsi="Trebuchet MS"/>
        </w:rPr>
      </w:pPr>
    </w:p>
    <w:p w14:paraId="173DBF9D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oraz przesłanki zawarte w art. 109 ust. 1 </w:t>
      </w:r>
      <w:r w:rsidR="00336128">
        <w:rPr>
          <w:rFonts w:ascii="Trebuchet MS" w:eastAsia="Calibri" w:hAnsi="Trebuchet MS" w:cs="Arial"/>
        </w:rPr>
        <w:t xml:space="preserve">pkt, 7, </w:t>
      </w:r>
      <w:r>
        <w:rPr>
          <w:rFonts w:ascii="Trebuchet MS" w:eastAsia="Calibri" w:hAnsi="Trebuchet MS" w:cs="Arial"/>
        </w:rPr>
        <w:t>pkt 8 i pkt 10</w:t>
      </w:r>
      <w:r w:rsidR="00336128">
        <w:rPr>
          <w:rFonts w:ascii="Trebuchet MS" w:eastAsia="Calibri" w:hAnsi="Trebuchet MS" w:cs="Arial"/>
        </w:rPr>
        <w:t xml:space="preserve"> ustawy</w:t>
      </w:r>
      <w:r>
        <w:rPr>
          <w:rFonts w:ascii="Trebuchet MS" w:eastAsia="Calibri" w:hAnsi="Trebuchet MS" w:cs="Arial"/>
        </w:rPr>
        <w:t>, tj.:</w:t>
      </w:r>
    </w:p>
    <w:p w14:paraId="36ECB3B1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zamawiający może wykluczyć wykonawcę:</w:t>
      </w:r>
    </w:p>
    <w:p w14:paraId="31B655FC" w14:textId="77777777" w:rsidR="00336128" w:rsidRDefault="00336128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3B0D5F5E" w14:textId="77777777" w:rsidR="00336128" w:rsidRPr="00336128" w:rsidRDefault="00336128" w:rsidP="00F9065B">
      <w:pPr>
        <w:shd w:val="clear" w:color="auto" w:fill="FFFFFF"/>
        <w:ind w:left="1134"/>
        <w:jc w:val="both"/>
        <w:rPr>
          <w:rFonts w:ascii="Trebuchet MS" w:eastAsiaTheme="minorEastAsia" w:hAnsi="Trebuchet MS"/>
          <w:color w:val="000000"/>
        </w:rPr>
      </w:pPr>
      <w:r w:rsidRPr="00336128">
        <w:rPr>
          <w:rFonts w:ascii="Trebuchet MS" w:eastAsiaTheme="minorEastAsia" w:hAnsi="Trebuchet MS"/>
        </w:rPr>
        <w:t>1</w:t>
      </w:r>
      <w:r w:rsidRPr="00336128">
        <w:rPr>
          <w:rFonts w:ascii="Trebuchet MS" w:eastAsiaTheme="minorEastAsia" w:hAnsi="Trebuchet MS"/>
          <w:color w:val="000000"/>
        </w:rPr>
        <w:t>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0B10632E" w14:textId="77777777" w:rsidR="00336128" w:rsidRPr="00336128" w:rsidRDefault="00336128" w:rsidP="00F9065B">
      <w:pPr>
        <w:shd w:val="clear" w:color="auto" w:fill="FFFFFF"/>
        <w:ind w:left="1116"/>
        <w:jc w:val="both"/>
        <w:rPr>
          <w:rFonts w:ascii="Trebuchet MS" w:eastAsiaTheme="minorEastAsia" w:hAnsi="Trebuchet MS"/>
          <w:color w:val="000000"/>
        </w:rPr>
      </w:pPr>
      <w:r w:rsidRPr="00336128">
        <w:rPr>
          <w:rFonts w:ascii="Trebuchet MS" w:eastAsiaTheme="minorEastAsia" w:hAnsi="Trebuchet MS"/>
          <w:color w:val="00000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0EB9A0E0" w14:textId="77777777" w:rsidR="00336128" w:rsidRPr="00336128" w:rsidRDefault="00336128" w:rsidP="00F9065B">
      <w:pPr>
        <w:ind w:left="1134"/>
        <w:jc w:val="both"/>
        <w:rPr>
          <w:rFonts w:ascii="Trebuchet MS" w:hAnsi="Trebuchet MS"/>
          <w:color w:val="000000"/>
        </w:rPr>
      </w:pPr>
      <w:r w:rsidRPr="00336128">
        <w:rPr>
          <w:rFonts w:ascii="Trebuchet MS" w:hAnsi="Trebuchet MS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025D5798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51F607C2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 oraz art. 109 ust. 1</w:t>
      </w:r>
      <w:r w:rsidR="00336128">
        <w:rPr>
          <w:rFonts w:ascii="Trebuchet MS" w:eastAsia="Calibri" w:hAnsi="Trebuchet MS" w:cs="Arial"/>
        </w:rPr>
        <w:t xml:space="preserve"> pkt 7,</w:t>
      </w:r>
      <w:r>
        <w:rPr>
          <w:rFonts w:ascii="Trebuchet MS" w:eastAsia="Calibri" w:hAnsi="Trebuchet MS" w:cs="Arial"/>
        </w:rPr>
        <w:t xml:space="preserve"> pkt 8 i pkt 10</w:t>
      </w:r>
      <w:r w:rsidR="00336128">
        <w:rPr>
          <w:rFonts w:ascii="Trebuchet MS" w:eastAsia="Calibri" w:hAnsi="Trebuchet MS" w:cs="Arial"/>
        </w:rPr>
        <w:t xml:space="preserve"> </w:t>
      </w:r>
      <w:r>
        <w:rPr>
          <w:rFonts w:ascii="Trebuchet MS" w:eastAsia="Calibri" w:hAnsi="Trebuchet MS" w:cs="Arial"/>
        </w:rPr>
        <w:t xml:space="preserve">ustawy, </w:t>
      </w:r>
    </w:p>
    <w:p w14:paraId="66947764" w14:textId="77777777" w:rsidR="00303CF1" w:rsidRDefault="00303CF1" w:rsidP="00F9065B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68B526F8" w14:textId="77777777" w:rsidR="00303CF1" w:rsidRPr="00560474" w:rsidRDefault="00303CF1" w:rsidP="00F9065B">
      <w:pPr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 w:rsidR="00186F17"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>p</w:t>
      </w:r>
      <w:r w:rsidR="00336128">
        <w:rPr>
          <w:rFonts w:ascii="Trebuchet MS" w:hAnsi="Trebuchet MS" w:cs="Arial"/>
        </w:rPr>
        <w:t xml:space="preserve">odstawie art. ……………… ustawy </w:t>
      </w:r>
      <w:r w:rsidRPr="00336128">
        <w:rPr>
          <w:rFonts w:ascii="Trebuchet MS" w:hAnsi="Trebuchet MS" w:cs="Arial"/>
          <w:i/>
          <w:sz w:val="16"/>
          <w:szCs w:val="16"/>
        </w:rPr>
        <w:t>(podać mającą zastosowanie podstawę wykluczenia spośród wymienionych w art. 108 ust. 1 pkt 1-6 oraz art. 109 ust. 1 pkt 8 i pkt 10).</w:t>
      </w:r>
      <w:r w:rsidRPr="00336128">
        <w:rPr>
          <w:rFonts w:ascii="Trebuchet MS" w:hAnsi="Trebuchet MS" w:cs="Arial"/>
          <w:sz w:val="18"/>
        </w:rPr>
        <w:t xml:space="preserve"> </w:t>
      </w:r>
      <w:r>
        <w:rPr>
          <w:rFonts w:ascii="Trebuchet MS" w:hAnsi="Trebuchet MS" w:cs="Arial"/>
        </w:rPr>
        <w:t>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 w:rsidR="007353C1"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 w:rsidR="007353C1"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podjąłem następujące </w:t>
      </w:r>
      <w:r w:rsidR="008755B2">
        <w:rPr>
          <w:rFonts w:ascii="Trebuchet MS" w:hAnsi="Trebuchet MS" w:cs="Arial"/>
        </w:rPr>
        <w:t>czynności</w:t>
      </w:r>
      <w:r w:rsidRPr="00560474">
        <w:rPr>
          <w:rFonts w:ascii="Trebuchet MS" w:hAnsi="Trebuchet MS" w:cs="Arial"/>
        </w:rPr>
        <w:t xml:space="preserve">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</w:t>
      </w:r>
      <w:r w:rsidR="007353C1">
        <w:rPr>
          <w:rFonts w:ascii="Trebuchet MS" w:hAnsi="Trebuchet MS" w:cs="Arial"/>
        </w:rPr>
        <w:t>…………………………………………………………..</w:t>
      </w:r>
      <w:r>
        <w:rPr>
          <w:rFonts w:ascii="Trebuchet MS" w:hAnsi="Trebuchet MS" w:cs="Arial"/>
        </w:rPr>
        <w:t>..</w:t>
      </w:r>
    </w:p>
    <w:p w14:paraId="08A4EAAA" w14:textId="77777777" w:rsidR="00303CF1" w:rsidRDefault="007353C1" w:rsidP="00F9065B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="00303CF1"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39CB24D2" w14:textId="77777777" w:rsidR="00186F17" w:rsidRDefault="00186F17" w:rsidP="00F9065B">
      <w:pPr>
        <w:ind w:right="28" w:firstLine="644"/>
        <w:jc w:val="both"/>
        <w:rPr>
          <w:rFonts w:ascii="Trebuchet MS" w:hAnsi="Trebuchet MS" w:cs="Arial"/>
        </w:rPr>
      </w:pPr>
    </w:p>
    <w:p w14:paraId="41505472" w14:textId="77777777" w:rsidR="007353C1" w:rsidRDefault="007353C1" w:rsidP="00F9065B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41C4702E" w14:textId="77777777" w:rsidR="007353C1" w:rsidRDefault="007353C1" w:rsidP="00F9065B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28107B97" w14:textId="77777777" w:rsidR="007353C1" w:rsidRPr="00560474" w:rsidRDefault="007353C1" w:rsidP="00F9065B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1B621265" w14:textId="099EB0BE" w:rsidR="00186F17" w:rsidRDefault="00186F17" w:rsidP="00F9065B">
      <w:pPr>
        <w:jc w:val="both"/>
        <w:rPr>
          <w:rFonts w:ascii="Trebuchet MS" w:hAnsi="Trebuchet MS" w:cs="Arial"/>
        </w:rPr>
      </w:pPr>
    </w:p>
    <w:p w14:paraId="27EF12E9" w14:textId="19B53CBA" w:rsidR="00F9065B" w:rsidRDefault="00F9065B" w:rsidP="00F9065B">
      <w:pPr>
        <w:jc w:val="both"/>
        <w:rPr>
          <w:rFonts w:ascii="Trebuchet MS" w:hAnsi="Trebuchet MS" w:cs="Arial"/>
        </w:rPr>
      </w:pPr>
    </w:p>
    <w:p w14:paraId="58E77B5E" w14:textId="4374B025" w:rsidR="00F9065B" w:rsidRDefault="00F9065B" w:rsidP="00F9065B">
      <w:pPr>
        <w:jc w:val="both"/>
        <w:rPr>
          <w:rFonts w:ascii="Trebuchet MS" w:hAnsi="Trebuchet MS" w:cs="Arial"/>
        </w:rPr>
      </w:pPr>
    </w:p>
    <w:p w14:paraId="6E9663F7" w14:textId="77777777" w:rsidR="00F9065B" w:rsidRDefault="00F9065B" w:rsidP="00F9065B">
      <w:pPr>
        <w:jc w:val="both"/>
        <w:rPr>
          <w:rFonts w:ascii="Trebuchet MS" w:hAnsi="Trebuchet MS" w:cs="Arial"/>
        </w:rPr>
      </w:pPr>
    </w:p>
    <w:p w14:paraId="1C686B8F" w14:textId="77777777" w:rsidR="00186F17" w:rsidRPr="00D4085B" w:rsidRDefault="00186F17" w:rsidP="00F9065B">
      <w:pPr>
        <w:pStyle w:val="Akapitzlist"/>
        <w:numPr>
          <w:ilvl w:val="0"/>
          <w:numId w:val="1"/>
        </w:numPr>
        <w:jc w:val="both"/>
        <w:rPr>
          <w:rFonts w:ascii="Trebuchet MS" w:hAnsi="Trebuchet MS" w:cs="Arial"/>
        </w:rPr>
      </w:pPr>
      <w:r w:rsidRPr="00D4085B">
        <w:rPr>
          <w:rFonts w:ascii="Trebuchet MS" w:hAnsi="Trebuchet MS" w:cs="Arial"/>
        </w:rPr>
        <w:lastRenderedPageBreak/>
        <w:t xml:space="preserve">Oświadczam, że w celu wykazania spełniania warunków udziału w postępowaniu, określonych przez Zamawiającego w ogłoszeniu o zamówieniu oraz w </w:t>
      </w:r>
      <w:r w:rsidR="008755B2">
        <w:rPr>
          <w:rFonts w:ascii="Trebuchet MS" w:hAnsi="Trebuchet MS" w:cs="Arial"/>
        </w:rPr>
        <w:t>ust.</w:t>
      </w:r>
      <w:r w:rsidRPr="00D4085B">
        <w:rPr>
          <w:rFonts w:ascii="Trebuchet MS" w:hAnsi="Trebuchet MS" w:cs="Arial"/>
        </w:rPr>
        <w:t xml:space="preserve"> 3.1. rozdziału XIII Specyfikacji Warunków Zamówienia</w:t>
      </w:r>
      <w:r w:rsidR="00D4085B" w:rsidRPr="00D4085B">
        <w:rPr>
          <w:rFonts w:ascii="Trebuchet MS" w:hAnsi="Trebuchet MS" w:cs="Arial"/>
        </w:rPr>
        <w:t xml:space="preserve"> udostępniam następujące zasoby:</w:t>
      </w:r>
    </w:p>
    <w:p w14:paraId="2C195356" w14:textId="77777777" w:rsidR="00336128" w:rsidRDefault="00336128" w:rsidP="00F9065B">
      <w:pPr>
        <w:ind w:right="28"/>
        <w:jc w:val="both"/>
        <w:rPr>
          <w:rFonts w:ascii="Trebuchet MS" w:hAnsi="Trebuchet MS" w:cs="Arial"/>
          <w:u w:val="single"/>
        </w:rPr>
      </w:pPr>
    </w:p>
    <w:p w14:paraId="629EDEC2" w14:textId="77777777" w:rsidR="00186F17" w:rsidRPr="001953C6" w:rsidRDefault="00186F17" w:rsidP="00F9065B">
      <w:pPr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14:paraId="03D4B47D" w14:textId="77777777" w:rsidR="00186F17" w:rsidRPr="001953C6" w:rsidRDefault="00186F17" w:rsidP="00F9065B">
      <w:pPr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121CC421" w14:textId="77777777" w:rsidR="00186F17" w:rsidRPr="009B5378" w:rsidRDefault="00186F17" w:rsidP="00F9065B">
      <w:pPr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</w:t>
      </w:r>
      <w:r w:rsidR="00D4085B">
        <w:rPr>
          <w:rFonts w:ascii="Trebuchet MS" w:hAnsi="Trebuchet MS" w:cs="Arial"/>
          <w:i/>
          <w:sz w:val="16"/>
        </w:rPr>
        <w:t xml:space="preserve">należy wskazać zakres w jakim podmiot trzeci udostępnia zasoby </w:t>
      </w:r>
      <w:r w:rsidRPr="009B5378">
        <w:rPr>
          <w:rFonts w:ascii="Trebuchet MS" w:hAnsi="Trebuchet MS" w:cs="Arial"/>
          <w:i/>
          <w:sz w:val="16"/>
        </w:rPr>
        <w:t>).</w:t>
      </w:r>
    </w:p>
    <w:p w14:paraId="749CD99C" w14:textId="77777777" w:rsidR="00186F17" w:rsidRDefault="00186F17" w:rsidP="00F9065B">
      <w:pPr>
        <w:jc w:val="both"/>
        <w:rPr>
          <w:rFonts w:ascii="Trebuchet MS" w:hAnsi="Trebuchet MS" w:cs="Arial"/>
          <w:sz w:val="18"/>
        </w:rPr>
      </w:pPr>
    </w:p>
    <w:p w14:paraId="40553BA5" w14:textId="77777777" w:rsidR="004B6498" w:rsidRPr="00507E6E" w:rsidRDefault="004B6498" w:rsidP="00F9065B">
      <w:pPr>
        <w:jc w:val="both"/>
        <w:rPr>
          <w:rFonts w:ascii="Trebuchet MS" w:hAnsi="Trebuchet MS" w:cs="Arial"/>
          <w:sz w:val="18"/>
        </w:rPr>
      </w:pPr>
    </w:p>
    <w:p w14:paraId="20DDFA17" w14:textId="77777777" w:rsidR="003823DC" w:rsidRDefault="00764271" w:rsidP="00F9065B">
      <w:pPr>
        <w:pStyle w:val="Akapitzlist"/>
        <w:numPr>
          <w:ilvl w:val="0"/>
          <w:numId w:val="1"/>
        </w:numPr>
        <w:jc w:val="both"/>
        <w:rPr>
          <w:rFonts w:ascii="Trebuchet MS" w:hAnsi="Trebuchet MS" w:cs="Arial"/>
        </w:rPr>
      </w:pPr>
      <w:r w:rsidRPr="00D0476F">
        <w:rPr>
          <w:rFonts w:ascii="Trebuchet MS" w:hAnsi="Trebuchet MS" w:cs="Arial"/>
        </w:rPr>
        <w:t>Oświadczam, iż spełniam warunki udziału w postępowaniu o udzielenie zamówienia określone w ust. 3</w:t>
      </w:r>
      <w:r w:rsidR="00344256">
        <w:rPr>
          <w:rFonts w:ascii="Trebuchet MS" w:hAnsi="Trebuchet MS" w:cs="Arial"/>
        </w:rPr>
        <w:t>.4.</w:t>
      </w:r>
      <w:r w:rsidRPr="00D0476F">
        <w:rPr>
          <w:rFonts w:ascii="Trebuchet MS" w:hAnsi="Trebuchet MS" w:cs="Arial"/>
        </w:rPr>
        <w:t xml:space="preserve"> rozdz. XIX SWZ w zakresie których udostępniam swoje zasoby Wykonawcy w celu wykazania spełniania warunków udziału w postępowaniu</w:t>
      </w:r>
      <w:r w:rsidR="003823DC">
        <w:rPr>
          <w:rFonts w:ascii="Trebuchet MS" w:hAnsi="Trebuchet MS" w:cs="Arial"/>
        </w:rPr>
        <w:t>.</w:t>
      </w:r>
    </w:p>
    <w:p w14:paraId="7ED01354" w14:textId="77777777" w:rsidR="003823DC" w:rsidRDefault="003823DC" w:rsidP="00F9065B">
      <w:pPr>
        <w:pStyle w:val="Akapitzlist"/>
        <w:ind w:left="720"/>
        <w:jc w:val="both"/>
        <w:rPr>
          <w:rFonts w:ascii="Trebuchet MS" w:hAnsi="Trebuchet MS" w:cs="Arial"/>
        </w:rPr>
      </w:pPr>
    </w:p>
    <w:p w14:paraId="0F826897" w14:textId="77777777" w:rsidR="00186F17" w:rsidRPr="00D4085B" w:rsidRDefault="00186F17" w:rsidP="00F9065B">
      <w:pPr>
        <w:pStyle w:val="Akapitzlist"/>
        <w:numPr>
          <w:ilvl w:val="0"/>
          <w:numId w:val="1"/>
        </w:numPr>
        <w:jc w:val="both"/>
        <w:rPr>
          <w:rFonts w:ascii="Trebuchet MS" w:hAnsi="Trebuchet MS" w:cs="Arial"/>
        </w:rPr>
      </w:pPr>
      <w:r w:rsidRPr="00D4085B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D4085B">
        <w:rPr>
          <w:rFonts w:ascii="Trebuchet MS" w:hAnsi="Trebuchet MS" w:cs="Arial"/>
        </w:rPr>
        <w:br/>
        <w:t>i zgodne z prawdą oraz zostały przedstawione z pełną świadomo</w:t>
      </w:r>
      <w:r w:rsidR="00344256">
        <w:rPr>
          <w:rFonts w:ascii="Trebuchet MS" w:hAnsi="Trebuchet MS" w:cs="Arial"/>
        </w:rPr>
        <w:t>ścią konsekwencji wprowadzenia z</w:t>
      </w:r>
      <w:r w:rsidRPr="00D4085B">
        <w:rPr>
          <w:rFonts w:ascii="Trebuchet MS" w:hAnsi="Trebuchet MS" w:cs="Arial"/>
        </w:rPr>
        <w:t>amawiającego w błąd przy przedstawianiu informacji.</w:t>
      </w:r>
    </w:p>
    <w:p w14:paraId="18F33210" w14:textId="77777777" w:rsidR="00186F17" w:rsidRDefault="00186F17" w:rsidP="00F9065B">
      <w:pPr>
        <w:jc w:val="both"/>
        <w:rPr>
          <w:rFonts w:ascii="Trebuchet MS" w:hAnsi="Trebuchet MS" w:cs="Arial"/>
          <w:sz w:val="18"/>
        </w:rPr>
      </w:pPr>
    </w:p>
    <w:p w14:paraId="44D4550C" w14:textId="77777777" w:rsidR="00430563" w:rsidRDefault="00430563" w:rsidP="00F9065B"/>
    <w:sectPr w:rsidR="004305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CA2D" w14:textId="77777777" w:rsidR="00867D52" w:rsidRDefault="00867D52" w:rsidP="00303CF1">
      <w:r>
        <w:separator/>
      </w:r>
    </w:p>
  </w:endnote>
  <w:endnote w:type="continuationSeparator" w:id="0">
    <w:p w14:paraId="52FD718F" w14:textId="77777777" w:rsidR="00867D52" w:rsidRDefault="00867D5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EndPr/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824E" w14:textId="77777777" w:rsidR="00867D52" w:rsidRDefault="00867D52" w:rsidP="00303CF1">
      <w:r>
        <w:separator/>
      </w:r>
    </w:p>
  </w:footnote>
  <w:footnote w:type="continuationSeparator" w:id="0">
    <w:p w14:paraId="2B7A0A60" w14:textId="77777777" w:rsidR="00867D52" w:rsidRDefault="00867D52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7B43E149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 xml:space="preserve">nr sprawy: </w:t>
    </w:r>
    <w:r w:rsidR="007D1D15">
      <w:rPr>
        <w:rFonts w:ascii="Trebuchet MS" w:hAnsi="Trebuchet MS"/>
        <w:b/>
        <w:sz w:val="16"/>
        <w:szCs w:val="14"/>
      </w:rPr>
      <w:t>ZP.</w:t>
    </w:r>
    <w:r w:rsidR="0090798A">
      <w:rPr>
        <w:rFonts w:ascii="Trebuchet MS" w:hAnsi="Trebuchet MS"/>
        <w:b/>
        <w:sz w:val="16"/>
        <w:szCs w:val="14"/>
      </w:rPr>
      <w:t>2</w:t>
    </w:r>
    <w:r w:rsidR="007D1D15">
      <w:rPr>
        <w:rFonts w:ascii="Trebuchet MS" w:hAnsi="Trebuchet MS"/>
        <w:b/>
        <w:sz w:val="16"/>
        <w:szCs w:val="14"/>
      </w:rPr>
      <w:t>/</w:t>
    </w:r>
    <w:r w:rsidR="00336128">
      <w:rPr>
        <w:rFonts w:ascii="Trebuchet MS" w:hAnsi="Trebuchet MS"/>
        <w:b/>
        <w:sz w:val="16"/>
        <w:szCs w:val="14"/>
      </w:rPr>
      <w:t>202</w:t>
    </w:r>
    <w:r w:rsidR="0091524A">
      <w:rPr>
        <w:rFonts w:ascii="Trebuchet MS" w:hAnsi="Trebuchet MS"/>
        <w:b/>
        <w:sz w:val="16"/>
        <w:szCs w:val="14"/>
      </w:rPr>
      <w:t>2</w:t>
    </w: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3CF1"/>
    <w:rsid w:val="00336128"/>
    <w:rsid w:val="00344256"/>
    <w:rsid w:val="003823DC"/>
    <w:rsid w:val="00400BBA"/>
    <w:rsid w:val="00430563"/>
    <w:rsid w:val="004B6498"/>
    <w:rsid w:val="0054482C"/>
    <w:rsid w:val="0058723C"/>
    <w:rsid w:val="00646F39"/>
    <w:rsid w:val="00655070"/>
    <w:rsid w:val="00724BAB"/>
    <w:rsid w:val="007353C1"/>
    <w:rsid w:val="007437AB"/>
    <w:rsid w:val="00764271"/>
    <w:rsid w:val="007D1D15"/>
    <w:rsid w:val="00867D52"/>
    <w:rsid w:val="008726E0"/>
    <w:rsid w:val="008755B2"/>
    <w:rsid w:val="008928B5"/>
    <w:rsid w:val="008D2627"/>
    <w:rsid w:val="008F1840"/>
    <w:rsid w:val="0090798A"/>
    <w:rsid w:val="0091524A"/>
    <w:rsid w:val="00A71234"/>
    <w:rsid w:val="00A951DE"/>
    <w:rsid w:val="00B66A71"/>
    <w:rsid w:val="00BB49D2"/>
    <w:rsid w:val="00BB7FC1"/>
    <w:rsid w:val="00C201DE"/>
    <w:rsid w:val="00C21CC0"/>
    <w:rsid w:val="00C27A36"/>
    <w:rsid w:val="00CC2BC1"/>
    <w:rsid w:val="00D4085B"/>
    <w:rsid w:val="00E04438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l.matyja</cp:lastModifiedBy>
  <cp:revision>31</cp:revision>
  <cp:lastPrinted>2021-04-15T10:28:00Z</cp:lastPrinted>
  <dcterms:created xsi:type="dcterms:W3CDTF">2021-01-20T15:07:00Z</dcterms:created>
  <dcterms:modified xsi:type="dcterms:W3CDTF">2022-02-04T10:35:00Z</dcterms:modified>
</cp:coreProperties>
</file>