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4B3BE" w14:textId="73A32835" w:rsidR="00B01E4D" w:rsidRDefault="002F34DE" w:rsidP="002F34DE">
      <w:pPr>
        <w:spacing w:after="35"/>
        <w:ind w:left="19" w:right="4"/>
        <w:jc w:val="right"/>
      </w:pPr>
      <w:r>
        <w:t>Zarządzenie nr 124.2020</w:t>
      </w:r>
    </w:p>
    <w:p w14:paraId="6CBA0F19" w14:textId="77777777" w:rsidR="00B01E4D" w:rsidRDefault="002F34DE">
      <w:pPr>
        <w:spacing w:after="0" w:line="259" w:lineRule="auto"/>
        <w:ind w:left="605" w:right="19" w:firstLine="0"/>
        <w:jc w:val="right"/>
      </w:pPr>
      <w:r>
        <w:t>Wójta Gminy Pawonków</w:t>
      </w:r>
    </w:p>
    <w:p w14:paraId="38E22BEB" w14:textId="77777777" w:rsidR="00B01E4D" w:rsidRDefault="00B01E4D">
      <w:pPr>
        <w:sectPr w:rsidR="00B01E4D">
          <w:pgSz w:w="11904" w:h="16834"/>
          <w:pgMar w:top="975" w:right="4435" w:bottom="5733" w:left="1685" w:header="708" w:footer="708" w:gutter="0"/>
          <w:cols w:space="708"/>
        </w:sectPr>
      </w:pPr>
    </w:p>
    <w:p w14:paraId="57BB9755" w14:textId="3FD22A8F" w:rsidR="00B01E4D" w:rsidRDefault="002F34DE" w:rsidP="002F34DE">
      <w:pPr>
        <w:pStyle w:val="Akapitzlist"/>
        <w:numPr>
          <w:ilvl w:val="0"/>
          <w:numId w:val="1"/>
        </w:numPr>
        <w:spacing w:after="90" w:line="259" w:lineRule="auto"/>
        <w:jc w:val="center"/>
      </w:pPr>
      <w:r>
        <w:t>z dnia19 października 2020 r.</w:t>
      </w:r>
    </w:p>
    <w:p w14:paraId="29A219C9" w14:textId="77777777" w:rsidR="002F34DE" w:rsidRDefault="002F34DE" w:rsidP="002F34DE">
      <w:pPr>
        <w:pStyle w:val="Akapitzlist"/>
        <w:numPr>
          <w:ilvl w:val="0"/>
          <w:numId w:val="1"/>
        </w:numPr>
        <w:spacing w:after="90" w:line="259" w:lineRule="auto"/>
        <w:jc w:val="center"/>
      </w:pPr>
    </w:p>
    <w:p w14:paraId="52A98439" w14:textId="77777777" w:rsidR="00B01E4D" w:rsidRDefault="002F34DE">
      <w:pPr>
        <w:spacing w:after="229"/>
        <w:ind w:left="19" w:right="4"/>
      </w:pPr>
      <w:r>
        <w:t>w</w:t>
      </w:r>
      <w:r>
        <w:t xml:space="preserve"> sprawie zmiany zasad obiegu dokumentów w załączniku nr 7 oraz prowadzenia ksiąg rachunkowych —w załączniku nr 1 do zarządzenia nr 54.2017 Wójta Gminy Pawonków z dnia 28 kwietnia 2017rw sprawie wprowadzenia zasad (polityki) rachunkowości.</w:t>
      </w:r>
    </w:p>
    <w:p w14:paraId="59D794D9" w14:textId="77777777" w:rsidR="002F34DE" w:rsidRDefault="002F34DE">
      <w:pPr>
        <w:spacing w:after="477"/>
        <w:ind w:left="19" w:right="4"/>
      </w:pPr>
    </w:p>
    <w:p w14:paraId="4C427192" w14:textId="19E0A2F0" w:rsidR="00B01E4D" w:rsidRDefault="002F34DE">
      <w:pPr>
        <w:spacing w:after="477"/>
        <w:ind w:left="19" w:right="4"/>
      </w:pPr>
      <w:r>
        <w:t>Na podstawie art</w:t>
      </w:r>
      <w:r>
        <w:t>. 10 ustawy z dnia 29 września 1994 r. o rachunkowości (Dz. U. z 2019 r. poz. 351), art. 40 ustawy z dnia 27 sierpnia 2009 r. o finansach publicznych (Dz. U. z 2019r, poz. 869),</w:t>
      </w:r>
      <w:r>
        <w:rPr>
          <w:noProof/>
        </w:rPr>
        <w:drawing>
          <wp:inline distT="0" distB="0" distL="0" distR="0" wp14:anchorId="17C8D5D4" wp14:editId="0EBFF2D2">
            <wp:extent cx="3048" cy="3049"/>
            <wp:effectExtent l="0" t="0" r="0" b="0"/>
            <wp:docPr id="1084" name="Picture 1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Picture 10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FBAEA" w14:textId="4F4E2CAC" w:rsidR="002F34DE" w:rsidRDefault="002F34DE" w:rsidP="002F34DE">
      <w:pPr>
        <w:ind w:left="19" w:right="4"/>
        <w:jc w:val="center"/>
      </w:pPr>
      <w:r>
        <w:t>§ 1</w:t>
      </w:r>
    </w:p>
    <w:p w14:paraId="2C0BD957" w14:textId="2447D915" w:rsidR="00B01E4D" w:rsidRDefault="002F34DE">
      <w:pPr>
        <w:ind w:left="19" w:right="4"/>
      </w:pPr>
      <w:r>
        <w:t>W załączniku nr 1 wprowadzić zapis:</w:t>
      </w:r>
    </w:p>
    <w:p w14:paraId="5D9D9647" w14:textId="77777777" w:rsidR="00B01E4D" w:rsidRDefault="002F34DE">
      <w:pPr>
        <w:spacing w:after="224"/>
        <w:ind w:left="19" w:right="4"/>
      </w:pPr>
      <w:r>
        <w:t>Księgi rachunkowe jednostki prowadzone są przy zastosowaniu technik komputerowych, począwszy od dnia 1 stycznia 2017r. z tym, że księgi inwentarzowe i materiałowe prowadzone są ręcznie.</w:t>
      </w:r>
      <w:r>
        <w:rPr>
          <w:noProof/>
        </w:rPr>
        <w:drawing>
          <wp:inline distT="0" distB="0" distL="0" distR="0" wp14:anchorId="74D31CBB" wp14:editId="620225D9">
            <wp:extent cx="3048" cy="3049"/>
            <wp:effectExtent l="0" t="0" r="0" b="0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AFA10" w14:textId="77777777" w:rsidR="00B01E4D" w:rsidRDefault="002F34DE">
      <w:pPr>
        <w:spacing w:after="162" w:line="259" w:lineRule="auto"/>
        <w:ind w:left="24" w:firstLine="0"/>
        <w:jc w:val="left"/>
      </w:pPr>
      <w:r>
        <w:rPr>
          <w:sz w:val="24"/>
        </w:rPr>
        <w:t>W załączniku nr 7 wprowadzić zapis:</w:t>
      </w:r>
    </w:p>
    <w:p w14:paraId="3177EA3E" w14:textId="01C0F935" w:rsidR="00B01E4D" w:rsidRDefault="002F34DE">
      <w:pPr>
        <w:spacing w:after="625"/>
        <w:ind w:left="19" w:right="4"/>
      </w:pPr>
      <w:r>
        <w:t>Wszelkie dokumenty przekazywane p</w:t>
      </w:r>
      <w:r>
        <w:t>omiędzy referatami i samodzielnymi stanowiskami powinny być przekazywane bez zbędnej zwłoki, dokumenty dotyczące nabycia nieruchomości powinny zawierać datę przekazania/przyjęcia oraz podpisy pracownika merytorycznego i pracownika referatu finansowego.</w:t>
      </w:r>
    </w:p>
    <w:p w14:paraId="63252AA9" w14:textId="3447AB32" w:rsidR="002F34DE" w:rsidRDefault="002F34DE" w:rsidP="002F34DE">
      <w:pPr>
        <w:ind w:left="19" w:right="4"/>
        <w:jc w:val="center"/>
      </w:pPr>
      <w:r>
        <w:t xml:space="preserve">§ </w:t>
      </w:r>
      <w:r>
        <w:t>2</w:t>
      </w:r>
    </w:p>
    <w:p w14:paraId="6062095D" w14:textId="48FE08D5" w:rsidR="00B01E4D" w:rsidRDefault="002F34DE">
      <w:pPr>
        <w:spacing w:after="630"/>
        <w:ind w:left="19" w:right="4"/>
      </w:pPr>
      <w:r>
        <w:t>Zob</w:t>
      </w:r>
      <w:r>
        <w:t>owiązuję wszystkich pracowników Urzędu Gminy w Pawonkowie właściwych merytorycznie z tytułu powierzonych im obowiązków służbowych do zapoznania się z zapisami zarządzenia oraz przestrzegania zawartych w nim zapisów.</w:t>
      </w:r>
    </w:p>
    <w:p w14:paraId="27392BE4" w14:textId="77777777" w:rsidR="002F34DE" w:rsidRDefault="002F34DE" w:rsidP="002F34DE">
      <w:pPr>
        <w:ind w:left="19" w:right="4"/>
        <w:jc w:val="center"/>
      </w:pPr>
      <w:r>
        <w:t xml:space="preserve">§ </w:t>
      </w:r>
      <w:r>
        <w:t>3</w:t>
      </w:r>
    </w:p>
    <w:p w14:paraId="2C0E2D02" w14:textId="5161925F" w:rsidR="00B01E4D" w:rsidRDefault="002F34DE" w:rsidP="002F34DE">
      <w:pPr>
        <w:ind w:left="19" w:right="4"/>
        <w:jc w:val="left"/>
      </w:pPr>
      <w:r>
        <w:t>Zarządzenie wchodzi w życie z dniem podj</w:t>
      </w:r>
      <w:r>
        <w:t>ęcia.</w:t>
      </w:r>
    </w:p>
    <w:p w14:paraId="36E17D65" w14:textId="1EC86CBE" w:rsidR="00B01E4D" w:rsidRDefault="002F34DE">
      <w:pPr>
        <w:tabs>
          <w:tab w:val="center" w:pos="7222"/>
          <w:tab w:val="center" w:pos="8338"/>
        </w:tabs>
        <w:spacing w:after="0" w:line="259" w:lineRule="auto"/>
        <w:ind w:left="0" w:firstLine="0"/>
        <w:jc w:val="left"/>
      </w:pPr>
      <w:r>
        <w:rPr>
          <w:sz w:val="20"/>
        </w:rPr>
        <w:lastRenderedPageBreak/>
        <w:tab/>
      </w:r>
      <w:r>
        <w:rPr>
          <w:sz w:val="20"/>
        </w:rPr>
        <w:t xml:space="preserve"> </w:t>
      </w:r>
    </w:p>
    <w:sectPr w:rsidR="00B01E4D">
      <w:type w:val="continuous"/>
      <w:pgSz w:w="11904" w:h="16834"/>
      <w:pgMar w:top="975" w:right="1282" w:bottom="5094" w:left="15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55956B26"/>
    <w:multiLevelType w:val="hybridMultilevel"/>
    <w:tmpl w:val="9A32F0B8"/>
    <w:lvl w:ilvl="0" w:tplc="4336E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63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0C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4E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47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1CA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DC8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69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22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4D"/>
    <w:rsid w:val="002F34DE"/>
    <w:rsid w:val="00B0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100B"/>
  <w15:docId w15:val="{C68739ED-8541-4F5A-93CD-25AEBC76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2" w:line="221" w:lineRule="auto"/>
      <w:ind w:left="5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g.poloczek</dc:creator>
  <cp:keywords/>
  <cp:lastModifiedBy>g.poloczek</cp:lastModifiedBy>
  <cp:revision>2</cp:revision>
  <dcterms:created xsi:type="dcterms:W3CDTF">2020-12-28T12:36:00Z</dcterms:created>
  <dcterms:modified xsi:type="dcterms:W3CDTF">2020-12-28T12:36:00Z</dcterms:modified>
</cp:coreProperties>
</file>