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999F" w14:textId="4F782856" w:rsidR="006B5779" w:rsidRPr="006B5779" w:rsidRDefault="006B5779" w:rsidP="006B5779">
      <w:pPr>
        <w:jc w:val="center"/>
        <w:rPr>
          <w:rFonts w:asciiTheme="majorHAnsi" w:hAnsiTheme="majorHAnsi" w:cstheme="majorHAnsi"/>
          <w:b/>
          <w:bCs/>
        </w:rPr>
      </w:pPr>
      <w:r w:rsidRPr="006B5779">
        <w:rPr>
          <w:rFonts w:asciiTheme="majorHAnsi" w:hAnsiTheme="majorHAnsi" w:cstheme="majorHAnsi"/>
          <w:b/>
          <w:bCs/>
        </w:rPr>
        <w:t>ZARZĄDZENIE NR</w:t>
      </w:r>
      <w:r w:rsidR="00385394">
        <w:rPr>
          <w:rFonts w:asciiTheme="majorHAnsi" w:hAnsiTheme="majorHAnsi" w:cstheme="majorHAnsi"/>
          <w:b/>
          <w:bCs/>
        </w:rPr>
        <w:t xml:space="preserve"> 114.2020</w:t>
      </w:r>
    </w:p>
    <w:p w14:paraId="71E31E7C" w14:textId="77777777" w:rsidR="006B5779" w:rsidRPr="006B5779" w:rsidRDefault="006B5779" w:rsidP="006B5779">
      <w:pPr>
        <w:jc w:val="center"/>
        <w:rPr>
          <w:rFonts w:asciiTheme="majorHAnsi" w:hAnsiTheme="majorHAnsi" w:cstheme="majorHAnsi"/>
          <w:b/>
          <w:bCs/>
        </w:rPr>
      </w:pPr>
      <w:r w:rsidRPr="006B5779">
        <w:rPr>
          <w:rFonts w:asciiTheme="majorHAnsi" w:hAnsiTheme="majorHAnsi" w:cstheme="majorHAnsi"/>
          <w:b/>
          <w:bCs/>
        </w:rPr>
        <w:t>Wójta Gminy Pawonków</w:t>
      </w:r>
    </w:p>
    <w:p w14:paraId="31155DF4" w14:textId="31A4C35E" w:rsidR="006B5779" w:rsidRPr="006B5779" w:rsidRDefault="006B5779" w:rsidP="006B5779">
      <w:pPr>
        <w:jc w:val="center"/>
        <w:rPr>
          <w:rFonts w:asciiTheme="majorHAnsi" w:hAnsiTheme="majorHAnsi" w:cstheme="majorHAnsi"/>
          <w:b/>
          <w:bCs/>
        </w:rPr>
      </w:pPr>
      <w:r w:rsidRPr="006B5779">
        <w:rPr>
          <w:rFonts w:asciiTheme="majorHAnsi" w:hAnsiTheme="majorHAnsi" w:cstheme="majorHAnsi"/>
          <w:b/>
          <w:bCs/>
        </w:rPr>
        <w:t>z dnia</w:t>
      </w:r>
      <w:r w:rsidR="00385394">
        <w:rPr>
          <w:rFonts w:asciiTheme="majorHAnsi" w:hAnsiTheme="majorHAnsi" w:cstheme="majorHAnsi"/>
          <w:b/>
          <w:bCs/>
        </w:rPr>
        <w:t xml:space="preserve"> 2 października</w:t>
      </w:r>
      <w:r w:rsidRPr="006B5779">
        <w:rPr>
          <w:rFonts w:asciiTheme="majorHAnsi" w:hAnsiTheme="majorHAnsi" w:cstheme="majorHAnsi"/>
          <w:b/>
          <w:bCs/>
        </w:rPr>
        <w:t xml:space="preserve">  2020 r.</w:t>
      </w:r>
    </w:p>
    <w:p w14:paraId="1BC2386D" w14:textId="77777777" w:rsidR="006B5779" w:rsidRPr="006B5779" w:rsidRDefault="006B5779" w:rsidP="006B5779">
      <w:pPr>
        <w:jc w:val="center"/>
        <w:rPr>
          <w:rFonts w:asciiTheme="majorHAnsi" w:hAnsiTheme="majorHAnsi" w:cstheme="majorHAnsi"/>
        </w:rPr>
      </w:pPr>
      <w:r w:rsidRPr="006B5779">
        <w:rPr>
          <w:rFonts w:asciiTheme="majorHAnsi" w:hAnsiTheme="majorHAnsi" w:cstheme="majorHAnsi"/>
        </w:rPr>
        <w:t xml:space="preserve">w sprawie wyznaczenia osoby odpowiedzialnej w Urzędzie </w:t>
      </w:r>
      <w:r>
        <w:rPr>
          <w:rFonts w:asciiTheme="majorHAnsi" w:hAnsiTheme="majorHAnsi" w:cstheme="majorHAnsi"/>
        </w:rPr>
        <w:t>Gminy w Pawonkowie</w:t>
      </w:r>
      <w:r w:rsidRPr="006B5779">
        <w:rPr>
          <w:rFonts w:asciiTheme="majorHAnsi" w:hAnsiTheme="majorHAnsi" w:cstheme="majorHAnsi"/>
        </w:rPr>
        <w:t xml:space="preserve"> za utrzymywanie kontaktów z podmiotami krajowego systemu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cyberbezpieczeństwa</w:t>
      </w:r>
    </w:p>
    <w:p w14:paraId="04FB7ED3" w14:textId="77777777" w:rsidR="006B5779" w:rsidRDefault="006B5779" w:rsidP="006B5779">
      <w:pPr>
        <w:rPr>
          <w:rFonts w:asciiTheme="majorHAnsi" w:hAnsiTheme="majorHAnsi" w:cstheme="majorHAnsi"/>
        </w:rPr>
      </w:pPr>
    </w:p>
    <w:p w14:paraId="3F3D143B" w14:textId="77777777" w:rsidR="006B5779" w:rsidRPr="006B5779" w:rsidRDefault="006B5779" w:rsidP="006B5779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6B5779">
        <w:rPr>
          <w:rFonts w:asciiTheme="majorHAnsi" w:hAnsiTheme="majorHAnsi" w:cstheme="majorHAnsi"/>
        </w:rPr>
        <w:t>Na podstawie z art. 33 ust. 3 ustawy z dnia 8 marca 1990 r. o samorządzie gminnym (Dz. U.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 </w:t>
      </w:r>
      <w:r w:rsidRPr="006B5779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20</w:t>
      </w:r>
      <w:r w:rsidRPr="006B5779">
        <w:rPr>
          <w:rFonts w:asciiTheme="majorHAnsi" w:hAnsiTheme="majorHAnsi" w:cstheme="majorHAnsi"/>
        </w:rPr>
        <w:t xml:space="preserve"> r. poz. </w:t>
      </w:r>
      <w:r>
        <w:rPr>
          <w:rFonts w:asciiTheme="majorHAnsi" w:hAnsiTheme="majorHAnsi" w:cstheme="majorHAnsi"/>
        </w:rPr>
        <w:t>713</w:t>
      </w:r>
      <w:r w:rsidRPr="006B5779">
        <w:rPr>
          <w:rFonts w:asciiTheme="majorHAnsi" w:hAnsiTheme="majorHAnsi" w:cstheme="majorHAnsi"/>
        </w:rPr>
        <w:t xml:space="preserve"> z późn. zm.) w związku z art. 21 ust. 1 ustawy z dnia 5 lipca 2018r.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o krajowym systemie cyberbezpieczeństwa (Dz. U. z 2018 r. poz. 1560 z późn. zm.) zarządzam,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co następuje:</w:t>
      </w:r>
    </w:p>
    <w:p w14:paraId="253E0263" w14:textId="57334DFE" w:rsidR="006B5779" w:rsidRPr="006B5779" w:rsidRDefault="006B5779" w:rsidP="006B5779">
      <w:pPr>
        <w:spacing w:line="360" w:lineRule="auto"/>
        <w:jc w:val="both"/>
        <w:rPr>
          <w:rFonts w:asciiTheme="majorHAnsi" w:hAnsiTheme="majorHAnsi" w:cstheme="majorHAnsi"/>
        </w:rPr>
      </w:pPr>
      <w:r w:rsidRPr="006B5779">
        <w:rPr>
          <w:rFonts w:asciiTheme="majorHAnsi" w:hAnsiTheme="majorHAnsi" w:cstheme="majorHAnsi"/>
        </w:rPr>
        <w:t>§1. Wyznaczam Pana</w:t>
      </w:r>
      <w:r w:rsidR="00385394">
        <w:rPr>
          <w:rFonts w:asciiTheme="majorHAnsi" w:hAnsiTheme="majorHAnsi" w:cstheme="majorHAnsi"/>
        </w:rPr>
        <w:t xml:space="preserve"> Tomasza Dalkoiwskiego</w:t>
      </w:r>
      <w:r w:rsidRPr="006B5779">
        <w:rPr>
          <w:rFonts w:asciiTheme="majorHAnsi" w:hAnsiTheme="majorHAnsi" w:cstheme="majorHAnsi"/>
        </w:rPr>
        <w:t xml:space="preserve"> jako osobę odpowiedzialną za utrzymywanie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kontaktów z</w:t>
      </w:r>
      <w:r>
        <w:rPr>
          <w:rFonts w:asciiTheme="majorHAnsi" w:hAnsiTheme="majorHAnsi" w:cstheme="majorHAnsi"/>
        </w:rPr>
        <w:t> </w:t>
      </w:r>
      <w:r w:rsidRPr="006B5779">
        <w:rPr>
          <w:rFonts w:asciiTheme="majorHAnsi" w:hAnsiTheme="majorHAnsi" w:cstheme="majorHAnsi"/>
        </w:rPr>
        <w:t>podmiotami krajowego systemu cyberbezpieczeństwa.</w:t>
      </w:r>
    </w:p>
    <w:p w14:paraId="56EE5978" w14:textId="77777777" w:rsidR="006B5779" w:rsidRPr="006B5779" w:rsidRDefault="006B5779" w:rsidP="006B5779">
      <w:pPr>
        <w:spacing w:line="360" w:lineRule="auto"/>
        <w:jc w:val="both"/>
        <w:rPr>
          <w:rFonts w:asciiTheme="majorHAnsi" w:hAnsiTheme="majorHAnsi" w:cstheme="majorHAnsi"/>
        </w:rPr>
      </w:pPr>
      <w:r w:rsidRPr="006B5779">
        <w:rPr>
          <w:rFonts w:asciiTheme="majorHAnsi" w:hAnsiTheme="majorHAnsi" w:cstheme="majorHAnsi"/>
        </w:rPr>
        <w:t>§ 2. Zakres zadań osoby, o której mowa w §1 określają przepisy ustawy z dnia 5 lipca 201 8 r.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</w:t>
      </w:r>
      <w:r w:rsidRPr="006B5779">
        <w:rPr>
          <w:rFonts w:asciiTheme="majorHAnsi" w:hAnsiTheme="majorHAnsi" w:cstheme="majorHAnsi"/>
        </w:rPr>
        <w:t>krajowym systemie cyberbezpieczeństwa.</w:t>
      </w:r>
    </w:p>
    <w:p w14:paraId="10EB31B4" w14:textId="77777777" w:rsidR="00694DD9" w:rsidRPr="006B5779" w:rsidRDefault="006B5779" w:rsidP="006B5779">
      <w:pPr>
        <w:spacing w:line="360" w:lineRule="auto"/>
        <w:jc w:val="both"/>
        <w:rPr>
          <w:rFonts w:asciiTheme="majorHAnsi" w:hAnsiTheme="majorHAnsi" w:cstheme="majorHAnsi"/>
        </w:rPr>
      </w:pPr>
      <w:r w:rsidRPr="006B5779">
        <w:rPr>
          <w:rFonts w:asciiTheme="majorHAnsi" w:hAnsiTheme="majorHAnsi" w:cstheme="majorHAnsi"/>
        </w:rPr>
        <w:t>§ 3. Zarządzenie wchodzi w życie z dniem wydania.</w:t>
      </w:r>
      <w:r w:rsidRPr="006B5779">
        <w:rPr>
          <w:rFonts w:asciiTheme="majorHAnsi" w:hAnsiTheme="majorHAnsi" w:cstheme="majorHAnsi"/>
        </w:rPr>
        <w:cr/>
      </w:r>
    </w:p>
    <w:sectPr w:rsidR="00694DD9" w:rsidRPr="006B5779" w:rsidSect="00C4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779"/>
    <w:rsid w:val="00385394"/>
    <w:rsid w:val="003C6BE0"/>
    <w:rsid w:val="00694DD9"/>
    <w:rsid w:val="006B5779"/>
    <w:rsid w:val="00A47112"/>
    <w:rsid w:val="00C4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F06B"/>
  <w15:docId w15:val="{4FD28425-68FF-4EED-929A-9ED4D933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71F2F26793F4896B8FEEB048E069D" ma:contentTypeVersion="11" ma:contentTypeDescription="Create a new document." ma:contentTypeScope="" ma:versionID="adcd629ccf1290a27cbd96689cfc231c">
  <xsd:schema xmlns:xsd="http://www.w3.org/2001/XMLSchema" xmlns:xs="http://www.w3.org/2001/XMLSchema" xmlns:p="http://schemas.microsoft.com/office/2006/metadata/properties" xmlns:ns3="a597d2fc-d8b0-4163-9b72-6e75abad4f47" xmlns:ns4="babfb924-fc67-4c95-8251-fd86e5057583" targetNamespace="http://schemas.microsoft.com/office/2006/metadata/properties" ma:root="true" ma:fieldsID="0775dabeb33ad5aaed109c18ecee018e" ns3:_="" ns4:_="">
    <xsd:import namespace="a597d2fc-d8b0-4163-9b72-6e75abad4f47"/>
    <xsd:import namespace="babfb924-fc67-4c95-8251-fd86e5057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d2fc-d8b0-4163-9b72-6e75abad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b924-fc67-4c95-8251-fd86e5057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FDBA1-497B-4638-A49C-A70CA3E7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63B12-68CD-4919-A648-0580B8384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037EA-811B-48F2-AB10-188514EE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d2fc-d8b0-4163-9b72-6e75abad4f47"/>
    <ds:schemaRef ds:uri="babfb924-fc67-4c95-8251-fd86e5057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g.poloczek</cp:lastModifiedBy>
  <cp:revision>4</cp:revision>
  <dcterms:created xsi:type="dcterms:W3CDTF">2020-07-08T11:14:00Z</dcterms:created>
  <dcterms:modified xsi:type="dcterms:W3CDTF">2020-11-13T08:34:00Z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0x010100F0E71F2F26793F4896B8FEEB048E069D</vt:lpwstr>
  </property>
</Properties>
</file>