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72" w:rsidRPr="006F7B46" w:rsidRDefault="008E1472" w:rsidP="008E1472">
      <w:pPr>
        <w:rPr>
          <w:rFonts w:ascii="Arial" w:hAnsi="Arial" w:cs="Arial"/>
          <w:sz w:val="20"/>
          <w:szCs w:val="20"/>
        </w:rPr>
      </w:pPr>
    </w:p>
    <w:p w:rsidR="008E1472" w:rsidRPr="006F7B46" w:rsidRDefault="006F7B46" w:rsidP="008E147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F7B46">
        <w:rPr>
          <w:rFonts w:ascii="Arial" w:eastAsia="Calibri" w:hAnsi="Arial" w:cs="Arial"/>
          <w:b/>
          <w:sz w:val="20"/>
          <w:szCs w:val="20"/>
        </w:rPr>
        <w:t>UCHWAŁA NR IV</w:t>
      </w:r>
      <w:r w:rsidR="008E1472" w:rsidRPr="006F7B46">
        <w:rPr>
          <w:rFonts w:ascii="Arial" w:eastAsia="Calibri" w:hAnsi="Arial" w:cs="Arial"/>
          <w:b/>
          <w:sz w:val="20"/>
          <w:szCs w:val="20"/>
        </w:rPr>
        <w:t>/</w:t>
      </w:r>
      <w:r w:rsidRPr="006F7B46">
        <w:rPr>
          <w:rFonts w:ascii="Arial" w:eastAsia="Calibri" w:hAnsi="Arial" w:cs="Arial"/>
          <w:b/>
          <w:sz w:val="20"/>
          <w:szCs w:val="20"/>
        </w:rPr>
        <w:t>29</w:t>
      </w:r>
      <w:r w:rsidR="008E1472" w:rsidRPr="006F7B46">
        <w:rPr>
          <w:rFonts w:ascii="Arial" w:eastAsia="Calibri" w:hAnsi="Arial" w:cs="Arial"/>
          <w:b/>
          <w:sz w:val="20"/>
          <w:szCs w:val="20"/>
        </w:rPr>
        <w:t>/2019</w:t>
      </w:r>
    </w:p>
    <w:p w:rsidR="008E1472" w:rsidRPr="006F7B46" w:rsidRDefault="008E1472" w:rsidP="008E147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F7B46">
        <w:rPr>
          <w:rFonts w:ascii="Arial" w:eastAsia="Calibri" w:hAnsi="Arial" w:cs="Arial"/>
          <w:b/>
          <w:sz w:val="20"/>
          <w:szCs w:val="20"/>
        </w:rPr>
        <w:t>RADY GMINY PAWONKÓW</w:t>
      </w:r>
    </w:p>
    <w:p w:rsidR="008E1472" w:rsidRPr="006F7B46" w:rsidRDefault="006F7B46" w:rsidP="008E147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F7B46">
        <w:rPr>
          <w:rFonts w:ascii="Arial" w:eastAsia="Calibri" w:hAnsi="Arial" w:cs="Arial"/>
          <w:b/>
          <w:sz w:val="20"/>
          <w:szCs w:val="20"/>
        </w:rPr>
        <w:t>Z DNIA 25 LUTEGO</w:t>
      </w:r>
      <w:r w:rsidR="008E1472" w:rsidRPr="006F7B46">
        <w:rPr>
          <w:rFonts w:ascii="Arial" w:eastAsia="Calibri" w:hAnsi="Arial" w:cs="Arial"/>
          <w:b/>
          <w:sz w:val="20"/>
          <w:szCs w:val="20"/>
        </w:rPr>
        <w:t>2019R.</w:t>
      </w:r>
    </w:p>
    <w:p w:rsidR="008E1472" w:rsidRPr="006F7B46" w:rsidRDefault="008E1472" w:rsidP="008E1472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8E1472" w:rsidRPr="006F7B46" w:rsidRDefault="008E1472" w:rsidP="008E1472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6F7B46">
        <w:rPr>
          <w:rFonts w:ascii="Arial" w:eastAsia="Calibri" w:hAnsi="Arial" w:cs="Arial"/>
          <w:b/>
          <w:sz w:val="20"/>
          <w:szCs w:val="20"/>
        </w:rPr>
        <w:t xml:space="preserve">w sprawie ustalenia przedmiotu  działania </w:t>
      </w:r>
      <w:r w:rsidR="00043D9F" w:rsidRPr="006F7B46">
        <w:rPr>
          <w:rFonts w:ascii="Arial" w:eastAsia="Calibri" w:hAnsi="Arial" w:cs="Arial"/>
          <w:b/>
          <w:sz w:val="20"/>
          <w:szCs w:val="20"/>
        </w:rPr>
        <w:t xml:space="preserve">stałych </w:t>
      </w:r>
      <w:r w:rsidRPr="006F7B46">
        <w:rPr>
          <w:rFonts w:ascii="Arial" w:eastAsia="Calibri" w:hAnsi="Arial" w:cs="Arial"/>
          <w:b/>
          <w:sz w:val="20"/>
          <w:szCs w:val="20"/>
        </w:rPr>
        <w:t xml:space="preserve"> komisji Rady Gminy Pawonków</w:t>
      </w:r>
    </w:p>
    <w:p w:rsidR="008E1472" w:rsidRPr="006F7B46" w:rsidRDefault="008E1472" w:rsidP="008E14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F7B46">
        <w:rPr>
          <w:rFonts w:ascii="Arial" w:eastAsia="Calibri" w:hAnsi="Arial" w:cs="Arial"/>
          <w:sz w:val="20"/>
          <w:szCs w:val="20"/>
        </w:rPr>
        <w:t xml:space="preserve">    </w:t>
      </w:r>
    </w:p>
    <w:p w:rsidR="008E1472" w:rsidRPr="006F7B46" w:rsidRDefault="008E1472" w:rsidP="008E1472">
      <w:pPr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6F7B46">
        <w:rPr>
          <w:rFonts w:ascii="Arial" w:eastAsia="Calibri" w:hAnsi="Arial" w:cs="Arial"/>
          <w:sz w:val="20"/>
          <w:szCs w:val="20"/>
        </w:rPr>
        <w:t xml:space="preserve"> Na podstaw</w:t>
      </w:r>
      <w:r w:rsidR="00532812" w:rsidRPr="006F7B46">
        <w:rPr>
          <w:rFonts w:ascii="Arial" w:eastAsia="Calibri" w:hAnsi="Arial" w:cs="Arial"/>
          <w:sz w:val="20"/>
          <w:szCs w:val="20"/>
        </w:rPr>
        <w:t xml:space="preserve">ie art. 21 ust.1 ustawy z dnia </w:t>
      </w:r>
      <w:r w:rsidRPr="006F7B46">
        <w:rPr>
          <w:rFonts w:ascii="Arial" w:eastAsia="Calibri" w:hAnsi="Arial" w:cs="Arial"/>
          <w:sz w:val="20"/>
          <w:szCs w:val="20"/>
        </w:rPr>
        <w:t xml:space="preserve">8 marca 1990 roku o samorządzie gminnym                                   (Dz. U. z 2018 r., poz. 994, 1000,1349, 1432 i 2500) </w:t>
      </w:r>
    </w:p>
    <w:p w:rsidR="008E1472" w:rsidRPr="006F7B46" w:rsidRDefault="008E1472" w:rsidP="008E1472">
      <w:pPr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8E1472" w:rsidRPr="006F7B46" w:rsidRDefault="008E1472" w:rsidP="008E1472">
      <w:pPr>
        <w:spacing w:after="0" w:line="240" w:lineRule="auto"/>
        <w:ind w:firstLine="284"/>
        <w:jc w:val="center"/>
        <w:rPr>
          <w:rFonts w:ascii="Arial" w:eastAsia="Calibri" w:hAnsi="Arial" w:cs="Arial"/>
          <w:sz w:val="20"/>
          <w:szCs w:val="20"/>
        </w:rPr>
      </w:pPr>
      <w:r w:rsidRPr="006F7B46">
        <w:rPr>
          <w:rFonts w:ascii="Arial" w:eastAsia="Calibri" w:hAnsi="Arial" w:cs="Arial"/>
          <w:sz w:val="20"/>
          <w:szCs w:val="20"/>
        </w:rPr>
        <w:t>uchwala się , co następuje:</w:t>
      </w:r>
    </w:p>
    <w:p w:rsidR="008E1472" w:rsidRPr="006F7B46" w:rsidRDefault="008E1472" w:rsidP="008E14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E1472" w:rsidRPr="006F7B46" w:rsidRDefault="008E1472" w:rsidP="008E14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F7B46">
        <w:rPr>
          <w:rFonts w:ascii="Arial" w:eastAsia="Calibri" w:hAnsi="Arial" w:cs="Arial"/>
          <w:b/>
          <w:sz w:val="20"/>
          <w:szCs w:val="20"/>
        </w:rPr>
        <w:t>§1.</w:t>
      </w:r>
      <w:r w:rsidR="006F7B4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F7B46">
        <w:rPr>
          <w:rFonts w:ascii="Arial" w:eastAsia="Calibri" w:hAnsi="Arial" w:cs="Arial"/>
          <w:sz w:val="20"/>
          <w:szCs w:val="20"/>
        </w:rPr>
        <w:t>Ustala się przed</w:t>
      </w:r>
      <w:r w:rsidR="00043D9F" w:rsidRPr="006F7B46">
        <w:rPr>
          <w:rFonts w:ascii="Arial" w:eastAsia="Calibri" w:hAnsi="Arial" w:cs="Arial"/>
          <w:sz w:val="20"/>
          <w:szCs w:val="20"/>
        </w:rPr>
        <w:t>miot działania stałych</w:t>
      </w:r>
      <w:r w:rsidRPr="006F7B46">
        <w:rPr>
          <w:rFonts w:ascii="Arial" w:eastAsia="Calibri" w:hAnsi="Arial" w:cs="Arial"/>
          <w:sz w:val="20"/>
          <w:szCs w:val="20"/>
        </w:rPr>
        <w:t xml:space="preserve"> komisj</w:t>
      </w:r>
      <w:r w:rsidR="00043D9F" w:rsidRPr="006F7B46">
        <w:rPr>
          <w:rFonts w:ascii="Arial" w:eastAsia="Calibri" w:hAnsi="Arial" w:cs="Arial"/>
          <w:sz w:val="20"/>
          <w:szCs w:val="20"/>
        </w:rPr>
        <w:t>i Rady Gminy Pawonków powołanych</w:t>
      </w:r>
      <w:r w:rsidRPr="006F7B46">
        <w:rPr>
          <w:rFonts w:ascii="Arial" w:eastAsia="Calibri" w:hAnsi="Arial" w:cs="Arial"/>
          <w:sz w:val="20"/>
          <w:szCs w:val="20"/>
        </w:rPr>
        <w:t xml:space="preserve"> uchwałą                   Nr II/9/2018 Rady Gminy Pawonków z dnia 05 grudnia 2018r. w sprawie ustaleni</w:t>
      </w:r>
      <w:r w:rsidR="00043D9F" w:rsidRPr="006F7B46">
        <w:rPr>
          <w:rFonts w:ascii="Arial" w:eastAsia="Calibri" w:hAnsi="Arial" w:cs="Arial"/>
          <w:sz w:val="20"/>
          <w:szCs w:val="20"/>
        </w:rPr>
        <w:t>a ilości i nazwy komisji stałych</w:t>
      </w:r>
      <w:r w:rsidRPr="006F7B46">
        <w:rPr>
          <w:rFonts w:ascii="Arial" w:eastAsia="Calibri" w:hAnsi="Arial" w:cs="Arial"/>
          <w:sz w:val="20"/>
          <w:szCs w:val="20"/>
        </w:rPr>
        <w:t xml:space="preserve"> Rady </w:t>
      </w:r>
      <w:r w:rsidR="00043D9F" w:rsidRPr="006F7B46">
        <w:rPr>
          <w:rFonts w:ascii="Arial" w:eastAsia="Calibri" w:hAnsi="Arial" w:cs="Arial"/>
          <w:sz w:val="20"/>
          <w:szCs w:val="20"/>
        </w:rPr>
        <w:t>Gminy oraz ustalenia ich składów</w:t>
      </w:r>
      <w:r w:rsidRPr="006F7B46">
        <w:rPr>
          <w:rFonts w:ascii="Arial" w:eastAsia="Calibri" w:hAnsi="Arial" w:cs="Arial"/>
          <w:sz w:val="20"/>
          <w:szCs w:val="20"/>
        </w:rPr>
        <w:t xml:space="preserve"> osobowych.</w:t>
      </w:r>
    </w:p>
    <w:p w:rsidR="008E1472" w:rsidRPr="006F7B46" w:rsidRDefault="008E1472" w:rsidP="008E14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E1472" w:rsidRPr="006F7B46" w:rsidRDefault="008E1472" w:rsidP="008E14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908DE" w:rsidRPr="006F7B46" w:rsidRDefault="008E1472" w:rsidP="008E14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F7B46">
        <w:rPr>
          <w:rFonts w:ascii="Arial" w:eastAsia="Calibri" w:hAnsi="Arial" w:cs="Arial"/>
          <w:b/>
          <w:sz w:val="20"/>
          <w:szCs w:val="20"/>
        </w:rPr>
        <w:t>§2.</w:t>
      </w:r>
      <w:r w:rsidR="006F7B4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F7B4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F7B46">
        <w:rPr>
          <w:rFonts w:ascii="Arial" w:eastAsia="Calibri" w:hAnsi="Arial" w:cs="Arial"/>
          <w:sz w:val="20"/>
          <w:szCs w:val="20"/>
        </w:rPr>
        <w:t xml:space="preserve">Przedmiotem działania  </w:t>
      </w:r>
      <w:r w:rsidRPr="006F7B46">
        <w:rPr>
          <w:rFonts w:ascii="Arial" w:eastAsia="Calibri" w:hAnsi="Arial" w:cs="Arial"/>
          <w:b/>
          <w:sz w:val="20"/>
          <w:szCs w:val="20"/>
        </w:rPr>
        <w:t xml:space="preserve">Komisji  </w:t>
      </w:r>
      <w:r w:rsidR="00506BA4">
        <w:rPr>
          <w:rFonts w:ascii="Arial" w:eastAsia="Calibri" w:hAnsi="Arial" w:cs="Arial"/>
          <w:b/>
          <w:sz w:val="20"/>
          <w:szCs w:val="20"/>
        </w:rPr>
        <w:t xml:space="preserve">Budżetu, Rozwoju Gospodarczego, </w:t>
      </w:r>
      <w:r w:rsidRPr="006F7B46">
        <w:rPr>
          <w:rFonts w:ascii="Arial" w:eastAsia="Calibri" w:hAnsi="Arial" w:cs="Arial"/>
          <w:b/>
          <w:sz w:val="20"/>
          <w:szCs w:val="20"/>
        </w:rPr>
        <w:t>Ośw</w:t>
      </w:r>
      <w:r w:rsidR="00532812" w:rsidRPr="006F7B46">
        <w:rPr>
          <w:rFonts w:ascii="Arial" w:eastAsia="Calibri" w:hAnsi="Arial" w:cs="Arial"/>
          <w:b/>
          <w:sz w:val="20"/>
          <w:szCs w:val="20"/>
        </w:rPr>
        <w:t>i</w:t>
      </w:r>
      <w:r w:rsidRPr="006F7B46">
        <w:rPr>
          <w:rFonts w:ascii="Arial" w:eastAsia="Calibri" w:hAnsi="Arial" w:cs="Arial"/>
          <w:b/>
          <w:sz w:val="20"/>
          <w:szCs w:val="20"/>
        </w:rPr>
        <w:t xml:space="preserve">aty i Rolnictwa  </w:t>
      </w:r>
      <w:r w:rsidRPr="006F7B46">
        <w:rPr>
          <w:rFonts w:ascii="Arial" w:eastAsia="Calibri" w:hAnsi="Arial" w:cs="Arial"/>
          <w:sz w:val="20"/>
          <w:szCs w:val="20"/>
        </w:rPr>
        <w:t xml:space="preserve">są sprawy związane z:  </w:t>
      </w:r>
      <w:r w:rsidRPr="006F7B46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6F7B46">
        <w:rPr>
          <w:rFonts w:ascii="Arial" w:eastAsia="Calibri" w:hAnsi="Arial" w:cs="Arial"/>
          <w:sz w:val="20"/>
          <w:szCs w:val="20"/>
        </w:rPr>
        <w:t xml:space="preserve">1) opiniowaniem projektów uchwał i ich założeń,                                                                                                             2)  podejmowaniem i rozpatrywaniem wniosków kierowanych do komisji,                                                       </w:t>
      </w:r>
      <w:r w:rsidR="005908DE" w:rsidRPr="006F7B46">
        <w:rPr>
          <w:rFonts w:ascii="Arial" w:eastAsia="Calibri" w:hAnsi="Arial" w:cs="Arial"/>
          <w:sz w:val="20"/>
          <w:szCs w:val="20"/>
        </w:rPr>
        <w:t>3</w:t>
      </w:r>
      <w:r w:rsidRPr="006F7B46">
        <w:rPr>
          <w:rFonts w:ascii="Arial" w:eastAsia="Calibri" w:hAnsi="Arial" w:cs="Arial"/>
          <w:sz w:val="20"/>
          <w:szCs w:val="20"/>
        </w:rPr>
        <w:t xml:space="preserve">) opiniowaniem projektu budżetu gminy i propozycji jego zmian w trakcie roku budżetowego,                                                                                                                                    </w:t>
      </w:r>
      <w:r w:rsidR="005908DE" w:rsidRPr="006F7B46">
        <w:rPr>
          <w:rFonts w:ascii="Arial" w:eastAsia="Calibri" w:hAnsi="Arial" w:cs="Arial"/>
          <w:sz w:val="20"/>
          <w:szCs w:val="20"/>
        </w:rPr>
        <w:t>4</w:t>
      </w:r>
      <w:r w:rsidRPr="006F7B46">
        <w:rPr>
          <w:rFonts w:ascii="Arial" w:eastAsia="Calibri" w:hAnsi="Arial" w:cs="Arial"/>
          <w:sz w:val="20"/>
          <w:szCs w:val="20"/>
        </w:rPr>
        <w:t xml:space="preserve">) analizą i opiniowaniem sprawozdania z wykonania  budżetu gminy,                                                                   </w:t>
      </w:r>
    </w:p>
    <w:p w:rsidR="005908DE" w:rsidRPr="006F7B46" w:rsidRDefault="005908DE" w:rsidP="008E14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F7B46">
        <w:rPr>
          <w:rFonts w:ascii="Arial" w:eastAsia="Calibri" w:hAnsi="Arial" w:cs="Arial"/>
          <w:sz w:val="20"/>
          <w:szCs w:val="20"/>
        </w:rPr>
        <w:t xml:space="preserve">5) funkcjonowaniem szkół i placówek oświatowych na terenie gminy,      </w:t>
      </w:r>
    </w:p>
    <w:p w:rsidR="005908DE" w:rsidRPr="006F7B46" w:rsidRDefault="005908DE" w:rsidP="008E14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F7B46">
        <w:rPr>
          <w:rFonts w:ascii="Arial" w:eastAsia="Calibri" w:hAnsi="Arial" w:cs="Arial"/>
          <w:sz w:val="20"/>
          <w:szCs w:val="20"/>
        </w:rPr>
        <w:t xml:space="preserve">6) kulturą i ochroną dóbr kultury, sportu i turystyki,           </w:t>
      </w:r>
    </w:p>
    <w:p w:rsidR="005908DE" w:rsidRPr="006F7B46" w:rsidRDefault="005908DE" w:rsidP="008E14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F7B46">
        <w:rPr>
          <w:rFonts w:ascii="Arial" w:eastAsia="Calibri" w:hAnsi="Arial" w:cs="Arial"/>
          <w:sz w:val="20"/>
          <w:szCs w:val="20"/>
        </w:rPr>
        <w:t>7) zabezpieczeniem społecznych potrzeb w zakresie usług zdrowotnych,                                                                 8) pomocą społeczną i bytową dla mieszkańców gminy,                                                                                        9) współpracą z organizacjami pozarządowymi,</w:t>
      </w:r>
      <w:r w:rsidRPr="006F7B46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Pr="006F7B46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8E1472" w:rsidRPr="006F7B46" w:rsidRDefault="005908DE" w:rsidP="006F7B46">
      <w:pPr>
        <w:rPr>
          <w:rFonts w:ascii="Arial" w:eastAsia="Calibri" w:hAnsi="Arial" w:cs="Arial"/>
          <w:sz w:val="20"/>
          <w:szCs w:val="20"/>
        </w:rPr>
      </w:pPr>
      <w:r w:rsidRPr="006F7B46">
        <w:rPr>
          <w:rFonts w:ascii="Arial" w:eastAsia="Calibri" w:hAnsi="Arial" w:cs="Arial"/>
          <w:sz w:val="20"/>
          <w:szCs w:val="20"/>
        </w:rPr>
        <w:t>10) miesz</w:t>
      </w:r>
      <w:r w:rsidR="005B6F05" w:rsidRPr="006F7B46">
        <w:rPr>
          <w:rFonts w:ascii="Arial" w:eastAsia="Calibri" w:hAnsi="Arial" w:cs="Arial"/>
          <w:sz w:val="20"/>
          <w:szCs w:val="20"/>
        </w:rPr>
        <w:t>k</w:t>
      </w:r>
      <w:r w:rsidRPr="006F7B46">
        <w:rPr>
          <w:rFonts w:ascii="Arial" w:eastAsia="Calibri" w:hAnsi="Arial" w:cs="Arial"/>
          <w:sz w:val="20"/>
          <w:szCs w:val="20"/>
        </w:rPr>
        <w:t>aniami komunalnymi  i lokalami użytkowymi,                                                                                     11)  przestrzeganiem i stosowaniem obowiązującego porządku prawnego i bezpieczeństwa obywateli gminy</w:t>
      </w:r>
      <w:r w:rsidR="005B6F05" w:rsidRPr="006F7B46">
        <w:rPr>
          <w:rFonts w:ascii="Arial" w:eastAsia="Calibri" w:hAnsi="Arial" w:cs="Arial"/>
          <w:sz w:val="20"/>
          <w:szCs w:val="20"/>
        </w:rPr>
        <w:t>,</w:t>
      </w:r>
      <w:r w:rsidRPr="006F7B46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12) inicjowaniem współpracy z policją w zakresie bezpieczeństwa i porządku publicznego,                             13) dokonywaniem oceny stanu dróg na terenie gminy i ich modernizacji,                                                                   14) ochroną przeciwpożarową i przeciwpowodziową,            </w:t>
      </w:r>
      <w:r w:rsidR="008B78F9" w:rsidRPr="006F7B46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</w:t>
      </w:r>
      <w:r w:rsidR="00506BA4">
        <w:rPr>
          <w:rFonts w:ascii="Arial" w:eastAsia="Calibri" w:hAnsi="Arial" w:cs="Arial"/>
          <w:sz w:val="20"/>
          <w:szCs w:val="20"/>
        </w:rPr>
        <w:t xml:space="preserve">               15) wspieraniem i </w:t>
      </w:r>
      <w:r w:rsidR="008B78F9" w:rsidRPr="006F7B46">
        <w:rPr>
          <w:rFonts w:ascii="Arial" w:eastAsia="Calibri" w:hAnsi="Arial" w:cs="Arial"/>
          <w:sz w:val="20"/>
          <w:szCs w:val="20"/>
        </w:rPr>
        <w:t>opiniowaniem wszelkich działań związanych z rolnictwem, leśnictwem                                                     i ochroną środowiska  na terenie gminy,                                                                                                                               16) działalnością gospodarczą na terenie gminy,                                                                                                  17)</w:t>
      </w:r>
      <w:r w:rsidR="008E1472" w:rsidRPr="006F7B46">
        <w:rPr>
          <w:rFonts w:ascii="Arial" w:eastAsia="Calibri" w:hAnsi="Arial" w:cs="Arial"/>
          <w:sz w:val="20"/>
          <w:szCs w:val="20"/>
        </w:rPr>
        <w:t xml:space="preserve"> opiniowaniem spraw  mieszczących się w przedmiocie działania komisji  a  wynikających                                    z obowiązujących przepisów prawa.   </w:t>
      </w:r>
    </w:p>
    <w:p w:rsidR="008E1472" w:rsidRPr="006F7B46" w:rsidRDefault="006F7B46" w:rsidP="008E1472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§3</w:t>
      </w:r>
      <w:r w:rsidR="008E1472" w:rsidRPr="006F7B46">
        <w:rPr>
          <w:rFonts w:ascii="Arial" w:eastAsia="Calibri" w:hAnsi="Arial" w:cs="Arial"/>
          <w:b/>
          <w:sz w:val="20"/>
          <w:szCs w:val="20"/>
        </w:rPr>
        <w:t>.</w:t>
      </w:r>
      <w:r w:rsidR="008E1472" w:rsidRPr="006F7B46">
        <w:rPr>
          <w:rFonts w:ascii="Arial" w:eastAsia="Calibri" w:hAnsi="Arial" w:cs="Arial"/>
          <w:sz w:val="20"/>
          <w:szCs w:val="20"/>
        </w:rPr>
        <w:t xml:space="preserve"> Uchwała wchodzi w życie z dniem podjęcia i podlega ogłoszeniu na tablicy ogłoszeń                                  Urzędu  Gminy Pawonków. </w:t>
      </w:r>
    </w:p>
    <w:p w:rsidR="008E1472" w:rsidRPr="006F7B46" w:rsidRDefault="008E1472" w:rsidP="008E14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F5E29" w:rsidRPr="006F7B46" w:rsidRDefault="009F5E29">
      <w:pPr>
        <w:rPr>
          <w:rFonts w:ascii="Arial" w:hAnsi="Arial" w:cs="Arial"/>
          <w:sz w:val="20"/>
          <w:szCs w:val="20"/>
        </w:rPr>
      </w:pPr>
    </w:p>
    <w:sectPr w:rsidR="009F5E29" w:rsidRPr="006F7B46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67" w:rsidRDefault="00990167" w:rsidP="008E1472">
      <w:pPr>
        <w:spacing w:after="0" w:line="240" w:lineRule="auto"/>
      </w:pPr>
      <w:r>
        <w:separator/>
      </w:r>
    </w:p>
  </w:endnote>
  <w:endnote w:type="continuationSeparator" w:id="0">
    <w:p w:rsidR="00990167" w:rsidRDefault="00990167" w:rsidP="008E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67" w:rsidRDefault="00990167" w:rsidP="008E1472">
      <w:pPr>
        <w:spacing w:after="0" w:line="240" w:lineRule="auto"/>
      </w:pPr>
      <w:r>
        <w:separator/>
      </w:r>
    </w:p>
  </w:footnote>
  <w:footnote w:type="continuationSeparator" w:id="0">
    <w:p w:rsidR="00990167" w:rsidRDefault="00990167" w:rsidP="008E1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472"/>
    <w:rsid w:val="00043D9F"/>
    <w:rsid w:val="0009057E"/>
    <w:rsid w:val="00506BA4"/>
    <w:rsid w:val="00532812"/>
    <w:rsid w:val="005908DE"/>
    <w:rsid w:val="005B6F05"/>
    <w:rsid w:val="00686E9D"/>
    <w:rsid w:val="006A22DE"/>
    <w:rsid w:val="006F7B46"/>
    <w:rsid w:val="00705F68"/>
    <w:rsid w:val="007320A5"/>
    <w:rsid w:val="008B78F9"/>
    <w:rsid w:val="008E1472"/>
    <w:rsid w:val="00990167"/>
    <w:rsid w:val="009F5E29"/>
    <w:rsid w:val="00E7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472"/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4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472"/>
    <w:rPr>
      <w:rFonts w:ascii="Calibri" w:eastAsia="Times New Roman" w:hAnsi="Calibri" w:cs="Times New Roman"/>
      <w:b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4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E1472"/>
    <w:pPr>
      <w:spacing w:after="15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4</cp:revision>
  <cp:lastPrinted>2019-02-11T13:15:00Z</cp:lastPrinted>
  <dcterms:created xsi:type="dcterms:W3CDTF">2019-02-04T09:52:00Z</dcterms:created>
  <dcterms:modified xsi:type="dcterms:W3CDTF">2019-02-27T11:10:00Z</dcterms:modified>
</cp:coreProperties>
</file>