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9D" w:rsidRPr="009E6A6D" w:rsidRDefault="009E099D" w:rsidP="009E099D">
      <w:pPr>
        <w:jc w:val="center"/>
        <w:rPr>
          <w:rFonts w:ascii="Arial" w:hAnsi="Arial" w:cs="Arial"/>
          <w:b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Zarządzenie nr </w:t>
      </w:r>
      <w:r>
        <w:rPr>
          <w:rFonts w:ascii="Arial" w:hAnsi="Arial" w:cs="Arial"/>
          <w:sz w:val="20"/>
          <w:szCs w:val="20"/>
        </w:rPr>
        <w:t>97</w:t>
      </w:r>
      <w:r w:rsidRPr="008C115B">
        <w:rPr>
          <w:rFonts w:ascii="Arial" w:hAnsi="Arial" w:cs="Arial"/>
          <w:sz w:val="20"/>
          <w:szCs w:val="20"/>
        </w:rPr>
        <w:t>.2018</w:t>
      </w:r>
    </w:p>
    <w:p w:rsidR="009E099D" w:rsidRPr="00CE601E" w:rsidRDefault="009E099D" w:rsidP="009E099D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>Wójta Gminy Pawonków</w:t>
      </w:r>
    </w:p>
    <w:p w:rsidR="009E099D" w:rsidRPr="00064674" w:rsidRDefault="009E099D" w:rsidP="009E099D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9 października 2018r.</w:t>
      </w:r>
    </w:p>
    <w:p w:rsidR="009E099D" w:rsidRDefault="009E099D" w:rsidP="009E099D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 xml:space="preserve"> budżecie gminy  na 2018r</w:t>
      </w:r>
    </w:p>
    <w:p w:rsidR="009E099D" w:rsidRDefault="009E099D" w:rsidP="009E099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A4D26">
        <w:rPr>
          <w:rFonts w:ascii="Arial" w:hAnsi="Arial" w:cs="Arial"/>
          <w:color w:val="000000"/>
          <w:sz w:val="20"/>
        </w:rPr>
        <w:t xml:space="preserve">Dz. U. </w:t>
      </w:r>
      <w:r>
        <w:rPr>
          <w:rFonts w:ascii="Arial" w:hAnsi="Arial" w:cs="Arial"/>
          <w:color w:val="000000"/>
          <w:sz w:val="20"/>
        </w:rPr>
        <w:t>z 2017r</w:t>
      </w:r>
      <w:r w:rsidRPr="004A4D26">
        <w:rPr>
          <w:rFonts w:ascii="Arial" w:hAnsi="Arial" w:cs="Arial"/>
          <w:color w:val="000000"/>
          <w:sz w:val="20"/>
        </w:rPr>
        <w:t xml:space="preserve">, poz. </w:t>
      </w:r>
      <w:r>
        <w:rPr>
          <w:rFonts w:ascii="Arial" w:hAnsi="Arial" w:cs="Arial"/>
          <w:color w:val="000000"/>
          <w:sz w:val="20"/>
        </w:rPr>
        <w:t>2077</w:t>
      </w:r>
      <w:r w:rsidRPr="004A4D26">
        <w:rPr>
          <w:rFonts w:ascii="Arial" w:hAnsi="Arial" w:cs="Arial"/>
          <w:color w:val="000000"/>
          <w:sz w:val="20"/>
        </w:rPr>
        <w:t xml:space="preserve"> )</w:t>
      </w:r>
      <w:r>
        <w:rPr>
          <w:rFonts w:ascii="Arial" w:hAnsi="Arial" w:cs="Arial"/>
          <w:color w:val="000000"/>
          <w:sz w:val="20"/>
        </w:rPr>
        <w:t xml:space="preserve">, </w:t>
      </w:r>
      <w:r w:rsidRPr="00064674">
        <w:rPr>
          <w:rFonts w:ascii="Arial" w:hAnsi="Arial" w:cs="Arial"/>
          <w:sz w:val="20"/>
          <w:szCs w:val="20"/>
        </w:rPr>
        <w:t xml:space="preserve">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XXVII /178 /  2017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28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7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8r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9E099D" w:rsidRDefault="009E099D" w:rsidP="009E09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2018r zgodnie z załącznikiem nr 1 – dochody i nr 2 wydatki do niniejszego zarządzenia. Powyższych zmian dokonuje się w celu dostosowania planu do faktycznych potrzeb.</w:t>
      </w:r>
    </w:p>
    <w:p w:rsidR="009E099D" w:rsidRDefault="009E099D" w:rsidP="009E099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9E099D" w:rsidRPr="008A1C3C" w:rsidRDefault="009E099D" w:rsidP="009E099D">
      <w:pP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8A1C3C">
        <w:rPr>
          <w:rFonts w:ascii="Arial" w:hAnsi="Arial" w:cs="Arial"/>
          <w:sz w:val="20"/>
          <w:szCs w:val="20"/>
        </w:rPr>
        <w:t>Dokonać  przeniesienia z rezerwy</w:t>
      </w:r>
      <w:r>
        <w:rPr>
          <w:rFonts w:ascii="Arial" w:hAnsi="Arial" w:cs="Arial"/>
          <w:sz w:val="20"/>
          <w:szCs w:val="20"/>
        </w:rPr>
        <w:t xml:space="preserve"> ogólnej </w:t>
      </w:r>
      <w:r w:rsidRPr="008A1C3C">
        <w:rPr>
          <w:rFonts w:ascii="Arial" w:hAnsi="Arial" w:cs="Arial"/>
          <w:sz w:val="20"/>
          <w:szCs w:val="20"/>
        </w:rPr>
        <w:t xml:space="preserve"> kwoty </w:t>
      </w:r>
      <w:r>
        <w:rPr>
          <w:rFonts w:ascii="Arial" w:hAnsi="Arial" w:cs="Arial"/>
          <w:sz w:val="20"/>
          <w:szCs w:val="20"/>
        </w:rPr>
        <w:t>18</w:t>
      </w:r>
      <w:r w:rsidRPr="008A1C3C">
        <w:rPr>
          <w:rFonts w:ascii="Arial" w:hAnsi="Arial" w:cs="Arial"/>
          <w:sz w:val="20"/>
          <w:szCs w:val="20"/>
        </w:rPr>
        <w:t xml:space="preserve">.000,00 zł z przeznaczeniem na </w:t>
      </w:r>
      <w:r>
        <w:rPr>
          <w:rFonts w:ascii="Arial" w:hAnsi="Arial" w:cs="Arial"/>
          <w:sz w:val="20"/>
          <w:szCs w:val="20"/>
        </w:rPr>
        <w:t>montaż i przegląd hydrantów oraz 80.000,00 na budowę łącznika ul. Mickiewicza i Nowa w Lisowicach</w:t>
      </w:r>
    </w:p>
    <w:p w:rsidR="009E099D" w:rsidRPr="00F76E15" w:rsidRDefault="009E099D" w:rsidP="009E099D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9E099D" w:rsidRPr="00F76E15" w:rsidRDefault="009E099D" w:rsidP="009E099D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9E099D" w:rsidRDefault="009E099D" w:rsidP="009E099D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9E099D" w:rsidRPr="00C553C1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98.000,00</w:t>
      </w:r>
    </w:p>
    <w:p w:rsidR="009E099D" w:rsidRPr="00C553C1" w:rsidRDefault="009E099D" w:rsidP="009E099D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98.000,00</w:t>
      </w:r>
    </w:p>
    <w:p w:rsidR="009E099D" w:rsidRDefault="009E099D" w:rsidP="009E099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98.000,00</w:t>
      </w:r>
    </w:p>
    <w:p w:rsidR="009E099D" w:rsidRDefault="009E099D" w:rsidP="009E09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98.000,00</w:t>
      </w:r>
    </w:p>
    <w:p w:rsidR="009E099D" w:rsidRDefault="009E099D" w:rsidP="009E09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       98.000,00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Rolnictwo i łowiectwo                                                                                18.000,00     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01010              Infrastruktura wodociągowa i </w:t>
      </w:r>
      <w:proofErr w:type="spellStart"/>
      <w:r>
        <w:rPr>
          <w:rFonts w:ascii="Arial" w:hAnsi="Arial" w:cs="Arial"/>
          <w:sz w:val="20"/>
          <w:szCs w:val="20"/>
        </w:rPr>
        <w:t>sanitacyjna</w:t>
      </w:r>
      <w:proofErr w:type="spellEnd"/>
      <w:r>
        <w:rPr>
          <w:rFonts w:ascii="Arial" w:hAnsi="Arial" w:cs="Arial"/>
          <w:sz w:val="20"/>
          <w:szCs w:val="20"/>
        </w:rPr>
        <w:t xml:space="preserve"> wsi                                                18.000,00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bieżące                                                                                             18.000,00     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jednostek budżetowych                                                                   18.000,00     </w:t>
      </w:r>
    </w:p>
    <w:p w:rsidR="009E099D" w:rsidRDefault="009E099D" w:rsidP="009E099D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związane z realizacją zadań statutowych                                          18.000,00</w:t>
      </w:r>
    </w:p>
    <w:p w:rsidR="009E099D" w:rsidRDefault="009E099D" w:rsidP="009E099D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                      Transport i łączność                                                                                       80,000,00</w:t>
      </w:r>
    </w:p>
    <w:p w:rsidR="009E099D" w:rsidRDefault="009E099D" w:rsidP="009E099D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60016              Drogi publiczne gminne                                                                                80.000,00</w:t>
      </w:r>
    </w:p>
    <w:p w:rsidR="009E099D" w:rsidRDefault="009E099D" w:rsidP="009E099D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majątkowe                                                                                       80.000,00</w:t>
      </w: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099D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099D" w:rsidRDefault="009E099D" w:rsidP="009E099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3</w:t>
      </w:r>
    </w:p>
    <w:p w:rsidR="009E099D" w:rsidRPr="00CF44FB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44FB">
        <w:rPr>
          <w:rFonts w:ascii="Arial" w:hAnsi="Arial" w:cs="Arial"/>
          <w:sz w:val="20"/>
          <w:szCs w:val="20"/>
        </w:rPr>
        <w:t>Budżet gminy po zmianach wynosi</w:t>
      </w:r>
    </w:p>
    <w:p w:rsidR="009E099D" w:rsidRPr="00CF44FB" w:rsidRDefault="009E099D" w:rsidP="009E0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po stronie dochodów w wysokości           </w:t>
      </w:r>
      <w:r>
        <w:rPr>
          <w:rFonts w:ascii="Arial" w:hAnsi="Arial" w:cs="Arial"/>
          <w:sz w:val="20"/>
          <w:szCs w:val="20"/>
        </w:rPr>
        <w:t>33.205.069,33</w:t>
      </w:r>
    </w:p>
    <w:p w:rsidR="009E099D" w:rsidRPr="00CF44FB" w:rsidRDefault="009E099D" w:rsidP="009E0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po stronie wydatków w wysokości            </w:t>
      </w:r>
      <w:r>
        <w:rPr>
          <w:rFonts w:ascii="Arial" w:hAnsi="Arial" w:cs="Arial"/>
          <w:spacing w:val="-2"/>
          <w:sz w:val="20"/>
        </w:rPr>
        <w:t>38.204.382,33</w:t>
      </w:r>
    </w:p>
    <w:p w:rsidR="009E099D" w:rsidRPr="00CF44FB" w:rsidRDefault="009E099D" w:rsidP="009E0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>plan przychodów                                       6.</w:t>
      </w:r>
      <w:r>
        <w:rPr>
          <w:rFonts w:ascii="Arial" w:hAnsi="Arial" w:cs="Arial"/>
          <w:sz w:val="20"/>
          <w:szCs w:val="20"/>
        </w:rPr>
        <w:t>404.679</w:t>
      </w:r>
      <w:r w:rsidRPr="00CF44FB">
        <w:rPr>
          <w:rFonts w:ascii="Arial" w:hAnsi="Arial" w:cs="Arial"/>
          <w:sz w:val="20"/>
          <w:szCs w:val="20"/>
        </w:rPr>
        <w:t xml:space="preserve">,00  </w:t>
      </w:r>
    </w:p>
    <w:p w:rsidR="009E099D" w:rsidRPr="00CF44FB" w:rsidRDefault="009E099D" w:rsidP="009E0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4FB">
        <w:rPr>
          <w:rFonts w:ascii="Arial" w:hAnsi="Arial" w:cs="Arial"/>
          <w:sz w:val="20"/>
          <w:szCs w:val="20"/>
        </w:rPr>
        <w:t xml:space="preserve">plan rozchodów                                         1.405.366,00  </w:t>
      </w:r>
    </w:p>
    <w:p w:rsidR="009E099D" w:rsidRDefault="009E099D" w:rsidP="009E0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171F">
        <w:rPr>
          <w:rFonts w:ascii="Arial" w:hAnsi="Arial" w:cs="Arial"/>
          <w:sz w:val="20"/>
          <w:szCs w:val="20"/>
        </w:rPr>
        <w:t xml:space="preserve">deficyt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EC171F">
        <w:rPr>
          <w:rFonts w:ascii="Arial" w:hAnsi="Arial" w:cs="Arial"/>
          <w:sz w:val="20"/>
          <w:szCs w:val="20"/>
        </w:rPr>
        <w:t xml:space="preserve">    4.</w:t>
      </w:r>
      <w:r>
        <w:rPr>
          <w:rFonts w:ascii="Arial" w:hAnsi="Arial" w:cs="Arial"/>
          <w:sz w:val="20"/>
          <w:szCs w:val="20"/>
        </w:rPr>
        <w:t>999.313</w:t>
      </w:r>
      <w:r w:rsidRPr="00EC171F">
        <w:rPr>
          <w:rFonts w:ascii="Arial" w:hAnsi="Arial" w:cs="Arial"/>
          <w:sz w:val="20"/>
          <w:szCs w:val="20"/>
        </w:rPr>
        <w:t xml:space="preserve">,00  </w:t>
      </w:r>
    </w:p>
    <w:p w:rsidR="009E099D" w:rsidRDefault="009E099D" w:rsidP="009E099D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§   4</w:t>
      </w:r>
    </w:p>
    <w:p w:rsidR="009E099D" w:rsidRDefault="009E099D" w:rsidP="009E099D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załączniku Nr 1 do zarządzenia  74.2018 Wójta Gminy Pawonków z dnia 31-08-2018r w sprawie zmian w budżecie gminy na 2018r, który otrzymuje brzmienie zgodnie                      z załącznikiem nr 3 do niniejszego zarządzenia.</w:t>
      </w:r>
    </w:p>
    <w:p w:rsidR="009E099D" w:rsidRPr="00B5739B" w:rsidRDefault="009E099D" w:rsidP="009E099D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5739B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5</w:t>
      </w:r>
    </w:p>
    <w:p w:rsidR="009E099D" w:rsidRPr="00B5739B" w:rsidRDefault="009E099D" w:rsidP="009E09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39B">
        <w:rPr>
          <w:rFonts w:ascii="Arial" w:hAnsi="Arial" w:cs="Arial"/>
          <w:sz w:val="20"/>
          <w:szCs w:val="20"/>
        </w:rPr>
        <w:t xml:space="preserve">Wykonanie zarządzenia powierza się </w:t>
      </w:r>
      <w:r>
        <w:rPr>
          <w:rFonts w:ascii="Arial" w:hAnsi="Arial" w:cs="Arial"/>
          <w:sz w:val="20"/>
          <w:szCs w:val="20"/>
        </w:rPr>
        <w:t xml:space="preserve"> Skarbnikowi Gminy oraz kierownikowi jednostki organizacyjnej GOPS. </w:t>
      </w:r>
    </w:p>
    <w:p w:rsidR="009E099D" w:rsidRPr="00B5739B" w:rsidRDefault="009E099D" w:rsidP="009E099D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5739B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6</w:t>
      </w:r>
    </w:p>
    <w:p w:rsidR="009E099D" w:rsidRDefault="009E099D" w:rsidP="009E099D">
      <w:pPr>
        <w:spacing w:line="240" w:lineRule="auto"/>
        <w:rPr>
          <w:rFonts w:ascii="Arial" w:hAnsi="Arial" w:cs="Arial"/>
          <w:sz w:val="20"/>
          <w:szCs w:val="20"/>
        </w:rPr>
      </w:pPr>
      <w:r w:rsidRPr="00B5739B">
        <w:rPr>
          <w:rFonts w:ascii="Arial" w:hAnsi="Arial" w:cs="Arial"/>
          <w:sz w:val="20"/>
          <w:szCs w:val="20"/>
        </w:rPr>
        <w:t>Zarządzenie wchodzi w życie z dniem podjęcia.</w:t>
      </w:r>
    </w:p>
    <w:p w:rsidR="009E099D" w:rsidRDefault="009E099D" w:rsidP="009E099D">
      <w:pPr>
        <w:spacing w:line="240" w:lineRule="auto"/>
        <w:rPr>
          <w:rFonts w:ascii="Arial" w:hAnsi="Arial" w:cs="Arial"/>
          <w:sz w:val="20"/>
          <w:szCs w:val="20"/>
        </w:rPr>
      </w:pPr>
    </w:p>
    <w:p w:rsidR="009E099D" w:rsidRPr="00811C5F" w:rsidRDefault="009E099D" w:rsidP="009E099D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7315C" w:rsidRDefault="0037315C"/>
    <w:sectPr w:rsidR="0037315C" w:rsidSect="0037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8B5E23D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99D"/>
    <w:rsid w:val="0037315C"/>
    <w:rsid w:val="009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99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2018-11-07T07:38:00Z</dcterms:created>
  <dcterms:modified xsi:type="dcterms:W3CDTF">2018-11-07T07:38:00Z</dcterms:modified>
</cp:coreProperties>
</file>