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B8" w:rsidRDefault="00785EB8" w:rsidP="00785EB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Zarządzenie nr 107.2017</w:t>
      </w:r>
    </w:p>
    <w:p w:rsidR="00785EB8" w:rsidRDefault="00785EB8" w:rsidP="00785E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785EB8" w:rsidRDefault="00785EB8" w:rsidP="00785E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23 października 2017r</w:t>
      </w:r>
    </w:p>
    <w:p w:rsidR="00785EB8" w:rsidRPr="00064674" w:rsidRDefault="00785EB8" w:rsidP="00785EB8">
      <w:pPr>
        <w:spacing w:line="240" w:lineRule="auto"/>
        <w:rPr>
          <w:rFonts w:ascii="Arial" w:hAnsi="Arial" w:cs="Arial"/>
          <w:sz w:val="20"/>
          <w:szCs w:val="20"/>
        </w:rPr>
      </w:pPr>
    </w:p>
    <w:p w:rsidR="00785EB8" w:rsidRDefault="00785EB8" w:rsidP="001A69B4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>budżecie gminy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785EB8" w:rsidRDefault="00785EB8" w:rsidP="00785EB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785EB8" w:rsidRDefault="00785EB8" w:rsidP="00785EB8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2017r f.</w:t>
      </w:r>
      <w:r w:rsidR="00656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sołecki Solarnia zgodnie z załącznikiem nr 2 do zarządzenia</w:t>
      </w:r>
    </w:p>
    <w:p w:rsidR="00785EB8" w:rsidRDefault="00785EB8" w:rsidP="00785EB8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p w:rsidR="00785EB8" w:rsidRDefault="00785EB8" w:rsidP="00785EB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785EB8" w:rsidRDefault="00785EB8" w:rsidP="00785EB8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B4E06">
        <w:rPr>
          <w:rFonts w:ascii="Arial" w:hAnsi="Arial" w:cs="Arial"/>
          <w:sz w:val="20"/>
          <w:szCs w:val="20"/>
        </w:rPr>
        <w:t xml:space="preserve">900                      Gospodarka komunalna i ochrona środowiska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B4E0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225,00                      225,00</w:t>
      </w:r>
      <w:r w:rsidRPr="002B4E06">
        <w:rPr>
          <w:rFonts w:ascii="Arial" w:hAnsi="Arial" w:cs="Arial"/>
          <w:sz w:val="20"/>
          <w:szCs w:val="20"/>
        </w:rPr>
        <w:t xml:space="preserve">       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B4E0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90004       Utrzymanie zieleni w miastach i gminach                         225,00                       225,00        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bieżące                                                                225,00                      225,00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jednostek budżetowych                                        225,00                      225,00    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W tym wynagrodzenia                                                                                       225,00    </w:t>
      </w:r>
    </w:p>
    <w:p w:rsidR="00785EB8" w:rsidRDefault="00785EB8" w:rsidP="00785EB8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-wydatki związane z realizacją zadań statutowych            225,00</w:t>
      </w:r>
    </w:p>
    <w:p w:rsidR="00785EB8" w:rsidRDefault="00785EB8" w:rsidP="00785EB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§   2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 w:rsidRPr="00451F08">
        <w:rPr>
          <w:rFonts w:ascii="Arial" w:hAnsi="Arial" w:cs="Arial"/>
          <w:sz w:val="20"/>
          <w:szCs w:val="20"/>
        </w:rPr>
        <w:t xml:space="preserve">Dokonać zwiększenia budżetu gminy o środki pochodzące z dotacji celowej w wysokości </w:t>
      </w:r>
      <w:r>
        <w:rPr>
          <w:rFonts w:ascii="Arial" w:hAnsi="Arial" w:cs="Arial"/>
          <w:sz w:val="20"/>
          <w:szCs w:val="20"/>
        </w:rPr>
        <w:t>122.348,80</w:t>
      </w:r>
      <w:r w:rsidRPr="00451F08">
        <w:rPr>
          <w:rFonts w:ascii="Arial" w:hAnsi="Arial" w:cs="Arial"/>
          <w:sz w:val="20"/>
          <w:szCs w:val="20"/>
        </w:rPr>
        <w:t>zł z przeznaczeniem po stronie wydatków na zwrot części podatku</w:t>
      </w:r>
      <w:r>
        <w:rPr>
          <w:rFonts w:ascii="Arial" w:hAnsi="Arial" w:cs="Arial"/>
          <w:sz w:val="20"/>
          <w:szCs w:val="20"/>
        </w:rPr>
        <w:t xml:space="preserve"> akcyzowego (pismo WŚ Nr FB/I/3111.133.8.2017 </w:t>
      </w:r>
      <w:r w:rsidRPr="00451F08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19-10</w:t>
      </w:r>
      <w:r w:rsidRPr="00451F08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7</w:t>
      </w:r>
      <w:r w:rsidRPr="00451F0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Zgodnie z załącznikiem nr 1 – dochody i nr 2 wydatki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785EB8" w:rsidRDefault="00785EB8" w:rsidP="00785EB8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122.348,80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-dochody bieżące –                                                                                   122.348,80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</w:t>
      </w:r>
      <w:r w:rsidR="00656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122.348,80</w:t>
      </w:r>
    </w:p>
    <w:p w:rsidR="006568D9" w:rsidRDefault="006568D9" w:rsidP="00785EB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85EB8" w:rsidRDefault="00785EB8" w:rsidP="00785EB8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122.348,80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122.348,80</w:t>
      </w:r>
    </w:p>
    <w:p w:rsidR="00785EB8" w:rsidRDefault="00785EB8" w:rsidP="00785EB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</w:t>
      </w:r>
      <w:r w:rsidR="00656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wydatki bieżące                                                                                      122.348,80</w:t>
      </w:r>
    </w:p>
    <w:p w:rsidR="00785EB8" w:rsidRDefault="00785EB8" w:rsidP="00785EB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W tym wydatki jednostek budżetowych                                                     122.348,80</w:t>
      </w:r>
    </w:p>
    <w:p w:rsidR="00785EB8" w:rsidRDefault="00785EB8" w:rsidP="00785EB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wynagrodzenia i składki od nich naliczane                                        2.391,00</w:t>
      </w:r>
    </w:p>
    <w:p w:rsidR="00785EB8" w:rsidRPr="00D255A7" w:rsidRDefault="00785EB8" w:rsidP="00785EB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</w:t>
      </w:r>
      <w:r w:rsidR="00656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wydatki związane z realizacją zadań statutowych                                     119.957,80</w:t>
      </w:r>
    </w:p>
    <w:p w:rsidR="00785EB8" w:rsidRDefault="00785EB8" w:rsidP="00785E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414009" w:rsidRDefault="00414009" w:rsidP="00414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2017r.</w:t>
      </w:r>
    </w:p>
    <w:p w:rsidR="00414009" w:rsidRDefault="00414009" w:rsidP="00414009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p w:rsidR="00414009" w:rsidRDefault="00414009" w:rsidP="00414009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414009" w:rsidRDefault="00414009" w:rsidP="00414009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414009" w:rsidRDefault="00414009" w:rsidP="004140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                      Kultura i ochrona dziedzictwa narodowego</w:t>
      </w:r>
      <w:r w:rsidRPr="002B4E0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8.500,00                 8.500,00</w:t>
      </w:r>
      <w:r w:rsidRPr="002B4E06">
        <w:rPr>
          <w:rFonts w:ascii="Arial" w:hAnsi="Arial" w:cs="Arial"/>
          <w:sz w:val="20"/>
          <w:szCs w:val="20"/>
        </w:rPr>
        <w:t xml:space="preserve">      </w:t>
      </w:r>
    </w:p>
    <w:p w:rsidR="00414009" w:rsidRDefault="00414009" w:rsidP="004140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B4E0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92109       Domy i ośrodki kultury, świetlice i kluby </w:t>
      </w:r>
      <w:r w:rsidR="001448B3">
        <w:rPr>
          <w:rFonts w:ascii="Arial" w:hAnsi="Arial" w:cs="Arial"/>
          <w:sz w:val="20"/>
          <w:szCs w:val="20"/>
        </w:rPr>
        <w:t xml:space="preserve">                         8.500,00                 8.500,00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871218" w:rsidRDefault="00414009" w:rsidP="004140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</w:t>
      </w:r>
      <w:r w:rsidR="001448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wydatki bieżące                                                            </w:t>
      </w:r>
      <w:r w:rsidR="001448B3">
        <w:rPr>
          <w:rFonts w:ascii="Arial" w:hAnsi="Arial" w:cs="Arial"/>
          <w:sz w:val="20"/>
          <w:szCs w:val="20"/>
        </w:rPr>
        <w:t xml:space="preserve"> 8.500,00                 8.500,00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14009" w:rsidRDefault="00871218" w:rsidP="004140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W tym wydatki jednostek budżetowych                           8.500,00</w:t>
      </w:r>
      <w:r w:rsidR="004140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8.500,00</w:t>
      </w:r>
    </w:p>
    <w:p w:rsidR="00871218" w:rsidRDefault="001448B3" w:rsidP="001448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414009">
        <w:rPr>
          <w:rFonts w:ascii="Arial" w:hAnsi="Arial" w:cs="Arial"/>
          <w:sz w:val="20"/>
          <w:szCs w:val="20"/>
        </w:rPr>
        <w:t>W tym wynagrodzenia</w:t>
      </w:r>
      <w:r>
        <w:rPr>
          <w:rFonts w:ascii="Arial" w:hAnsi="Arial" w:cs="Arial"/>
          <w:sz w:val="20"/>
          <w:szCs w:val="20"/>
        </w:rPr>
        <w:t xml:space="preserve"> i składki od nich naliczane                                            8.500,00</w:t>
      </w:r>
      <w:r w:rsidR="00414009">
        <w:rPr>
          <w:rFonts w:ascii="Arial" w:hAnsi="Arial" w:cs="Arial"/>
          <w:sz w:val="20"/>
          <w:szCs w:val="20"/>
        </w:rPr>
        <w:t xml:space="preserve"> </w:t>
      </w:r>
    </w:p>
    <w:p w:rsidR="00414009" w:rsidRDefault="00871218" w:rsidP="001448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związane z realizacją zadań statutowych         8.500,00</w:t>
      </w:r>
      <w:r w:rsidR="001448B3">
        <w:rPr>
          <w:rFonts w:ascii="Arial" w:hAnsi="Arial" w:cs="Arial"/>
          <w:sz w:val="20"/>
          <w:szCs w:val="20"/>
        </w:rPr>
        <w:t xml:space="preserve">      </w:t>
      </w:r>
    </w:p>
    <w:p w:rsidR="001A69B4" w:rsidRDefault="001A69B4" w:rsidP="006568D9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6568D9" w:rsidRDefault="006568D9" w:rsidP="00871218">
      <w:pPr>
        <w:rPr>
          <w:rFonts w:ascii="Arial" w:hAnsi="Arial" w:cs="Arial"/>
          <w:sz w:val="20"/>
          <w:szCs w:val="20"/>
        </w:rPr>
      </w:pPr>
    </w:p>
    <w:p w:rsidR="005064A8" w:rsidRDefault="006568D9" w:rsidP="005064A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gminy dotacje celową z budżetu państwa w wysokości 4.704,00zł z przeznaczeniem na dofinansowanie świadczeń pomocy materialnej dla uczniów (pismo WŚ Katowice nr FBI.3111.72.15.2017 z dnia 20-10-2017). Zgodnie z załącznikiem nr 1 –dochody i nr 2 – wydatki.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2F1205" w:rsidRDefault="002F1205" w:rsidP="002F1205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Edukacyjna opieka wychowawcza                                                           4.704,00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</w:t>
      </w:r>
      <w:r w:rsidR="00491C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dochody bieżąc</w:t>
      </w:r>
      <w:r w:rsidR="00491C63">
        <w:rPr>
          <w:rFonts w:ascii="Arial" w:hAnsi="Arial" w:cs="Arial"/>
          <w:sz w:val="20"/>
          <w:szCs w:val="20"/>
        </w:rPr>
        <w:t>e – dotacje celowe otrzymane z budżetu</w:t>
      </w:r>
    </w:p>
    <w:p w:rsidR="006568D9" w:rsidRPr="00491C63" w:rsidRDefault="00491C63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państwa na realizację własnych zadań bieżących gmin                         4.704,00 </w:t>
      </w:r>
    </w:p>
    <w:p w:rsidR="002F1205" w:rsidRDefault="002F1205" w:rsidP="002F120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2F1205" w:rsidRDefault="00491C63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</w:t>
      </w:r>
      <w:r w:rsidR="002F1205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Edukacyjna opieka wychowawcza</w:t>
      </w:r>
      <w:r w:rsidR="002F12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4.704,00</w:t>
      </w:r>
      <w:r w:rsidR="002F1205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</w:p>
    <w:p w:rsidR="002F1205" w:rsidRDefault="00491C63" w:rsidP="002F12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85415</w:t>
      </w:r>
      <w:r w:rsidR="002F120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Pomoc materialna dla uczniów                                                                4.704,00</w:t>
      </w:r>
    </w:p>
    <w:p w:rsidR="002F1205" w:rsidRDefault="002F1205" w:rsidP="002F120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</w:t>
      </w:r>
      <w:r w:rsidR="00491C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wydatki bieżące                                                                </w:t>
      </w:r>
      <w:r w:rsidR="00491C63">
        <w:rPr>
          <w:rFonts w:ascii="Arial" w:hAnsi="Arial" w:cs="Arial"/>
          <w:sz w:val="20"/>
          <w:szCs w:val="20"/>
        </w:rPr>
        <w:t xml:space="preserve">                      4.704,00</w:t>
      </w:r>
    </w:p>
    <w:p w:rsidR="002F1205" w:rsidRPr="00D255A7" w:rsidRDefault="002F1205" w:rsidP="002F120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491C6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W </w:t>
      </w:r>
      <w:r w:rsidR="00491C63">
        <w:rPr>
          <w:rFonts w:ascii="Arial" w:hAnsi="Arial" w:cs="Arial"/>
          <w:sz w:val="20"/>
          <w:szCs w:val="20"/>
        </w:rPr>
        <w:t>tym świadczenia na rzecz osób fizycznych                                         4.704,00</w:t>
      </w:r>
    </w:p>
    <w:p w:rsidR="002F1205" w:rsidRDefault="002F1205" w:rsidP="002F1205">
      <w:pPr>
        <w:jc w:val="both"/>
        <w:rPr>
          <w:rFonts w:ascii="Arial" w:hAnsi="Arial" w:cs="Arial"/>
          <w:sz w:val="20"/>
          <w:szCs w:val="20"/>
        </w:rPr>
      </w:pP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785EB8" w:rsidRPr="00DC59A9" w:rsidRDefault="00785EB8" w:rsidP="00785E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stronie dochodów w </w:t>
      </w:r>
      <w:r w:rsidRPr="00DC59A9">
        <w:rPr>
          <w:rFonts w:ascii="Arial" w:hAnsi="Arial" w:cs="Arial"/>
          <w:sz w:val="20"/>
          <w:szCs w:val="20"/>
        </w:rPr>
        <w:t xml:space="preserve">wysokości           </w:t>
      </w:r>
      <w:r w:rsidR="00491C63">
        <w:rPr>
          <w:rFonts w:ascii="Arial" w:hAnsi="Arial" w:cs="Arial"/>
          <w:sz w:val="20"/>
          <w:szCs w:val="20"/>
        </w:rPr>
        <w:t>28.045.126</w:t>
      </w:r>
      <w:r>
        <w:rPr>
          <w:rFonts w:ascii="Arial" w:hAnsi="Arial" w:cs="Arial"/>
          <w:sz w:val="20"/>
          <w:szCs w:val="20"/>
        </w:rPr>
        <w:t>,18</w:t>
      </w:r>
    </w:p>
    <w:p w:rsidR="00785EB8" w:rsidRPr="00DC59A9" w:rsidRDefault="00785EB8" w:rsidP="00785E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po stronie wydatków w wysokości            </w:t>
      </w:r>
      <w:r w:rsidR="00491C63">
        <w:rPr>
          <w:rFonts w:ascii="Arial" w:hAnsi="Arial" w:cs="Arial"/>
          <w:spacing w:val="-2"/>
          <w:sz w:val="20"/>
        </w:rPr>
        <w:t>30.191.351</w:t>
      </w:r>
      <w:r>
        <w:rPr>
          <w:rFonts w:ascii="Arial" w:hAnsi="Arial" w:cs="Arial"/>
          <w:spacing w:val="-2"/>
          <w:sz w:val="20"/>
        </w:rPr>
        <w:t>,18</w:t>
      </w:r>
    </w:p>
    <w:p w:rsidR="00785EB8" w:rsidRPr="00DC59A9" w:rsidRDefault="00785EB8" w:rsidP="00785E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plan przychodów                                       </w:t>
      </w:r>
      <w:r w:rsidR="006B4B97">
        <w:rPr>
          <w:rFonts w:ascii="Arial" w:hAnsi="Arial" w:cs="Arial"/>
          <w:sz w:val="20"/>
          <w:szCs w:val="20"/>
        </w:rPr>
        <w:t xml:space="preserve"> </w:t>
      </w:r>
      <w:r w:rsidRPr="00DC59A9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651.171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785EB8" w:rsidRPr="00DC59A9" w:rsidRDefault="00785EB8" w:rsidP="00785E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plan rozchodów                                         </w:t>
      </w:r>
      <w:r w:rsidR="006B4B97">
        <w:rPr>
          <w:rFonts w:ascii="Arial" w:hAnsi="Arial" w:cs="Arial"/>
          <w:sz w:val="20"/>
          <w:szCs w:val="20"/>
        </w:rPr>
        <w:t xml:space="preserve"> </w:t>
      </w:r>
      <w:r w:rsidRPr="00DC59A9">
        <w:rPr>
          <w:rFonts w:ascii="Arial" w:hAnsi="Arial" w:cs="Arial"/>
          <w:sz w:val="20"/>
          <w:szCs w:val="20"/>
        </w:rPr>
        <w:t xml:space="preserve">1.504.946,00  </w:t>
      </w:r>
    </w:p>
    <w:p w:rsidR="00785EB8" w:rsidRPr="008E738C" w:rsidRDefault="00785EB8" w:rsidP="00785EB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59A9">
        <w:rPr>
          <w:rFonts w:ascii="Arial" w:hAnsi="Arial" w:cs="Arial"/>
          <w:sz w:val="20"/>
          <w:szCs w:val="20"/>
        </w:rPr>
        <w:t xml:space="preserve">deficyt                                                      </w:t>
      </w:r>
      <w:r w:rsidR="006B4B97">
        <w:rPr>
          <w:rFonts w:ascii="Arial" w:hAnsi="Arial" w:cs="Arial"/>
          <w:sz w:val="20"/>
          <w:szCs w:val="20"/>
        </w:rPr>
        <w:t xml:space="preserve">   </w:t>
      </w:r>
      <w:r w:rsidRPr="00DC59A9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146.225</w:t>
      </w:r>
      <w:r w:rsidRPr="00DC59A9">
        <w:rPr>
          <w:rFonts w:ascii="Arial" w:hAnsi="Arial" w:cs="Arial"/>
          <w:sz w:val="20"/>
          <w:szCs w:val="20"/>
        </w:rPr>
        <w:t xml:space="preserve">,00  </w:t>
      </w:r>
    </w:p>
    <w:p w:rsidR="00785EB8" w:rsidRDefault="00785EB8" w:rsidP="00785EB8">
      <w:pPr>
        <w:rPr>
          <w:rFonts w:ascii="Arial" w:hAnsi="Arial" w:cs="Arial"/>
          <w:sz w:val="20"/>
          <w:szCs w:val="20"/>
        </w:rPr>
      </w:pPr>
    </w:p>
    <w:p w:rsidR="00785EB8" w:rsidRDefault="006568D9" w:rsidP="00785E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5</w:t>
      </w:r>
    </w:p>
    <w:p w:rsidR="00785EB8" w:rsidRDefault="00785EB8" w:rsidP="00785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785EB8" w:rsidRDefault="006568D9" w:rsidP="00785EB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785EB8" w:rsidRDefault="00785EB8" w:rsidP="00785EB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5EB8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5EB8" w:rsidRPr="002B4E06" w:rsidRDefault="00785EB8" w:rsidP="00785EB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4D16" w:rsidRDefault="00194D16"/>
    <w:sectPr w:rsidR="00194D16" w:rsidSect="00EE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9F0"/>
    <w:multiLevelType w:val="hybridMultilevel"/>
    <w:tmpl w:val="222C7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8"/>
    <w:rsid w:val="001448B3"/>
    <w:rsid w:val="00194D16"/>
    <w:rsid w:val="001A69B4"/>
    <w:rsid w:val="002F1205"/>
    <w:rsid w:val="003479DB"/>
    <w:rsid w:val="00414009"/>
    <w:rsid w:val="00491C63"/>
    <w:rsid w:val="005064A8"/>
    <w:rsid w:val="006568D9"/>
    <w:rsid w:val="006B4B97"/>
    <w:rsid w:val="00785EB8"/>
    <w:rsid w:val="00871218"/>
    <w:rsid w:val="009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8AA5-20E5-4A35-A59F-4537C21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EB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5577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i.sikora</cp:lastModifiedBy>
  <cp:revision>2</cp:revision>
  <cp:lastPrinted>2017-10-30T09:04:00Z</cp:lastPrinted>
  <dcterms:created xsi:type="dcterms:W3CDTF">2017-11-07T07:51:00Z</dcterms:created>
  <dcterms:modified xsi:type="dcterms:W3CDTF">2017-11-07T07:51:00Z</dcterms:modified>
</cp:coreProperties>
</file>