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97.2017</w:t>
      </w:r>
    </w:p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9 października 2017r</w:t>
      </w:r>
    </w:p>
    <w:p w:rsidR="000C1510" w:rsidRPr="00064674" w:rsidRDefault="000C1510" w:rsidP="000C1510">
      <w:pPr>
        <w:spacing w:line="240" w:lineRule="auto"/>
        <w:rPr>
          <w:rFonts w:ascii="Arial" w:hAnsi="Arial" w:cs="Arial"/>
          <w:sz w:val="20"/>
          <w:szCs w:val="20"/>
        </w:rPr>
      </w:pPr>
    </w:p>
    <w:p w:rsidR="000C1510" w:rsidRPr="00335976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>budżecie gminy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0C1510" w:rsidRDefault="000C1510" w:rsidP="000C1510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Przyjąć do budżetu gminy dotację celową z budżetu państwa w wysokości 1.361,00 zł                             z przeznaczeniem na dofinansowanie opłacania składek na ubezpieczenie zdrowotne  ( pismo WŚ nr FBI.3111.242.4.2017 z dnia 5-10-2017) 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Przyjąć do budżetu gminy dotację celowa z budżetu państwa w wysokości 6.000,00 zł                         z przeznaczeniem na dofinansowanie wypłat zasiłków okresowych( pismo WŚ nr FBI.3111.112.12.2017 z dnia 4-10-2017) </w:t>
      </w:r>
    </w:p>
    <w:p w:rsidR="000C1510" w:rsidRPr="00F31903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B46581">
        <w:rPr>
          <w:rFonts w:ascii="Arial" w:hAnsi="Arial" w:cs="Arial"/>
          <w:sz w:val="20"/>
          <w:szCs w:val="20"/>
        </w:rPr>
        <w:t>Przyjąć do budżetu gminy dotację celową z</w:t>
      </w:r>
      <w:r>
        <w:rPr>
          <w:rFonts w:ascii="Arial" w:hAnsi="Arial" w:cs="Arial"/>
          <w:sz w:val="20"/>
          <w:szCs w:val="20"/>
        </w:rPr>
        <w:t xml:space="preserve"> budżetu państwa w wysokości 104,90</w:t>
      </w:r>
      <w:r w:rsidRPr="00B46581">
        <w:rPr>
          <w:rFonts w:ascii="Arial" w:hAnsi="Arial" w:cs="Arial"/>
          <w:sz w:val="20"/>
          <w:szCs w:val="20"/>
        </w:rPr>
        <w:t xml:space="preserve"> zł                            z przeznaczeniem po stronie wydatków na wypłatę zryczałtowanych dodatków energetycznych</w:t>
      </w:r>
      <w:r>
        <w:rPr>
          <w:rFonts w:ascii="Arial" w:hAnsi="Arial" w:cs="Arial"/>
          <w:sz w:val="20"/>
          <w:szCs w:val="20"/>
        </w:rPr>
        <w:t xml:space="preserve"> za        VI kwartał </w:t>
      </w:r>
      <w:r w:rsidRPr="00F31903">
        <w:rPr>
          <w:rFonts w:ascii="Arial" w:hAnsi="Arial" w:cs="Arial"/>
          <w:sz w:val="20"/>
          <w:szCs w:val="20"/>
        </w:rPr>
        <w:t>2017r ( pismo WŚ Katowice nr FBI.3111.2.</w:t>
      </w:r>
      <w:r>
        <w:rPr>
          <w:rFonts w:ascii="Arial" w:hAnsi="Arial" w:cs="Arial"/>
          <w:sz w:val="20"/>
          <w:szCs w:val="20"/>
        </w:rPr>
        <w:t>21</w:t>
      </w:r>
      <w:r w:rsidRPr="00F31903">
        <w:rPr>
          <w:rFonts w:ascii="Arial" w:hAnsi="Arial" w:cs="Arial"/>
          <w:sz w:val="20"/>
          <w:szCs w:val="20"/>
        </w:rPr>
        <w:t xml:space="preserve">.2017 z dnia </w:t>
      </w:r>
      <w:r>
        <w:rPr>
          <w:rFonts w:ascii="Arial" w:hAnsi="Arial" w:cs="Arial"/>
          <w:sz w:val="20"/>
          <w:szCs w:val="20"/>
        </w:rPr>
        <w:t>9-10</w:t>
      </w:r>
      <w:r w:rsidRPr="00F31903">
        <w:rPr>
          <w:rFonts w:ascii="Arial" w:hAnsi="Arial" w:cs="Arial"/>
          <w:sz w:val="20"/>
          <w:szCs w:val="20"/>
        </w:rPr>
        <w:t>-2017)</w:t>
      </w:r>
    </w:p>
    <w:p w:rsidR="000C1510" w:rsidRPr="00F31903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B46581">
        <w:rPr>
          <w:rFonts w:ascii="Arial" w:hAnsi="Arial" w:cs="Arial"/>
          <w:sz w:val="20"/>
          <w:szCs w:val="20"/>
        </w:rPr>
        <w:t>Przyjąć do budżetu gminy dotację celową z</w:t>
      </w:r>
      <w:r>
        <w:rPr>
          <w:rFonts w:ascii="Arial" w:hAnsi="Arial" w:cs="Arial"/>
          <w:sz w:val="20"/>
          <w:szCs w:val="20"/>
        </w:rPr>
        <w:t xml:space="preserve"> budżetu państwa w wysokości 249.377,00</w:t>
      </w:r>
      <w:r w:rsidRPr="00B46581">
        <w:rPr>
          <w:rFonts w:ascii="Arial" w:hAnsi="Arial" w:cs="Arial"/>
          <w:sz w:val="20"/>
          <w:szCs w:val="20"/>
        </w:rPr>
        <w:t xml:space="preserve"> zł                            z przeznaczeniem po stronie wydatków</w:t>
      </w:r>
      <w:r>
        <w:rPr>
          <w:rFonts w:ascii="Arial" w:hAnsi="Arial" w:cs="Arial"/>
          <w:sz w:val="20"/>
          <w:szCs w:val="20"/>
        </w:rPr>
        <w:t xml:space="preserve"> na realizację świadczeń rodzinnych, świadczenia z funduszu alimentacyjnego</w:t>
      </w:r>
      <w:r w:rsidRPr="00F31903">
        <w:rPr>
          <w:rFonts w:ascii="Arial" w:hAnsi="Arial" w:cs="Arial"/>
          <w:sz w:val="20"/>
          <w:szCs w:val="20"/>
        </w:rPr>
        <w:t>( pismo WŚ Katowice nr FBI.3111.</w:t>
      </w:r>
      <w:r>
        <w:rPr>
          <w:rFonts w:ascii="Arial" w:hAnsi="Arial" w:cs="Arial"/>
          <w:sz w:val="20"/>
          <w:szCs w:val="20"/>
        </w:rPr>
        <w:t>229.7</w:t>
      </w:r>
      <w:r w:rsidRPr="00F31903">
        <w:rPr>
          <w:rFonts w:ascii="Arial" w:hAnsi="Arial" w:cs="Arial"/>
          <w:sz w:val="20"/>
          <w:szCs w:val="20"/>
        </w:rPr>
        <w:t xml:space="preserve">.2017 z dnia </w:t>
      </w:r>
      <w:r>
        <w:rPr>
          <w:rFonts w:ascii="Arial" w:hAnsi="Arial" w:cs="Arial"/>
          <w:sz w:val="20"/>
          <w:szCs w:val="20"/>
        </w:rPr>
        <w:t>5-10</w:t>
      </w:r>
      <w:r w:rsidRPr="00F31903">
        <w:rPr>
          <w:rFonts w:ascii="Arial" w:hAnsi="Arial" w:cs="Arial"/>
          <w:sz w:val="20"/>
          <w:szCs w:val="20"/>
        </w:rPr>
        <w:t>-2017)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załącznikiem nr 1 – dochody budżetu i załącznikiem Nr 2 – wydatki budżetu.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</w:p>
    <w:p w:rsidR="000C1510" w:rsidRPr="003F020E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t>Zgodnie z klasyfikacją budżetową;</w:t>
      </w:r>
    </w:p>
    <w:p w:rsidR="000C1510" w:rsidRPr="003F020E" w:rsidRDefault="000C1510" w:rsidP="000C1510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020E">
        <w:rPr>
          <w:rFonts w:ascii="Arial" w:hAnsi="Arial" w:cs="Arial"/>
          <w:sz w:val="20"/>
          <w:szCs w:val="20"/>
        </w:rPr>
        <w:t xml:space="preserve">                                </w:t>
      </w:r>
      <w:r w:rsidRPr="003F020E">
        <w:rPr>
          <w:rFonts w:ascii="Arial" w:hAnsi="Arial" w:cs="Arial"/>
          <w:sz w:val="20"/>
          <w:szCs w:val="20"/>
          <w:u w:val="single"/>
        </w:rPr>
        <w:t>DOCHODY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7.465,90</w:t>
      </w:r>
    </w:p>
    <w:p w:rsidR="000C1510" w:rsidRPr="003F020E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t xml:space="preserve">                             - dochody bieżące - dotacja celowa otrzymana z budżetu </w:t>
      </w:r>
    </w:p>
    <w:p w:rsidR="000C1510" w:rsidRPr="003F020E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t xml:space="preserve">                               państwa na realizację zadań bieżących z zakresu administracji 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 104,90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46581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państwa  na realizację własnych zadań  bieżących gmin                             7.361,00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Pr="001B4E16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lastRenderedPageBreak/>
        <w:t>85</w:t>
      </w:r>
      <w:r>
        <w:rPr>
          <w:rFonts w:ascii="Arial" w:hAnsi="Arial" w:cs="Arial"/>
          <w:sz w:val="20"/>
          <w:szCs w:val="20"/>
        </w:rPr>
        <w:t xml:space="preserve">5                        </w:t>
      </w:r>
      <w:r w:rsidRPr="003F02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Rodzina                                                                                                     249.377,00</w:t>
      </w:r>
    </w:p>
    <w:p w:rsidR="000C1510" w:rsidRPr="003F020E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t xml:space="preserve">                             - dochody bieżące - dotacja celowa otrzymana z budżetu </w:t>
      </w:r>
    </w:p>
    <w:p w:rsidR="000C1510" w:rsidRPr="003F020E" w:rsidRDefault="000C1510" w:rsidP="000C1510">
      <w:pPr>
        <w:jc w:val="both"/>
        <w:rPr>
          <w:rFonts w:ascii="Arial" w:hAnsi="Arial" w:cs="Arial"/>
          <w:sz w:val="20"/>
          <w:szCs w:val="20"/>
        </w:rPr>
      </w:pPr>
      <w:r w:rsidRPr="003F020E">
        <w:rPr>
          <w:rFonts w:ascii="Arial" w:hAnsi="Arial" w:cs="Arial"/>
          <w:sz w:val="20"/>
          <w:szCs w:val="20"/>
        </w:rPr>
        <w:t xml:space="preserve">                               państwa na realizację zadań bieżących z zakresu administracji 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249.377,00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7.465,90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85213</w:t>
      </w:r>
      <w:r w:rsidRPr="001B4E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Składki  na ubezpieczenia zdrowotne opłacane za osoby   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pobierające niektóre świadczenia z pomocy społecznej,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niektóre świadczenia rodzinne oraz za osoby uczestniczące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zajęciach w centrum integracji społecznej                                                1.361,00       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wydatki bieżące                                                                                          1.361,00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jednostek budżetowych                                                                  1.361,00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-wynagrodzenia i składki od nich naliczane                                                  1.361,00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85214               Zasiłki okresowe, celowe i pomoc w naturze oraz składki 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na ubezpieczenia emerytalne i rentowe                                                       6.000,00    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    6.000,00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jednostek budżetowych                                                                   6.000,00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świadczenia na rzecz osób fizycznych                                                         6.000,00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85215                Dodatki mieszkaniowe                                                                                      104,90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       104,90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jednostek budżetowych                                                                   104,90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związane z realizacją zadań statutowych                                               2,06</w:t>
      </w:r>
    </w:p>
    <w:p w:rsidR="000C1510" w:rsidRPr="001B4E16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świadczenia na rzecz osób fizycznych                                                            102,84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85502          Świadczenia rodzinne, świadczenia z funduszu 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alimentacyjnego oraz składki na ubezpieczenia 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emerytalne i rentowe z ubezpieczenia społecznego                                 249.377,00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249.377,00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jednostek budżetowych                                                               249.377,00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związane z realizacją zadań statutowych                                         1.482,00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-wynagrodzenia i składki od nich naliczane                                                    6.000,00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świadczenia na rzecz osób fizycznych                                                      241.895,00</w:t>
      </w:r>
    </w:p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2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0C1510" w:rsidRPr="00DC59A9" w:rsidRDefault="000C1510" w:rsidP="000C15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stronie dochodów w </w:t>
      </w:r>
      <w:r w:rsidRPr="00DC59A9">
        <w:rPr>
          <w:rFonts w:ascii="Arial" w:hAnsi="Arial" w:cs="Arial"/>
          <w:sz w:val="20"/>
          <w:szCs w:val="20"/>
        </w:rPr>
        <w:t xml:space="preserve">wysokości           </w:t>
      </w:r>
      <w:r>
        <w:rPr>
          <w:rFonts w:ascii="Arial" w:hAnsi="Arial" w:cs="Arial"/>
          <w:sz w:val="20"/>
          <w:szCs w:val="20"/>
        </w:rPr>
        <w:t>27.908.268,40</w:t>
      </w:r>
    </w:p>
    <w:p w:rsidR="000C1510" w:rsidRPr="00DC59A9" w:rsidRDefault="000C1510" w:rsidP="000C15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po stronie wydatków w wysokości            </w:t>
      </w:r>
      <w:r>
        <w:rPr>
          <w:rFonts w:ascii="Arial" w:hAnsi="Arial" w:cs="Arial"/>
          <w:spacing w:val="-2"/>
          <w:sz w:val="20"/>
        </w:rPr>
        <w:t>30.054.493,40</w:t>
      </w:r>
    </w:p>
    <w:p w:rsidR="000C1510" w:rsidRPr="00DC59A9" w:rsidRDefault="000C1510" w:rsidP="000C15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>plan przychodów                                       3.</w:t>
      </w:r>
      <w:r>
        <w:rPr>
          <w:rFonts w:ascii="Arial" w:hAnsi="Arial" w:cs="Arial"/>
          <w:sz w:val="20"/>
          <w:szCs w:val="20"/>
        </w:rPr>
        <w:t>651.171</w:t>
      </w:r>
      <w:r w:rsidRPr="00DC59A9">
        <w:rPr>
          <w:rFonts w:ascii="Arial" w:hAnsi="Arial" w:cs="Arial"/>
          <w:sz w:val="20"/>
          <w:szCs w:val="20"/>
        </w:rPr>
        <w:t xml:space="preserve">,00  </w:t>
      </w:r>
    </w:p>
    <w:p w:rsidR="000C1510" w:rsidRPr="00DC59A9" w:rsidRDefault="000C1510" w:rsidP="000C15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plan rozchodów                                         1.504.946,00  </w:t>
      </w:r>
    </w:p>
    <w:p w:rsidR="000C1510" w:rsidRPr="008E738C" w:rsidRDefault="000C1510" w:rsidP="000C15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>deficyt                                                      2.</w:t>
      </w:r>
      <w:r>
        <w:rPr>
          <w:rFonts w:ascii="Arial" w:hAnsi="Arial" w:cs="Arial"/>
          <w:sz w:val="20"/>
          <w:szCs w:val="20"/>
        </w:rPr>
        <w:t>146.225</w:t>
      </w:r>
      <w:r w:rsidRPr="00DC59A9">
        <w:rPr>
          <w:rFonts w:ascii="Arial" w:hAnsi="Arial" w:cs="Arial"/>
          <w:sz w:val="20"/>
          <w:szCs w:val="20"/>
        </w:rPr>
        <w:t xml:space="preserve">,00  </w:t>
      </w:r>
    </w:p>
    <w:p w:rsidR="000C1510" w:rsidRPr="008E738C" w:rsidRDefault="000C1510" w:rsidP="000C1510">
      <w:pPr>
        <w:pStyle w:val="Akapitzlist"/>
        <w:spacing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3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załączniku nr 3 do uchwały Nr XVIII / 114 / 2016 Rady Gminy Pawonków  z dnia 19 grudnia 2016r w sprawie uchwalenia budżetu gminy na 2017r w poz. 4 i 5, który stanowi załącznik nr 3 do zarządzenia.</w:t>
      </w:r>
    </w:p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4</w:t>
      </w:r>
    </w:p>
    <w:p w:rsidR="000C1510" w:rsidRDefault="000C1510" w:rsidP="000C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 Skarbnikowi Gminy oraz kierownikowi jednostki organizacyjnej GOPS.</w:t>
      </w:r>
    </w:p>
    <w:p w:rsidR="000C1510" w:rsidRDefault="000C1510" w:rsidP="000C151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5</w:t>
      </w:r>
    </w:p>
    <w:p w:rsidR="000C1510" w:rsidRDefault="000C1510" w:rsidP="000C15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podjęcia. </w:t>
      </w: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C1510" w:rsidRDefault="000C1510" w:rsidP="000C1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19ED" w:rsidRDefault="008C19ED"/>
    <w:sectPr w:rsidR="008C19ED" w:rsidSect="008C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510"/>
    <w:rsid w:val="000C1510"/>
    <w:rsid w:val="008C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1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2017-10-19T08:37:00Z</dcterms:created>
  <dcterms:modified xsi:type="dcterms:W3CDTF">2017-10-19T08:37:00Z</dcterms:modified>
</cp:coreProperties>
</file>