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na 2013 r.</w:t>
      </w:r>
    </w:p>
    <w:p w:rsidR="000A31C2" w:rsidRDefault="000A31C2" w:rsidP="000A31C2">
      <w:pPr>
        <w:ind w:left="2124" w:firstLine="708"/>
        <w:rPr>
          <w:rFonts w:cs="Arial"/>
        </w:rPr>
      </w:pPr>
    </w:p>
    <w:p w:rsidR="000A31C2" w:rsidRDefault="000A31C2" w:rsidP="000A31C2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b/>
          <w:sz w:val="20"/>
          <w:szCs w:val="20"/>
        </w:rPr>
        <w:t xml:space="preserve">  Uchwała  Nr  </w:t>
      </w:r>
    </w:p>
    <w:p w:rsidR="000A31C2" w:rsidRPr="00374A55" w:rsidRDefault="000A31C2" w:rsidP="000A31C2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b/>
          <w:sz w:val="20"/>
          <w:szCs w:val="20"/>
        </w:rPr>
        <w:t xml:space="preserve">    Rady Gminy w Pawonkowie</w:t>
      </w:r>
    </w:p>
    <w:p w:rsidR="000A31C2" w:rsidRDefault="000A31C2" w:rsidP="000A31C2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b/>
          <w:sz w:val="20"/>
          <w:szCs w:val="20"/>
        </w:rPr>
        <w:t xml:space="preserve">     z dnia    </w:t>
      </w:r>
    </w:p>
    <w:p w:rsidR="000A31C2" w:rsidRPr="00374A55" w:rsidRDefault="000A31C2" w:rsidP="000A31C2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0A31C2" w:rsidRPr="00374A55" w:rsidRDefault="000A31C2" w:rsidP="000A31C2">
      <w:pPr>
        <w:jc w:val="center"/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b/>
          <w:sz w:val="20"/>
          <w:szCs w:val="20"/>
        </w:rPr>
        <w:t>w sprawie  ustalenia wysokości stawek podatku od środków transportowych</w:t>
      </w:r>
    </w:p>
    <w:p w:rsidR="000A31C2" w:rsidRPr="00374A55" w:rsidRDefault="000A31C2" w:rsidP="000A31C2">
      <w:pPr>
        <w:jc w:val="center"/>
        <w:rPr>
          <w:rFonts w:ascii="Arial" w:hAnsi="Arial" w:cs="Arial"/>
          <w:b/>
          <w:sz w:val="20"/>
          <w:szCs w:val="20"/>
        </w:rPr>
      </w:pPr>
    </w:p>
    <w:p w:rsidR="000A31C2" w:rsidRPr="00374A55" w:rsidRDefault="000A31C2" w:rsidP="000A31C2">
      <w:pPr>
        <w:jc w:val="center"/>
        <w:rPr>
          <w:rFonts w:ascii="Arial" w:hAnsi="Arial" w:cs="Arial"/>
          <w:b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EC5D5E" w:rsidP="000A31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art.18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A31C2" w:rsidRPr="00374A55">
        <w:rPr>
          <w:rFonts w:ascii="Arial" w:hAnsi="Arial" w:cs="Arial"/>
          <w:sz w:val="20"/>
          <w:szCs w:val="20"/>
        </w:rPr>
        <w:t xml:space="preserve">8 ustawy z dnia 8 marca </w:t>
      </w:r>
      <w:r w:rsidR="000A31C2">
        <w:rPr>
          <w:rFonts w:ascii="Arial" w:hAnsi="Arial" w:cs="Arial"/>
          <w:sz w:val="20"/>
          <w:szCs w:val="20"/>
        </w:rPr>
        <w:t xml:space="preserve"> 1990 r. o </w:t>
      </w:r>
      <w:r w:rsidR="000A31C2" w:rsidRPr="00374A55">
        <w:rPr>
          <w:rFonts w:ascii="Arial" w:hAnsi="Arial" w:cs="Arial"/>
          <w:sz w:val="20"/>
          <w:szCs w:val="20"/>
        </w:rPr>
        <w:t>samorządzie  gminnym (</w:t>
      </w:r>
      <w:proofErr w:type="spellStart"/>
      <w:r w:rsidR="000A31C2" w:rsidRPr="00374A55">
        <w:rPr>
          <w:rFonts w:ascii="Arial" w:hAnsi="Arial" w:cs="Arial"/>
          <w:sz w:val="20"/>
          <w:szCs w:val="20"/>
        </w:rPr>
        <w:t>Dz.U</w:t>
      </w:r>
      <w:proofErr w:type="spellEnd"/>
      <w:r w:rsidR="000A31C2" w:rsidRPr="00374A55">
        <w:rPr>
          <w:rFonts w:ascii="Arial" w:hAnsi="Arial" w:cs="Arial"/>
          <w:sz w:val="20"/>
          <w:szCs w:val="20"/>
        </w:rPr>
        <w:t>.</w:t>
      </w:r>
      <w:r w:rsidR="000A31C2">
        <w:rPr>
          <w:rFonts w:ascii="Arial" w:hAnsi="Arial" w:cs="Arial"/>
          <w:sz w:val="20"/>
          <w:szCs w:val="20"/>
        </w:rPr>
        <w:t xml:space="preserve">          z  </w:t>
      </w:r>
      <w:r w:rsidR="000A31C2" w:rsidRPr="00374A55">
        <w:rPr>
          <w:rFonts w:ascii="Arial" w:hAnsi="Arial" w:cs="Arial"/>
          <w:sz w:val="20"/>
          <w:szCs w:val="20"/>
        </w:rPr>
        <w:t>2001 r. Nr 142,</w:t>
      </w:r>
      <w:r w:rsidR="000A31C2">
        <w:rPr>
          <w:rFonts w:ascii="Arial" w:hAnsi="Arial" w:cs="Arial"/>
          <w:sz w:val="20"/>
          <w:szCs w:val="20"/>
        </w:rPr>
        <w:t>poz. 1591</w:t>
      </w:r>
      <w:r w:rsidR="000A31C2" w:rsidRPr="00374A55">
        <w:rPr>
          <w:rFonts w:ascii="Arial" w:hAnsi="Arial" w:cs="Arial"/>
          <w:sz w:val="20"/>
          <w:szCs w:val="20"/>
        </w:rPr>
        <w:t xml:space="preserve"> </w:t>
      </w:r>
      <w:r w:rsidR="000A31C2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0A31C2">
        <w:rPr>
          <w:rFonts w:ascii="Arial" w:hAnsi="Arial" w:cs="Arial"/>
          <w:sz w:val="20"/>
          <w:szCs w:val="20"/>
        </w:rPr>
        <w:t>późn</w:t>
      </w:r>
      <w:proofErr w:type="spellEnd"/>
      <w:r w:rsidR="000A31C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A31C2">
        <w:rPr>
          <w:rFonts w:ascii="Arial" w:hAnsi="Arial" w:cs="Arial"/>
          <w:sz w:val="20"/>
          <w:szCs w:val="20"/>
        </w:rPr>
        <w:t>zm</w:t>
      </w:r>
      <w:proofErr w:type="spellEnd"/>
      <w:r w:rsidR="000A31C2">
        <w:rPr>
          <w:rFonts w:ascii="Arial" w:hAnsi="Arial" w:cs="Arial"/>
          <w:sz w:val="20"/>
          <w:szCs w:val="20"/>
        </w:rPr>
        <w:t xml:space="preserve">)  </w:t>
      </w:r>
      <w:r w:rsidR="000A31C2" w:rsidRPr="00374A55">
        <w:rPr>
          <w:rFonts w:ascii="Arial" w:hAnsi="Arial" w:cs="Arial"/>
          <w:sz w:val="20"/>
          <w:szCs w:val="20"/>
        </w:rPr>
        <w:t>w związku z art. 10 ust. 1 i 2 ustawy z dnia 12 stycznia 1991r.</w:t>
      </w:r>
      <w:r w:rsidR="000A31C2">
        <w:rPr>
          <w:rFonts w:ascii="Arial" w:hAnsi="Arial" w:cs="Arial"/>
          <w:sz w:val="20"/>
          <w:szCs w:val="20"/>
        </w:rPr>
        <w:t xml:space="preserve">    </w:t>
      </w:r>
      <w:r w:rsidR="000A31C2" w:rsidRPr="00374A55">
        <w:rPr>
          <w:rFonts w:ascii="Arial" w:hAnsi="Arial" w:cs="Arial"/>
          <w:sz w:val="20"/>
          <w:szCs w:val="20"/>
        </w:rPr>
        <w:t xml:space="preserve"> o podatkach i opłatach lokalnych ( Dz. U. z 20</w:t>
      </w:r>
      <w:r w:rsidR="000A31C2">
        <w:rPr>
          <w:rFonts w:ascii="Arial" w:hAnsi="Arial" w:cs="Arial"/>
          <w:sz w:val="20"/>
          <w:szCs w:val="20"/>
        </w:rPr>
        <w:t>10</w:t>
      </w:r>
      <w:r w:rsidR="000A31C2" w:rsidRPr="00374A55">
        <w:rPr>
          <w:rFonts w:ascii="Arial" w:hAnsi="Arial" w:cs="Arial"/>
          <w:sz w:val="20"/>
          <w:szCs w:val="20"/>
        </w:rPr>
        <w:t xml:space="preserve">r Nr </w:t>
      </w:r>
      <w:r w:rsidR="000A31C2">
        <w:rPr>
          <w:rFonts w:ascii="Arial" w:hAnsi="Arial" w:cs="Arial"/>
          <w:sz w:val="20"/>
          <w:szCs w:val="20"/>
        </w:rPr>
        <w:t>95</w:t>
      </w:r>
      <w:r w:rsidR="000A31C2" w:rsidRPr="00374A55">
        <w:rPr>
          <w:rFonts w:ascii="Arial" w:hAnsi="Arial" w:cs="Arial"/>
          <w:sz w:val="20"/>
          <w:szCs w:val="20"/>
        </w:rPr>
        <w:t xml:space="preserve"> poz. </w:t>
      </w:r>
      <w:r w:rsidR="000A31C2">
        <w:rPr>
          <w:rFonts w:ascii="Arial" w:hAnsi="Arial" w:cs="Arial"/>
          <w:sz w:val="20"/>
          <w:szCs w:val="20"/>
        </w:rPr>
        <w:t xml:space="preserve">613 z </w:t>
      </w:r>
      <w:proofErr w:type="spellStart"/>
      <w:r w:rsidR="000A31C2">
        <w:rPr>
          <w:rFonts w:ascii="Arial" w:hAnsi="Arial" w:cs="Arial"/>
          <w:sz w:val="20"/>
          <w:szCs w:val="20"/>
        </w:rPr>
        <w:t>późn</w:t>
      </w:r>
      <w:proofErr w:type="spellEnd"/>
      <w:r w:rsidR="000A31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31C2">
        <w:rPr>
          <w:rFonts w:ascii="Arial" w:hAnsi="Arial" w:cs="Arial"/>
          <w:sz w:val="20"/>
          <w:szCs w:val="20"/>
        </w:rPr>
        <w:t>zm</w:t>
      </w:r>
      <w:proofErr w:type="spellEnd"/>
      <w:r w:rsidR="000A31C2">
        <w:rPr>
          <w:rFonts w:ascii="Arial" w:hAnsi="Arial" w:cs="Arial"/>
          <w:sz w:val="20"/>
          <w:szCs w:val="20"/>
        </w:rPr>
        <w:t>)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ab/>
      </w:r>
      <w:r w:rsidRPr="00374A55">
        <w:rPr>
          <w:rFonts w:ascii="Arial" w:hAnsi="Arial" w:cs="Arial"/>
          <w:sz w:val="20"/>
          <w:szCs w:val="20"/>
        </w:rPr>
        <w:tab/>
      </w:r>
      <w:r w:rsidRPr="00374A55">
        <w:rPr>
          <w:rFonts w:ascii="Arial" w:hAnsi="Arial" w:cs="Arial"/>
          <w:sz w:val="20"/>
          <w:szCs w:val="20"/>
        </w:rPr>
        <w:tab/>
      </w:r>
      <w:r w:rsidRPr="00374A55">
        <w:rPr>
          <w:rFonts w:ascii="Arial" w:hAnsi="Arial" w:cs="Arial"/>
          <w:b/>
          <w:sz w:val="20"/>
          <w:szCs w:val="20"/>
        </w:rPr>
        <w:tab/>
        <w:t>Rada Gminy w Pawonkowie</w:t>
      </w:r>
    </w:p>
    <w:p w:rsidR="000A31C2" w:rsidRPr="00374A55" w:rsidRDefault="000A31C2" w:rsidP="000A31C2">
      <w:pPr>
        <w:rPr>
          <w:rFonts w:ascii="Arial" w:hAnsi="Arial" w:cs="Arial"/>
          <w:b/>
          <w:sz w:val="20"/>
          <w:szCs w:val="20"/>
        </w:rPr>
      </w:pPr>
      <w:r w:rsidRPr="00374A55">
        <w:rPr>
          <w:rFonts w:ascii="Arial" w:hAnsi="Arial" w:cs="Arial"/>
          <w:b/>
          <w:sz w:val="20"/>
          <w:szCs w:val="20"/>
        </w:rPr>
        <w:tab/>
      </w:r>
      <w:r w:rsidRPr="00374A55">
        <w:rPr>
          <w:rFonts w:ascii="Arial" w:hAnsi="Arial" w:cs="Arial"/>
          <w:b/>
          <w:sz w:val="20"/>
          <w:szCs w:val="20"/>
        </w:rPr>
        <w:tab/>
      </w:r>
      <w:r w:rsidRPr="00374A55">
        <w:rPr>
          <w:rFonts w:ascii="Arial" w:hAnsi="Arial" w:cs="Arial"/>
          <w:b/>
          <w:sz w:val="20"/>
          <w:szCs w:val="20"/>
        </w:rPr>
        <w:tab/>
      </w:r>
      <w:r w:rsidRPr="00374A55">
        <w:rPr>
          <w:rFonts w:ascii="Arial" w:hAnsi="Arial" w:cs="Arial"/>
          <w:b/>
          <w:sz w:val="20"/>
          <w:szCs w:val="20"/>
        </w:rPr>
        <w:tab/>
      </w:r>
      <w:r w:rsidRPr="00374A55">
        <w:rPr>
          <w:rFonts w:ascii="Arial" w:hAnsi="Arial" w:cs="Arial"/>
          <w:b/>
          <w:sz w:val="20"/>
          <w:szCs w:val="20"/>
        </w:rPr>
        <w:tab/>
        <w:t>uchwala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                                                              § 1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Określa się wysokość rocznych stawek podatku od środków transportowych. obowiązujące na terenie gminy: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1) od  samochodów ciężarowych o dopuszczalnej masie całkowitej: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a) powyżej  3,5tony  i poniżej 12ton: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90"/>
        <w:gridCol w:w="1272"/>
        <w:gridCol w:w="1275"/>
        <w:gridCol w:w="963"/>
      </w:tblGrid>
      <w:tr w:rsidR="000A31C2" w:rsidRPr="00E6317D" w:rsidTr="00B20E46">
        <w:trPr>
          <w:trHeight w:val="138"/>
        </w:trPr>
        <w:tc>
          <w:tcPr>
            <w:tcW w:w="3798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Dopuszczalna masa całkowita</w:t>
            </w:r>
          </w:p>
        </w:tc>
        <w:tc>
          <w:tcPr>
            <w:tcW w:w="127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na 2013</w:t>
            </w:r>
          </w:p>
        </w:tc>
        <w:tc>
          <w:tcPr>
            <w:tcW w:w="1275" w:type="dxa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B20E46">
        <w:trPr>
          <w:trHeight w:val="138"/>
        </w:trPr>
        <w:tc>
          <w:tcPr>
            <w:tcW w:w="190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3,5 tony</w:t>
            </w:r>
          </w:p>
        </w:tc>
        <w:tc>
          <w:tcPr>
            <w:tcW w:w="1890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5,5 ton włącznie</w:t>
            </w:r>
          </w:p>
        </w:tc>
        <w:tc>
          <w:tcPr>
            <w:tcW w:w="1272" w:type="dxa"/>
          </w:tcPr>
          <w:p w:rsidR="000A31C2" w:rsidRPr="00E6317D" w:rsidRDefault="000A31C2" w:rsidP="00B20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0E46">
              <w:rPr>
                <w:rFonts w:ascii="Arial" w:hAnsi="Arial" w:cs="Arial"/>
                <w:b/>
                <w:sz w:val="20"/>
                <w:szCs w:val="20"/>
              </w:rPr>
              <w:t>718,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00  zł</w:t>
            </w:r>
          </w:p>
        </w:tc>
        <w:tc>
          <w:tcPr>
            <w:tcW w:w="1275" w:type="dxa"/>
          </w:tcPr>
          <w:p w:rsidR="000A31C2" w:rsidRPr="00E6317D" w:rsidRDefault="00B20E46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69</w:t>
            </w:r>
            <w:r w:rsidR="000A31C2" w:rsidRPr="00E6317D">
              <w:rPr>
                <w:rFonts w:ascii="Arial" w:hAnsi="Arial" w:cs="Arial"/>
                <w:sz w:val="20"/>
                <w:szCs w:val="20"/>
              </w:rPr>
              <w:t>0,00  zł</w:t>
            </w:r>
          </w:p>
        </w:tc>
        <w:tc>
          <w:tcPr>
            <w:tcW w:w="963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810,87</w:t>
            </w:r>
          </w:p>
        </w:tc>
      </w:tr>
      <w:tr w:rsidR="000A31C2" w:rsidRPr="00E6317D" w:rsidTr="00B20E46">
        <w:trPr>
          <w:trHeight w:val="243"/>
        </w:trPr>
        <w:tc>
          <w:tcPr>
            <w:tcW w:w="190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5,5 tony</w:t>
            </w:r>
          </w:p>
        </w:tc>
        <w:tc>
          <w:tcPr>
            <w:tcW w:w="1890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9,0 ton włącznie</w:t>
            </w:r>
          </w:p>
        </w:tc>
        <w:tc>
          <w:tcPr>
            <w:tcW w:w="1272" w:type="dxa"/>
          </w:tcPr>
          <w:p w:rsidR="000A31C2" w:rsidRPr="00E6317D" w:rsidRDefault="00B20E46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1055</w:t>
            </w:r>
            <w:r w:rsidR="000A31C2" w:rsidRPr="00E6317D">
              <w:rPr>
                <w:rFonts w:ascii="Arial" w:hAnsi="Arial" w:cs="Arial"/>
                <w:b/>
                <w:sz w:val="20"/>
                <w:szCs w:val="20"/>
              </w:rPr>
              <w:t>,00  zł</w:t>
            </w:r>
          </w:p>
        </w:tc>
        <w:tc>
          <w:tcPr>
            <w:tcW w:w="1275" w:type="dxa"/>
          </w:tcPr>
          <w:p w:rsidR="000A31C2" w:rsidRPr="00E6317D" w:rsidRDefault="00B20E46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1014</w:t>
            </w:r>
            <w:r w:rsidR="000A31C2" w:rsidRPr="00E6317D">
              <w:rPr>
                <w:rFonts w:ascii="Arial" w:hAnsi="Arial" w:cs="Arial"/>
                <w:sz w:val="20"/>
                <w:szCs w:val="20"/>
              </w:rPr>
              <w:t>,00  zł</w:t>
            </w:r>
          </w:p>
        </w:tc>
        <w:tc>
          <w:tcPr>
            <w:tcW w:w="963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1352,74</w:t>
            </w:r>
          </w:p>
        </w:tc>
      </w:tr>
      <w:tr w:rsidR="000A31C2" w:rsidRPr="00E6317D" w:rsidTr="00B20E46">
        <w:trPr>
          <w:trHeight w:val="170"/>
        </w:trPr>
        <w:tc>
          <w:tcPr>
            <w:tcW w:w="190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9,0 ton</w:t>
            </w:r>
          </w:p>
        </w:tc>
        <w:tc>
          <w:tcPr>
            <w:tcW w:w="1890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mniej niż 12 ton</w:t>
            </w:r>
          </w:p>
        </w:tc>
        <w:tc>
          <w:tcPr>
            <w:tcW w:w="1272" w:type="dxa"/>
          </w:tcPr>
          <w:p w:rsidR="000A31C2" w:rsidRPr="00E6317D" w:rsidRDefault="000A31C2" w:rsidP="00B20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0E46">
              <w:rPr>
                <w:rFonts w:ascii="Arial" w:hAnsi="Arial" w:cs="Arial"/>
                <w:b/>
                <w:sz w:val="20"/>
                <w:szCs w:val="20"/>
              </w:rPr>
              <w:t>340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275" w:type="dxa"/>
          </w:tcPr>
          <w:p w:rsidR="000A31C2" w:rsidRPr="00E6317D" w:rsidRDefault="00B20E46" w:rsidP="00B20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  <w:r w:rsidR="000A31C2" w:rsidRPr="00E6317D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963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1623,28</w:t>
            </w:r>
          </w:p>
        </w:tc>
      </w:tr>
    </w:tbl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ab/>
      </w:r>
      <w:r w:rsidRPr="00374A55">
        <w:rPr>
          <w:rFonts w:ascii="Arial" w:hAnsi="Arial" w:cs="Arial"/>
          <w:sz w:val="20"/>
          <w:szCs w:val="20"/>
        </w:rPr>
        <w:tab/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b) równej lub wyższej niż 12 ton w zależności od rodzaju zawieszenia  i ilości osi: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669"/>
        <w:gridCol w:w="17"/>
        <w:gridCol w:w="1458"/>
        <w:gridCol w:w="17"/>
        <w:gridCol w:w="1238"/>
        <w:gridCol w:w="1541"/>
        <w:gridCol w:w="1221"/>
        <w:gridCol w:w="34"/>
        <w:gridCol w:w="1265"/>
      </w:tblGrid>
      <w:tr w:rsidR="000A31C2" w:rsidRPr="00E6317D" w:rsidTr="00F9091F">
        <w:tc>
          <w:tcPr>
            <w:tcW w:w="3126" w:type="dxa"/>
            <w:gridSpan w:val="3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Liczba osi i dopuszczalna masa całkowita</w:t>
            </w:r>
          </w:p>
        </w:tc>
        <w:tc>
          <w:tcPr>
            <w:tcW w:w="1475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na 2013</w:t>
            </w:r>
          </w:p>
        </w:tc>
        <w:tc>
          <w:tcPr>
            <w:tcW w:w="1238" w:type="dxa"/>
            <w:vMerge w:val="restart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2012</w:t>
            </w:r>
          </w:p>
        </w:tc>
        <w:tc>
          <w:tcPr>
            <w:tcW w:w="1541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na 2013</w:t>
            </w:r>
          </w:p>
        </w:tc>
        <w:tc>
          <w:tcPr>
            <w:tcW w:w="1255" w:type="dxa"/>
            <w:gridSpan w:val="2"/>
            <w:vMerge w:val="restart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2012</w:t>
            </w:r>
          </w:p>
        </w:tc>
        <w:tc>
          <w:tcPr>
            <w:tcW w:w="1265" w:type="dxa"/>
            <w:vMerge w:val="restart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F9091F">
        <w:trPr>
          <w:trHeight w:val="509"/>
        </w:trPr>
        <w:tc>
          <w:tcPr>
            <w:tcW w:w="1440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686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475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Zawieszenie osi  </w:t>
            </w:r>
            <w:proofErr w:type="spellStart"/>
            <w:r w:rsidRPr="00E6317D">
              <w:rPr>
                <w:rFonts w:ascii="Arial" w:hAnsi="Arial" w:cs="Arial"/>
                <w:b/>
                <w:sz w:val="20"/>
                <w:szCs w:val="20"/>
              </w:rPr>
              <w:t>pneumat</w:t>
            </w:r>
            <w:proofErr w:type="spellEnd"/>
            <w:r w:rsidRPr="00E6317D">
              <w:rPr>
                <w:rFonts w:ascii="Arial" w:hAnsi="Arial" w:cs="Arial"/>
                <w:b/>
                <w:sz w:val="20"/>
                <w:szCs w:val="20"/>
              </w:rPr>
              <w:t>. lub równo.</w:t>
            </w:r>
          </w:p>
        </w:tc>
        <w:tc>
          <w:tcPr>
            <w:tcW w:w="1238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inny system </w:t>
            </w:r>
            <w:proofErr w:type="spellStart"/>
            <w:r w:rsidRPr="00E6317D">
              <w:rPr>
                <w:rFonts w:ascii="Arial" w:hAnsi="Arial" w:cs="Arial"/>
                <w:b/>
                <w:sz w:val="20"/>
                <w:szCs w:val="20"/>
              </w:rPr>
              <w:t>zawiesz</w:t>
            </w:r>
            <w:proofErr w:type="spellEnd"/>
            <w:r w:rsidRPr="00E6317D">
              <w:rPr>
                <w:rFonts w:ascii="Arial" w:hAnsi="Arial" w:cs="Arial"/>
                <w:b/>
                <w:sz w:val="20"/>
                <w:szCs w:val="20"/>
              </w:rPr>
              <w:t>. osi</w:t>
            </w:r>
          </w:p>
        </w:tc>
        <w:tc>
          <w:tcPr>
            <w:tcW w:w="1255" w:type="dxa"/>
            <w:gridSpan w:val="2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1C2" w:rsidRPr="00E6317D" w:rsidTr="00F9091F">
        <w:tc>
          <w:tcPr>
            <w:tcW w:w="9900" w:type="dxa"/>
            <w:gridSpan w:val="10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0A31C2" w:rsidRPr="00E6317D" w:rsidTr="00F9091F">
        <w:tc>
          <w:tcPr>
            <w:tcW w:w="1440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12 ton</w:t>
            </w:r>
          </w:p>
        </w:tc>
        <w:tc>
          <w:tcPr>
            <w:tcW w:w="1669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15 ton</w:t>
            </w:r>
          </w:p>
        </w:tc>
        <w:tc>
          <w:tcPr>
            <w:tcW w:w="1475" w:type="dxa"/>
            <w:gridSpan w:val="2"/>
          </w:tcPr>
          <w:p w:rsidR="000A31C2" w:rsidRPr="00E6317D" w:rsidRDefault="00B20E46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1753,00</w:t>
            </w:r>
          </w:p>
        </w:tc>
        <w:tc>
          <w:tcPr>
            <w:tcW w:w="1255" w:type="dxa"/>
            <w:gridSpan w:val="2"/>
          </w:tcPr>
          <w:p w:rsidR="000A31C2" w:rsidRPr="00E6317D" w:rsidRDefault="00B20E46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1686,00</w:t>
            </w:r>
          </w:p>
        </w:tc>
        <w:tc>
          <w:tcPr>
            <w:tcW w:w="1541" w:type="dxa"/>
          </w:tcPr>
          <w:p w:rsidR="000A31C2" w:rsidRPr="00E6317D" w:rsidRDefault="00B20E46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2003,00</w:t>
            </w:r>
          </w:p>
        </w:tc>
        <w:tc>
          <w:tcPr>
            <w:tcW w:w="1255" w:type="dxa"/>
            <w:gridSpan w:val="2"/>
          </w:tcPr>
          <w:p w:rsidR="000A31C2" w:rsidRPr="00E6317D" w:rsidRDefault="00B20E46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1926,00</w:t>
            </w:r>
          </w:p>
        </w:tc>
        <w:tc>
          <w:tcPr>
            <w:tcW w:w="1265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15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2122,00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2302,00</w:t>
            </w:r>
          </w:p>
        </w:tc>
        <w:tc>
          <w:tcPr>
            <w:tcW w:w="1265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rPr>
          <w:trHeight w:val="345"/>
        </w:trPr>
        <w:tc>
          <w:tcPr>
            <w:tcW w:w="8635" w:type="dxa"/>
            <w:gridSpan w:val="9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Trzy osie</w:t>
            </w:r>
          </w:p>
        </w:tc>
        <w:tc>
          <w:tcPr>
            <w:tcW w:w="1265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DEF" w:rsidRPr="00E6317D" w:rsidTr="00F9091F">
        <w:trPr>
          <w:trHeight w:val="345"/>
        </w:trPr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19 ton</w:t>
            </w: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1753,00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2003,00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1926,00</w:t>
            </w:r>
          </w:p>
        </w:tc>
        <w:tc>
          <w:tcPr>
            <w:tcW w:w="1265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19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23 tony</w:t>
            </w: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2003,00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2263,00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2176,00</w:t>
            </w:r>
          </w:p>
        </w:tc>
        <w:tc>
          <w:tcPr>
            <w:tcW w:w="1265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23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2384,00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2633,00</w:t>
            </w:r>
          </w:p>
        </w:tc>
        <w:tc>
          <w:tcPr>
            <w:tcW w:w="125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2532,00</w:t>
            </w:r>
          </w:p>
        </w:tc>
        <w:tc>
          <w:tcPr>
            <w:tcW w:w="1265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rPr>
          <w:trHeight w:val="357"/>
        </w:trPr>
        <w:tc>
          <w:tcPr>
            <w:tcW w:w="9900" w:type="dxa"/>
            <w:gridSpan w:val="10"/>
          </w:tcPr>
          <w:p w:rsidR="00751DEF" w:rsidRPr="00E6317D" w:rsidRDefault="00751DEF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Cztery osie i więcej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27 ton </w:t>
            </w: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2165,00</w:t>
            </w:r>
          </w:p>
        </w:tc>
        <w:tc>
          <w:tcPr>
            <w:tcW w:w="1255" w:type="dxa"/>
            <w:gridSpan w:val="2"/>
          </w:tcPr>
          <w:p w:rsidR="00751DEF" w:rsidRPr="00A91B01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2417,00</w:t>
            </w:r>
          </w:p>
        </w:tc>
        <w:tc>
          <w:tcPr>
            <w:tcW w:w="1221" w:type="dxa"/>
          </w:tcPr>
          <w:p w:rsidR="00751DEF" w:rsidRPr="000F7774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2324,00</w:t>
            </w:r>
          </w:p>
        </w:tc>
        <w:tc>
          <w:tcPr>
            <w:tcW w:w="1299" w:type="dxa"/>
            <w:gridSpan w:val="2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27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32 tony</w:t>
            </w: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2384,00</w:t>
            </w:r>
          </w:p>
        </w:tc>
        <w:tc>
          <w:tcPr>
            <w:tcW w:w="1255" w:type="dxa"/>
            <w:gridSpan w:val="2"/>
          </w:tcPr>
          <w:p w:rsidR="00751DEF" w:rsidRPr="00A91B01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2764,00</w:t>
            </w:r>
          </w:p>
        </w:tc>
        <w:tc>
          <w:tcPr>
            <w:tcW w:w="1221" w:type="dxa"/>
          </w:tcPr>
          <w:p w:rsidR="00751DEF" w:rsidRPr="000F7774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2658,00</w:t>
            </w:r>
          </w:p>
        </w:tc>
        <w:tc>
          <w:tcPr>
            <w:tcW w:w="1299" w:type="dxa"/>
            <w:gridSpan w:val="2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F9091F">
        <w:tc>
          <w:tcPr>
            <w:tcW w:w="1440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32 ton</w:t>
            </w:r>
          </w:p>
        </w:tc>
        <w:tc>
          <w:tcPr>
            <w:tcW w:w="166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2744,00</w:t>
            </w:r>
          </w:p>
        </w:tc>
        <w:tc>
          <w:tcPr>
            <w:tcW w:w="1255" w:type="dxa"/>
            <w:gridSpan w:val="2"/>
          </w:tcPr>
          <w:p w:rsidR="00751DEF" w:rsidRPr="00A91B01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2638,00</w:t>
            </w:r>
          </w:p>
        </w:tc>
        <w:tc>
          <w:tcPr>
            <w:tcW w:w="1541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2895,00</w:t>
            </w:r>
          </w:p>
        </w:tc>
        <w:tc>
          <w:tcPr>
            <w:tcW w:w="1221" w:type="dxa"/>
          </w:tcPr>
          <w:p w:rsidR="00751DEF" w:rsidRPr="000F7774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2784,00</w:t>
            </w:r>
          </w:p>
        </w:tc>
        <w:tc>
          <w:tcPr>
            <w:tcW w:w="1299" w:type="dxa"/>
            <w:gridSpan w:val="2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</w:tbl>
    <w:p w:rsidR="000A31C2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</w:t>
      </w: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2) ciągniki siodłowe i balastowe przystosowane do używania łącznie z naczepą lub przyczepą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374A55">
        <w:rPr>
          <w:rFonts w:ascii="Arial" w:hAnsi="Arial" w:cs="Arial"/>
          <w:sz w:val="20"/>
          <w:szCs w:val="20"/>
        </w:rPr>
        <w:t>o dopuszczalnej masie całkowitej  zespołu pojazdów.</w:t>
      </w: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a) od 3,5 tony i poniżej 12 ton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4"/>
        <w:gridCol w:w="1260"/>
        <w:gridCol w:w="1440"/>
        <w:gridCol w:w="1800"/>
      </w:tblGrid>
      <w:tr w:rsidR="000A31C2" w:rsidRPr="00E6317D" w:rsidTr="00F9091F">
        <w:tc>
          <w:tcPr>
            <w:tcW w:w="4844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lastRenderedPageBreak/>
              <w:t>Dopuszczalna masa całkowita</w:t>
            </w:r>
          </w:p>
        </w:tc>
        <w:tc>
          <w:tcPr>
            <w:tcW w:w="1260" w:type="dxa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 na rok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F9091F">
        <w:tc>
          <w:tcPr>
            <w:tcW w:w="4844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Ciągniki o dopuszczalnej masie całkowitej do 7 ton</w:t>
            </w:r>
          </w:p>
        </w:tc>
        <w:tc>
          <w:tcPr>
            <w:tcW w:w="1260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1491,00</w:t>
            </w:r>
          </w:p>
        </w:tc>
        <w:tc>
          <w:tcPr>
            <w:tcW w:w="1440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1434,00</w:t>
            </w:r>
          </w:p>
        </w:tc>
        <w:tc>
          <w:tcPr>
            <w:tcW w:w="1800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31C2" w:rsidRPr="00E6317D" w:rsidTr="00F9091F">
        <w:tc>
          <w:tcPr>
            <w:tcW w:w="4844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Ciągniki o dopuszczalnej masie całkowitej powyżej 7 ton i poniżej 12 ton</w:t>
            </w:r>
          </w:p>
        </w:tc>
        <w:tc>
          <w:tcPr>
            <w:tcW w:w="1260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1710,00</w:t>
            </w:r>
          </w:p>
        </w:tc>
        <w:tc>
          <w:tcPr>
            <w:tcW w:w="1440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1644,00</w:t>
            </w:r>
          </w:p>
        </w:tc>
        <w:tc>
          <w:tcPr>
            <w:tcW w:w="1800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b) równej lub wyższej niż 12 ton w zależności od rodzaju zawieszenia i ilości osi: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39"/>
        <w:gridCol w:w="1837"/>
        <w:gridCol w:w="74"/>
        <w:gridCol w:w="1303"/>
        <w:gridCol w:w="1439"/>
        <w:gridCol w:w="1259"/>
        <w:gridCol w:w="38"/>
        <w:gridCol w:w="1299"/>
      </w:tblGrid>
      <w:tr w:rsidR="000A31C2" w:rsidRPr="00E6317D" w:rsidTr="00F9091F">
        <w:tc>
          <w:tcPr>
            <w:tcW w:w="2807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Liczba osi i dopuszczalna masa całkowita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na rok 2013</w:t>
            </w:r>
          </w:p>
        </w:tc>
        <w:tc>
          <w:tcPr>
            <w:tcW w:w="1303" w:type="dxa"/>
            <w:vMerge w:val="restart"/>
          </w:tcPr>
          <w:p w:rsidR="000A31C2" w:rsidRPr="00E6317D" w:rsidRDefault="000A31C2" w:rsidP="000A3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na rok 2013</w:t>
            </w:r>
          </w:p>
        </w:tc>
        <w:tc>
          <w:tcPr>
            <w:tcW w:w="1297" w:type="dxa"/>
            <w:gridSpan w:val="2"/>
            <w:vMerge w:val="restart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2012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F9091F">
        <w:trPr>
          <w:trHeight w:val="822"/>
        </w:trPr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439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zawieszenie osi pneumatyczne lub równoważne</w:t>
            </w:r>
          </w:p>
        </w:tc>
        <w:tc>
          <w:tcPr>
            <w:tcW w:w="1303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inny system zawieszenia osi</w:t>
            </w:r>
          </w:p>
        </w:tc>
        <w:tc>
          <w:tcPr>
            <w:tcW w:w="1297" w:type="dxa"/>
            <w:gridSpan w:val="2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1C2" w:rsidRPr="00E6317D" w:rsidTr="00F9091F">
        <w:tc>
          <w:tcPr>
            <w:tcW w:w="10056" w:type="dxa"/>
            <w:gridSpan w:val="9"/>
          </w:tcPr>
          <w:p w:rsidR="000A31C2" w:rsidRPr="00E6317D" w:rsidRDefault="000A31C2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0A31C2" w:rsidRPr="00E6317D" w:rsidTr="00F9091F"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39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911" w:type="dxa"/>
            <w:gridSpan w:val="2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1633,00</w:t>
            </w:r>
          </w:p>
        </w:tc>
        <w:tc>
          <w:tcPr>
            <w:tcW w:w="1303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1570,00</w:t>
            </w:r>
          </w:p>
        </w:tc>
        <w:tc>
          <w:tcPr>
            <w:tcW w:w="1439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1882,00</w:t>
            </w:r>
          </w:p>
        </w:tc>
        <w:tc>
          <w:tcPr>
            <w:tcW w:w="1259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  <w:tr w:rsidR="000A31C2" w:rsidRPr="00E6317D" w:rsidTr="00F9091F"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439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36 ton </w:t>
            </w:r>
          </w:p>
        </w:tc>
        <w:tc>
          <w:tcPr>
            <w:tcW w:w="1911" w:type="dxa"/>
            <w:gridSpan w:val="2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1872,00</w:t>
            </w:r>
          </w:p>
        </w:tc>
        <w:tc>
          <w:tcPr>
            <w:tcW w:w="1303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39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2155,00</w:t>
            </w:r>
          </w:p>
        </w:tc>
        <w:tc>
          <w:tcPr>
            <w:tcW w:w="1259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  <w:tr w:rsidR="000A31C2" w:rsidRPr="00E6317D" w:rsidTr="00F9091F"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36 ton</w:t>
            </w:r>
          </w:p>
        </w:tc>
        <w:tc>
          <w:tcPr>
            <w:tcW w:w="1439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2003,00</w:t>
            </w:r>
          </w:p>
        </w:tc>
        <w:tc>
          <w:tcPr>
            <w:tcW w:w="1303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1926,00</w:t>
            </w:r>
          </w:p>
        </w:tc>
        <w:tc>
          <w:tcPr>
            <w:tcW w:w="1439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2273,00</w:t>
            </w:r>
          </w:p>
        </w:tc>
        <w:tc>
          <w:tcPr>
            <w:tcW w:w="1259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2186,00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A31C2" w:rsidRPr="00E6317D" w:rsidRDefault="00207BFA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  <w:tr w:rsidR="000A31C2" w:rsidRPr="00E6317D" w:rsidTr="00F9091F">
        <w:tc>
          <w:tcPr>
            <w:tcW w:w="10056" w:type="dxa"/>
            <w:gridSpan w:val="9"/>
          </w:tcPr>
          <w:p w:rsidR="000A31C2" w:rsidRPr="00E6317D" w:rsidRDefault="000A31C2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Trzy osie</w:t>
            </w:r>
          </w:p>
        </w:tc>
      </w:tr>
      <w:tr w:rsidR="000A31C2" w:rsidRPr="00E6317D" w:rsidTr="0066596E"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12 ton</w:t>
            </w:r>
          </w:p>
        </w:tc>
        <w:tc>
          <w:tcPr>
            <w:tcW w:w="1439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37 ton </w:t>
            </w:r>
          </w:p>
        </w:tc>
        <w:tc>
          <w:tcPr>
            <w:tcW w:w="1837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2165,00</w:t>
            </w:r>
          </w:p>
        </w:tc>
        <w:tc>
          <w:tcPr>
            <w:tcW w:w="1377" w:type="dxa"/>
            <w:gridSpan w:val="2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2082,00</w:t>
            </w:r>
          </w:p>
        </w:tc>
        <w:tc>
          <w:tcPr>
            <w:tcW w:w="1439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2219,00</w:t>
            </w:r>
          </w:p>
        </w:tc>
        <w:tc>
          <w:tcPr>
            <w:tcW w:w="1259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A31C2" w:rsidRPr="00E6317D" w:rsidRDefault="00207BFA" w:rsidP="00207B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  <w:tr w:rsidR="00751DEF" w:rsidRPr="00E6317D" w:rsidTr="0066596E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37 ton</w:t>
            </w:r>
          </w:p>
        </w:tc>
        <w:tc>
          <w:tcPr>
            <w:tcW w:w="143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40 ton</w:t>
            </w:r>
          </w:p>
        </w:tc>
        <w:tc>
          <w:tcPr>
            <w:tcW w:w="1837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2350,00</w:t>
            </w:r>
          </w:p>
        </w:tc>
        <w:tc>
          <w:tcPr>
            <w:tcW w:w="1377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2260,00</w:t>
            </w:r>
          </w:p>
        </w:tc>
        <w:tc>
          <w:tcPr>
            <w:tcW w:w="1439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2558,00</w:t>
            </w:r>
          </w:p>
        </w:tc>
        <w:tc>
          <w:tcPr>
            <w:tcW w:w="125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  <w:tr w:rsidR="00751DEF" w:rsidRPr="00E6317D" w:rsidTr="0066596E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40 ton</w:t>
            </w:r>
          </w:p>
        </w:tc>
        <w:tc>
          <w:tcPr>
            <w:tcW w:w="143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2558,00</w:t>
            </w:r>
          </w:p>
        </w:tc>
        <w:tc>
          <w:tcPr>
            <w:tcW w:w="1377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2460,00</w:t>
            </w:r>
          </w:p>
        </w:tc>
        <w:tc>
          <w:tcPr>
            <w:tcW w:w="1439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2831,00</w:t>
            </w:r>
          </w:p>
        </w:tc>
        <w:tc>
          <w:tcPr>
            <w:tcW w:w="125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2722,00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3097,68</w:t>
            </w:r>
          </w:p>
        </w:tc>
      </w:tr>
    </w:tbl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3) Przyczepy i naczepy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a) Przyczepy i naczepy, które łącznie z pojazdem silnikowym posiadają dopuszczalną masę całkowitą od 7 ton i poniżej 12 ton, z wyjątkiem związanych z działalnością rolniczą prowadzoną przez podatnika podatku rolnego.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242"/>
        <w:gridCol w:w="1242"/>
      </w:tblGrid>
      <w:tr w:rsidR="000A31C2" w:rsidRPr="00E6317D" w:rsidTr="00F9091F">
        <w:tc>
          <w:tcPr>
            <w:tcW w:w="3684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Dopuszczalna masa całkowita</w:t>
            </w:r>
          </w:p>
        </w:tc>
        <w:tc>
          <w:tcPr>
            <w:tcW w:w="184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 na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F9091F">
        <w:tc>
          <w:tcPr>
            <w:tcW w:w="1842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od 7 ton</w:t>
            </w:r>
          </w:p>
        </w:tc>
        <w:tc>
          <w:tcPr>
            <w:tcW w:w="1842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poniżej 12 ton</w:t>
            </w:r>
          </w:p>
        </w:tc>
        <w:tc>
          <w:tcPr>
            <w:tcW w:w="1842" w:type="dxa"/>
          </w:tcPr>
          <w:p w:rsidR="000A31C2" w:rsidRPr="00E6317D" w:rsidRDefault="0066596E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478,00</w:t>
            </w:r>
          </w:p>
        </w:tc>
        <w:tc>
          <w:tcPr>
            <w:tcW w:w="1242" w:type="dxa"/>
          </w:tcPr>
          <w:p w:rsidR="000A31C2" w:rsidRPr="00E6317D" w:rsidRDefault="0066596E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1242" w:type="dxa"/>
          </w:tcPr>
          <w:p w:rsidR="000A31C2" w:rsidRPr="000F7774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1623,28</w:t>
            </w:r>
          </w:p>
        </w:tc>
      </w:tr>
    </w:tbl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b) ) Przyczepy i naczepy, które łącznie z pojazdem silnikowym posiadają dopuszczalna masę całkowitą równą lub wyższą niż 12 ton, z wyjątkiem związanych z działalnością rolniczą prowadzoną przez podatnika podatku rolnego.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326"/>
        <w:gridCol w:w="114"/>
        <w:gridCol w:w="52"/>
        <w:gridCol w:w="1472"/>
        <w:gridCol w:w="1289"/>
        <w:gridCol w:w="1552"/>
        <w:gridCol w:w="1291"/>
        <w:gridCol w:w="1142"/>
      </w:tblGrid>
      <w:tr w:rsidR="000A31C2" w:rsidRPr="00E6317D" w:rsidTr="00207BFA">
        <w:trPr>
          <w:trHeight w:val="315"/>
        </w:trPr>
        <w:tc>
          <w:tcPr>
            <w:tcW w:w="2694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Liczba osi i </w:t>
            </w:r>
            <w:proofErr w:type="spellStart"/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</w:t>
            </w:r>
            <w:proofErr w:type="spellEnd"/>
            <w:r w:rsidRPr="00E6317D">
              <w:rPr>
                <w:rFonts w:ascii="Arial" w:hAnsi="Arial" w:cs="Arial"/>
                <w:b/>
                <w:sz w:val="20"/>
                <w:szCs w:val="20"/>
              </w:rPr>
              <w:t>. masa całkowita</w:t>
            </w:r>
          </w:p>
        </w:tc>
        <w:tc>
          <w:tcPr>
            <w:tcW w:w="1638" w:type="dxa"/>
            <w:gridSpan w:val="3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  na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dxa"/>
            <w:vMerge w:val="restart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 na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1" w:type="dxa"/>
            <w:vMerge w:val="restart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42" w:type="dxa"/>
            <w:vMerge w:val="restart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207BFA">
        <w:trPr>
          <w:trHeight w:val="696"/>
        </w:trPr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326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638" w:type="dxa"/>
            <w:gridSpan w:val="3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zawieszenie</w:t>
            </w:r>
          </w:p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osi pneumatyczne lub równoważne</w:t>
            </w:r>
          </w:p>
        </w:tc>
        <w:tc>
          <w:tcPr>
            <w:tcW w:w="1289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Inny system zawieszenia osi</w:t>
            </w:r>
          </w:p>
        </w:tc>
        <w:tc>
          <w:tcPr>
            <w:tcW w:w="1291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C2" w:rsidRPr="00E6317D" w:rsidTr="00207BFA">
        <w:trPr>
          <w:trHeight w:val="369"/>
        </w:trPr>
        <w:tc>
          <w:tcPr>
            <w:tcW w:w="9606" w:type="dxa"/>
            <w:gridSpan w:val="9"/>
          </w:tcPr>
          <w:p w:rsidR="000A31C2" w:rsidRPr="00E6317D" w:rsidRDefault="000A31C2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Jedna oś</w:t>
            </w:r>
          </w:p>
        </w:tc>
      </w:tr>
      <w:tr w:rsidR="000A31C2" w:rsidRPr="00E6317D" w:rsidTr="00207BFA">
        <w:tc>
          <w:tcPr>
            <w:tcW w:w="136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40" w:type="dxa"/>
            <w:gridSpan w:val="2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524" w:type="dxa"/>
            <w:gridSpan w:val="2"/>
          </w:tcPr>
          <w:p w:rsidR="000A31C2" w:rsidRPr="00E6317D" w:rsidRDefault="008F190B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751,00</w:t>
            </w:r>
          </w:p>
        </w:tc>
        <w:tc>
          <w:tcPr>
            <w:tcW w:w="1289" w:type="dxa"/>
          </w:tcPr>
          <w:p w:rsidR="000A31C2" w:rsidRPr="00E6317D" w:rsidRDefault="008F190B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722,00</w:t>
            </w:r>
          </w:p>
        </w:tc>
        <w:tc>
          <w:tcPr>
            <w:tcW w:w="1552" w:type="dxa"/>
          </w:tcPr>
          <w:p w:rsidR="000A31C2" w:rsidRPr="00E6317D" w:rsidRDefault="008F190B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91" w:type="dxa"/>
          </w:tcPr>
          <w:p w:rsidR="000A31C2" w:rsidRPr="00E6317D" w:rsidRDefault="008F190B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962,00</w:t>
            </w:r>
          </w:p>
        </w:tc>
        <w:tc>
          <w:tcPr>
            <w:tcW w:w="1142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25 ton</w:t>
            </w:r>
          </w:p>
        </w:tc>
        <w:tc>
          <w:tcPr>
            <w:tcW w:w="1440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1263,00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1214,00</w:t>
            </w:r>
          </w:p>
        </w:tc>
        <w:tc>
          <w:tcPr>
            <w:tcW w:w="1142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1DEF" w:rsidRPr="00E6317D" w:rsidTr="00207BFA">
        <w:tc>
          <w:tcPr>
            <w:tcW w:w="9606" w:type="dxa"/>
            <w:gridSpan w:val="9"/>
          </w:tcPr>
          <w:p w:rsidR="00751DEF" w:rsidRPr="00E6317D" w:rsidRDefault="00751DEF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28 ton</w:t>
            </w: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882,00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848,00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1132,00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1088,00</w:t>
            </w:r>
          </w:p>
        </w:tc>
        <w:tc>
          <w:tcPr>
            <w:tcW w:w="1142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28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33 ton</w:t>
            </w: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1132,00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1381,00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1328,00</w:t>
            </w:r>
          </w:p>
        </w:tc>
        <w:tc>
          <w:tcPr>
            <w:tcW w:w="1142" w:type="dxa"/>
          </w:tcPr>
          <w:p w:rsidR="00751DEF" w:rsidRPr="00E6317D" w:rsidRDefault="00751DEF" w:rsidP="009554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33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38 ton</w:t>
            </w: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1381,00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1633,00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1570,00</w:t>
            </w:r>
          </w:p>
        </w:tc>
        <w:tc>
          <w:tcPr>
            <w:tcW w:w="1142" w:type="dxa"/>
          </w:tcPr>
          <w:p w:rsidR="00751DEF" w:rsidRPr="00E6317D" w:rsidRDefault="00207BFA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1893,80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38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1633,00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2068,00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1988,00</w:t>
            </w:r>
          </w:p>
        </w:tc>
        <w:tc>
          <w:tcPr>
            <w:tcW w:w="114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  <w:tr w:rsidR="00751DEF" w:rsidRPr="00E6317D" w:rsidTr="00207BFA">
        <w:tc>
          <w:tcPr>
            <w:tcW w:w="9606" w:type="dxa"/>
            <w:gridSpan w:val="9"/>
          </w:tcPr>
          <w:p w:rsidR="00751DEF" w:rsidRPr="00E6317D" w:rsidRDefault="00751DEF" w:rsidP="00F9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Trzy osie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37 ton</w:t>
            </w: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1545,00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1764,00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1696,00</w:t>
            </w:r>
          </w:p>
        </w:tc>
        <w:tc>
          <w:tcPr>
            <w:tcW w:w="1142" w:type="dxa"/>
          </w:tcPr>
          <w:p w:rsidR="00751DEF" w:rsidRPr="00E6317D" w:rsidRDefault="00207BFA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1893,80</w:t>
            </w:r>
          </w:p>
        </w:tc>
      </w:tr>
      <w:tr w:rsidR="00751DEF" w:rsidRPr="00E6317D" w:rsidTr="00207BFA">
        <w:tc>
          <w:tcPr>
            <w:tcW w:w="1368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37 ton</w:t>
            </w:r>
          </w:p>
        </w:tc>
        <w:tc>
          <w:tcPr>
            <w:tcW w:w="1492" w:type="dxa"/>
            <w:gridSpan w:val="3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1666,00</w:t>
            </w:r>
          </w:p>
        </w:tc>
        <w:tc>
          <w:tcPr>
            <w:tcW w:w="1289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1602,00</w:t>
            </w:r>
          </w:p>
        </w:tc>
        <w:tc>
          <w:tcPr>
            <w:tcW w:w="155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2209,00</w:t>
            </w:r>
          </w:p>
        </w:tc>
        <w:tc>
          <w:tcPr>
            <w:tcW w:w="1291" w:type="dxa"/>
          </w:tcPr>
          <w:p w:rsidR="00751DEF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2124,00</w:t>
            </w:r>
          </w:p>
        </w:tc>
        <w:tc>
          <w:tcPr>
            <w:tcW w:w="1142" w:type="dxa"/>
          </w:tcPr>
          <w:p w:rsidR="00751DEF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</w:tbl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751DEF" w:rsidRDefault="00751DEF" w:rsidP="000A31C2">
      <w:pPr>
        <w:rPr>
          <w:rFonts w:ascii="Arial" w:hAnsi="Arial" w:cs="Arial"/>
          <w:sz w:val="20"/>
          <w:szCs w:val="20"/>
        </w:rPr>
      </w:pPr>
    </w:p>
    <w:p w:rsidR="00751DEF" w:rsidRDefault="00751DEF" w:rsidP="000A31C2">
      <w:pPr>
        <w:rPr>
          <w:rFonts w:ascii="Arial" w:hAnsi="Arial" w:cs="Arial"/>
          <w:sz w:val="20"/>
          <w:szCs w:val="20"/>
        </w:rPr>
      </w:pPr>
    </w:p>
    <w:p w:rsidR="00751DEF" w:rsidRDefault="00751DEF" w:rsidP="000A31C2">
      <w:pPr>
        <w:rPr>
          <w:rFonts w:ascii="Arial" w:hAnsi="Arial" w:cs="Arial"/>
          <w:sz w:val="20"/>
          <w:szCs w:val="20"/>
        </w:rPr>
      </w:pPr>
    </w:p>
    <w:p w:rsidR="00751DEF" w:rsidRDefault="00751DEF" w:rsidP="000A31C2">
      <w:pPr>
        <w:rPr>
          <w:rFonts w:ascii="Arial" w:hAnsi="Arial" w:cs="Arial"/>
          <w:sz w:val="20"/>
          <w:szCs w:val="20"/>
        </w:rPr>
      </w:pPr>
    </w:p>
    <w:p w:rsidR="00751DEF" w:rsidRDefault="00751DEF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lastRenderedPageBreak/>
        <w:t>4) od autobusów w zależności od liczby miejsc do siedzenia: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96"/>
        <w:gridCol w:w="1496"/>
        <w:gridCol w:w="1496"/>
      </w:tblGrid>
      <w:tr w:rsidR="000A31C2" w:rsidRPr="00E6317D" w:rsidTr="00F9091F">
        <w:tc>
          <w:tcPr>
            <w:tcW w:w="4428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Liczba miejsc siedzących</w:t>
            </w:r>
          </w:p>
        </w:tc>
        <w:tc>
          <w:tcPr>
            <w:tcW w:w="1496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 na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496" w:type="dxa"/>
          </w:tcPr>
          <w:p w:rsidR="000A31C2" w:rsidRPr="00E6317D" w:rsidRDefault="000A31C2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Górna stawka</w:t>
            </w:r>
          </w:p>
        </w:tc>
      </w:tr>
      <w:tr w:rsidR="000A31C2" w:rsidRPr="00E6317D" w:rsidTr="00F9091F">
        <w:tc>
          <w:tcPr>
            <w:tcW w:w="442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mniej niż 30 miejsc</w:t>
            </w:r>
          </w:p>
        </w:tc>
        <w:tc>
          <w:tcPr>
            <w:tcW w:w="1496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1360,00</w:t>
            </w:r>
          </w:p>
        </w:tc>
        <w:tc>
          <w:tcPr>
            <w:tcW w:w="1496" w:type="dxa"/>
          </w:tcPr>
          <w:p w:rsidR="000A31C2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1308,00</w:t>
            </w:r>
          </w:p>
        </w:tc>
        <w:tc>
          <w:tcPr>
            <w:tcW w:w="1496" w:type="dxa"/>
          </w:tcPr>
          <w:p w:rsidR="000A31C2" w:rsidRPr="000F7774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1893,8</w:t>
            </w:r>
            <w:r w:rsidR="00207B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31C2" w:rsidRPr="00E6317D" w:rsidTr="00F9091F">
        <w:tc>
          <w:tcPr>
            <w:tcW w:w="4428" w:type="dxa"/>
          </w:tcPr>
          <w:p w:rsidR="000A31C2" w:rsidRPr="00E6317D" w:rsidRDefault="000A31C2" w:rsidP="00F9091F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równa lub wyższa niż 30 miejsc</w:t>
            </w:r>
          </w:p>
        </w:tc>
        <w:tc>
          <w:tcPr>
            <w:tcW w:w="1496" w:type="dxa"/>
          </w:tcPr>
          <w:p w:rsidR="000A31C2" w:rsidRPr="00E6317D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1762,00</w:t>
            </w:r>
          </w:p>
        </w:tc>
        <w:tc>
          <w:tcPr>
            <w:tcW w:w="1496" w:type="dxa"/>
          </w:tcPr>
          <w:p w:rsidR="000A31C2" w:rsidRPr="00E6317D" w:rsidRDefault="00751DEF" w:rsidP="00F9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1694,00</w:t>
            </w:r>
          </w:p>
        </w:tc>
        <w:tc>
          <w:tcPr>
            <w:tcW w:w="1496" w:type="dxa"/>
          </w:tcPr>
          <w:p w:rsidR="000A31C2" w:rsidRPr="000F7774" w:rsidRDefault="00751DEF" w:rsidP="00F90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2394,29</w:t>
            </w:r>
          </w:p>
        </w:tc>
      </w:tr>
    </w:tbl>
    <w:p w:rsidR="00D12FF4" w:rsidRDefault="00D12FF4" w:rsidP="00D12FF4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§ 2</w:t>
      </w:r>
      <w:r w:rsidR="00D12FF4">
        <w:rPr>
          <w:rFonts w:ascii="Arial" w:hAnsi="Arial" w:cs="Arial"/>
          <w:sz w:val="20"/>
          <w:szCs w:val="20"/>
        </w:rPr>
        <w:t xml:space="preserve"> .Traci moc uchwała Nr X</w:t>
      </w:r>
      <w:r>
        <w:rPr>
          <w:rFonts w:ascii="Arial" w:hAnsi="Arial" w:cs="Arial"/>
          <w:sz w:val="20"/>
          <w:szCs w:val="20"/>
        </w:rPr>
        <w:t>II/</w:t>
      </w:r>
      <w:r w:rsidR="00D12FF4">
        <w:rPr>
          <w:rFonts w:ascii="Arial" w:hAnsi="Arial" w:cs="Arial"/>
          <w:sz w:val="20"/>
          <w:szCs w:val="20"/>
        </w:rPr>
        <w:t>71/2011</w:t>
      </w:r>
      <w:r>
        <w:rPr>
          <w:rFonts w:ascii="Arial" w:hAnsi="Arial" w:cs="Arial"/>
          <w:sz w:val="20"/>
          <w:szCs w:val="20"/>
        </w:rPr>
        <w:t xml:space="preserve"> z dnia </w:t>
      </w:r>
      <w:r w:rsidR="00D12FF4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listopada 20</w:t>
      </w:r>
      <w:r w:rsidR="00D12FF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Pr="00374A55">
        <w:rPr>
          <w:rFonts w:ascii="Arial" w:hAnsi="Arial" w:cs="Arial"/>
          <w:sz w:val="20"/>
          <w:szCs w:val="20"/>
        </w:rPr>
        <w:t xml:space="preserve"> roku w sprawie </w:t>
      </w:r>
      <w:r>
        <w:rPr>
          <w:rFonts w:ascii="Arial" w:hAnsi="Arial" w:cs="Arial"/>
          <w:sz w:val="20"/>
          <w:szCs w:val="20"/>
        </w:rPr>
        <w:t xml:space="preserve"> ustalenia wysokości stawek podatku </w:t>
      </w:r>
      <w:r w:rsidRPr="00374A55">
        <w:rPr>
          <w:rFonts w:ascii="Arial" w:hAnsi="Arial" w:cs="Arial"/>
          <w:sz w:val="20"/>
          <w:szCs w:val="20"/>
        </w:rPr>
        <w:t xml:space="preserve"> od śr</w:t>
      </w:r>
      <w:r>
        <w:rPr>
          <w:rFonts w:ascii="Arial" w:hAnsi="Arial" w:cs="Arial"/>
          <w:sz w:val="20"/>
          <w:szCs w:val="20"/>
        </w:rPr>
        <w:t>odków transportowych.</w:t>
      </w:r>
    </w:p>
    <w:p w:rsidR="00D12FF4" w:rsidRDefault="000A31C2" w:rsidP="000A31C2">
      <w:pPr>
        <w:ind w:left="2832"/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                      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§ 3</w:t>
      </w:r>
      <w:r w:rsidR="00D12FF4">
        <w:rPr>
          <w:rFonts w:ascii="Arial" w:hAnsi="Arial" w:cs="Arial"/>
          <w:sz w:val="20"/>
          <w:szCs w:val="20"/>
        </w:rPr>
        <w:t xml:space="preserve">. </w:t>
      </w:r>
      <w:r w:rsidRPr="00374A55">
        <w:rPr>
          <w:rFonts w:ascii="Arial" w:hAnsi="Arial" w:cs="Arial"/>
          <w:sz w:val="20"/>
          <w:szCs w:val="20"/>
        </w:rPr>
        <w:t>Wykonanie uchwały powierza się Wójtowi Pawonkowa.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§ 4</w:t>
      </w:r>
      <w:r w:rsidR="00D12FF4">
        <w:rPr>
          <w:rFonts w:ascii="Arial" w:hAnsi="Arial" w:cs="Arial"/>
          <w:sz w:val="20"/>
          <w:szCs w:val="20"/>
        </w:rPr>
        <w:t xml:space="preserve">. </w:t>
      </w:r>
      <w:r w:rsidRPr="00374A55">
        <w:rPr>
          <w:rFonts w:ascii="Arial" w:hAnsi="Arial" w:cs="Arial"/>
          <w:sz w:val="20"/>
          <w:szCs w:val="20"/>
        </w:rPr>
        <w:t>Uchwała wchodzi w życie</w:t>
      </w:r>
      <w:r w:rsidR="00D12FF4">
        <w:rPr>
          <w:rFonts w:ascii="Arial" w:hAnsi="Arial" w:cs="Arial"/>
          <w:sz w:val="20"/>
          <w:szCs w:val="20"/>
        </w:rPr>
        <w:t xml:space="preserve"> po upływie 14 dni </w:t>
      </w:r>
      <w:r w:rsidRPr="00374A55">
        <w:rPr>
          <w:rFonts w:ascii="Arial" w:hAnsi="Arial" w:cs="Arial"/>
          <w:sz w:val="20"/>
          <w:szCs w:val="20"/>
        </w:rPr>
        <w:t>o</w:t>
      </w:r>
      <w:r w:rsidR="00D12FF4">
        <w:rPr>
          <w:rFonts w:ascii="Arial" w:hAnsi="Arial" w:cs="Arial"/>
          <w:sz w:val="20"/>
          <w:szCs w:val="20"/>
        </w:rPr>
        <w:t>d</w:t>
      </w:r>
      <w:r w:rsidRPr="00374A55">
        <w:rPr>
          <w:rFonts w:ascii="Arial" w:hAnsi="Arial" w:cs="Arial"/>
          <w:sz w:val="20"/>
          <w:szCs w:val="20"/>
        </w:rPr>
        <w:t xml:space="preserve"> ogłoszeni</w:t>
      </w:r>
      <w:r w:rsidR="00D12FF4">
        <w:rPr>
          <w:rFonts w:ascii="Arial" w:hAnsi="Arial" w:cs="Arial"/>
          <w:sz w:val="20"/>
          <w:szCs w:val="20"/>
        </w:rPr>
        <w:t>a</w:t>
      </w:r>
      <w:r w:rsidRPr="00374A55">
        <w:rPr>
          <w:rFonts w:ascii="Arial" w:hAnsi="Arial" w:cs="Arial"/>
          <w:sz w:val="20"/>
          <w:szCs w:val="20"/>
        </w:rPr>
        <w:t xml:space="preserve"> w Dzienniku Urzędowym Województwa  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   Śląskiego z mocą obow</w:t>
      </w:r>
      <w:r w:rsidR="00D12FF4">
        <w:rPr>
          <w:rFonts w:ascii="Arial" w:hAnsi="Arial" w:cs="Arial"/>
          <w:sz w:val="20"/>
          <w:szCs w:val="20"/>
        </w:rPr>
        <w:t>iązującą od dnia 1 stycznia 2013</w:t>
      </w:r>
      <w:r w:rsidRPr="00374A55">
        <w:rPr>
          <w:rFonts w:ascii="Arial" w:hAnsi="Arial" w:cs="Arial"/>
          <w:sz w:val="20"/>
          <w:szCs w:val="20"/>
        </w:rPr>
        <w:t>r.</w:t>
      </w: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Pr="00374A55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0A31C2" w:rsidRDefault="000A31C2" w:rsidP="000A31C2">
      <w:pPr>
        <w:rPr>
          <w:rFonts w:ascii="Arial" w:hAnsi="Arial" w:cs="Arial"/>
          <w:sz w:val="20"/>
          <w:szCs w:val="20"/>
        </w:rPr>
      </w:pPr>
    </w:p>
    <w:p w:rsidR="00AE303B" w:rsidRDefault="00AE303B"/>
    <w:sectPr w:rsidR="00AE303B" w:rsidSect="00AE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1C2"/>
    <w:rsid w:val="000A31C2"/>
    <w:rsid w:val="00207BFA"/>
    <w:rsid w:val="003923B1"/>
    <w:rsid w:val="003E5F31"/>
    <w:rsid w:val="00640612"/>
    <w:rsid w:val="0066596E"/>
    <w:rsid w:val="00751DEF"/>
    <w:rsid w:val="007A7204"/>
    <w:rsid w:val="008F190B"/>
    <w:rsid w:val="00AE303B"/>
    <w:rsid w:val="00B20E46"/>
    <w:rsid w:val="00D12FF4"/>
    <w:rsid w:val="00EC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B23B-7D95-49F7-8063-1DCEE8F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2012-11-13T12:03:00Z</cp:lastPrinted>
  <dcterms:created xsi:type="dcterms:W3CDTF">2012-10-29T14:09:00Z</dcterms:created>
  <dcterms:modified xsi:type="dcterms:W3CDTF">2012-11-13T12:14:00Z</dcterms:modified>
</cp:coreProperties>
</file>