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8090" w14:textId="24D7EB0E" w:rsidR="00174466" w:rsidRPr="00EA27CA" w:rsidRDefault="00174466" w:rsidP="00174466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 w:rsidR="008A40B2">
        <w:rPr>
          <w:i w:val="0"/>
        </w:rPr>
        <w:t>L</w:t>
      </w:r>
      <w:r w:rsidR="00075281">
        <w:rPr>
          <w:i w:val="0"/>
        </w:rPr>
        <w:t>I</w:t>
      </w:r>
      <w:r w:rsidR="008C588E">
        <w:rPr>
          <w:i w:val="0"/>
        </w:rPr>
        <w:t>I</w:t>
      </w:r>
      <w:r w:rsidR="00823CB4">
        <w:rPr>
          <w:i w:val="0"/>
        </w:rPr>
        <w:t>/24</w:t>
      </w:r>
    </w:p>
    <w:p w14:paraId="55E0E0E3" w14:textId="574653CF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Z </w:t>
      </w:r>
      <w:r w:rsidR="008A40B2">
        <w:rPr>
          <w:rFonts w:ascii="Times New Roman" w:hAnsi="Times New Roman"/>
          <w:b/>
          <w:sz w:val="28"/>
        </w:rPr>
        <w:t>L</w:t>
      </w:r>
      <w:r w:rsidR="00702C7F">
        <w:rPr>
          <w:rFonts w:ascii="Times New Roman" w:hAnsi="Times New Roman"/>
          <w:b/>
          <w:sz w:val="28"/>
        </w:rPr>
        <w:t>I</w:t>
      </w:r>
      <w:r w:rsidR="0027369A">
        <w:rPr>
          <w:rFonts w:ascii="Times New Roman" w:hAnsi="Times New Roman"/>
          <w:b/>
          <w:sz w:val="28"/>
        </w:rPr>
        <w:t>I</w:t>
      </w:r>
      <w:r w:rsidR="00702C7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SESJI RADY GMINY OSTRÓW MAZOWIECKA</w:t>
      </w:r>
    </w:p>
    <w:p w14:paraId="2F2056BB" w14:textId="4B61CD8E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dniu </w:t>
      </w:r>
      <w:r w:rsidR="008C588E">
        <w:rPr>
          <w:rFonts w:ascii="Times New Roman" w:hAnsi="Times New Roman"/>
          <w:b/>
          <w:sz w:val="28"/>
        </w:rPr>
        <w:t>19 kwietnia</w:t>
      </w:r>
      <w:r>
        <w:rPr>
          <w:rFonts w:ascii="Times New Roman" w:hAnsi="Times New Roman"/>
          <w:b/>
          <w:sz w:val="28"/>
        </w:rPr>
        <w:t xml:space="preserve"> 202</w:t>
      </w:r>
      <w:r w:rsidR="00823CB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roku</w:t>
      </w:r>
    </w:p>
    <w:p w14:paraId="06AC1DD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1401E67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27F3853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444AD0AC" w14:textId="77777777" w:rsidR="00174466" w:rsidRPr="009E2FAB" w:rsidRDefault="00174466" w:rsidP="00174466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05341EB8" w14:textId="2A3936C0" w:rsidR="00174466" w:rsidRPr="00F02E5C" w:rsidRDefault="00174466" w:rsidP="00174466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</w:t>
      </w:r>
      <w:r w:rsidR="00C5080C">
        <w:rPr>
          <w:rFonts w:ascii="Times New Roman" w:hAnsi="Times New Roman"/>
          <w:sz w:val="24"/>
          <w:szCs w:val="24"/>
        </w:rPr>
        <w:t>1</w:t>
      </w:r>
      <w:r w:rsidR="00873BA8">
        <w:rPr>
          <w:rFonts w:ascii="Times New Roman" w:hAnsi="Times New Roman"/>
          <w:sz w:val="24"/>
          <w:szCs w:val="24"/>
        </w:rPr>
        <w:t>3</w:t>
      </w:r>
      <w:r w:rsidR="00873BA8">
        <w:rPr>
          <w:rFonts w:ascii="Times New Roman" w:hAnsi="Times New Roman"/>
          <w:sz w:val="24"/>
          <w:szCs w:val="24"/>
          <w:vertAlign w:val="superscript"/>
        </w:rPr>
        <w:t>02</w:t>
      </w:r>
      <w:r w:rsidRPr="00823E91">
        <w:rPr>
          <w:rFonts w:ascii="Times New Roman" w:hAnsi="Times New Roman"/>
          <w:sz w:val="24"/>
          <w:szCs w:val="24"/>
        </w:rPr>
        <w:t>, a zakończono o godz.</w:t>
      </w:r>
      <w:r w:rsidR="00F07D36">
        <w:rPr>
          <w:rFonts w:ascii="Times New Roman" w:hAnsi="Times New Roman"/>
          <w:sz w:val="24"/>
          <w:szCs w:val="24"/>
        </w:rPr>
        <w:t xml:space="preserve"> 14</w:t>
      </w:r>
      <w:r w:rsidR="00C97451">
        <w:rPr>
          <w:rFonts w:ascii="Times New Roman" w:hAnsi="Times New Roman"/>
          <w:sz w:val="24"/>
          <w:szCs w:val="24"/>
          <w:vertAlign w:val="superscript"/>
        </w:rPr>
        <w:t>17</w:t>
      </w:r>
      <w:r>
        <w:rPr>
          <w:rFonts w:ascii="Times New Roman" w:hAnsi="Times New Roman"/>
          <w:sz w:val="24"/>
          <w:szCs w:val="24"/>
        </w:rPr>
        <w:t>.</w:t>
      </w:r>
    </w:p>
    <w:p w14:paraId="3B8B3037" w14:textId="77777777" w:rsidR="00174466" w:rsidRDefault="00174466" w:rsidP="00174466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65C590BC" w14:textId="77777777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Pr="00AF66EF">
        <w:rPr>
          <w:rFonts w:ascii="Times New Roman" w:hAnsi="Times New Roman"/>
          <w:b/>
          <w:sz w:val="24"/>
          <w:szCs w:val="24"/>
        </w:rPr>
        <w:t>15</w:t>
      </w:r>
    </w:p>
    <w:p w14:paraId="674E6592" w14:textId="16693F56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Liczba radnych obecnych na Sesji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="00EC5443">
        <w:rPr>
          <w:rFonts w:ascii="Times New Roman" w:hAnsi="Times New Roman"/>
          <w:b/>
          <w:sz w:val="24"/>
          <w:szCs w:val="24"/>
        </w:rPr>
        <w:t>1</w:t>
      </w:r>
      <w:r w:rsidR="008C588E">
        <w:rPr>
          <w:rFonts w:ascii="Times New Roman" w:hAnsi="Times New Roman"/>
          <w:b/>
          <w:sz w:val="24"/>
          <w:szCs w:val="24"/>
        </w:rPr>
        <w:t>3</w:t>
      </w:r>
    </w:p>
    <w:p w14:paraId="459B73BF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F66EF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77B43AD4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69D5CBD" w14:textId="478298BD" w:rsidR="003213D6" w:rsidRPr="00BE5A2A" w:rsidRDefault="00174466" w:rsidP="00BE5A2A">
      <w:pPr>
        <w:pStyle w:val="Zwykytekst1"/>
        <w:spacing w:after="12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458115EB" w14:textId="64F2891A" w:rsidR="003213D6" w:rsidRDefault="003213D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Waldemar Brzostek – Wójt Gminy Ostrów Mazowiecka,</w:t>
      </w:r>
    </w:p>
    <w:p w14:paraId="393CFDE0" w14:textId="4DFB8744" w:rsidR="00174466" w:rsidRPr="00AF66EF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Agata Stachacz – Sekretarz Gminy, </w:t>
      </w:r>
    </w:p>
    <w:p w14:paraId="0BD4BED0" w14:textId="10A66197" w:rsidR="000D4149" w:rsidRPr="008C588E" w:rsidRDefault="00174466" w:rsidP="008C588E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Jadwiga Zawistowska – Skarbnik Gminy,</w:t>
      </w:r>
    </w:p>
    <w:p w14:paraId="146D59CD" w14:textId="77777777" w:rsidR="00174466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Tadeusz Jabłonka – Prezes PUKiR w Ostrowi Mazowieckiej,</w:t>
      </w:r>
    </w:p>
    <w:p w14:paraId="7F103FBE" w14:textId="0AD4D7DD" w:rsidR="008C588E" w:rsidRDefault="008C588E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Angelika Litwa – Portal internetowy ostrowmaz24,</w:t>
      </w:r>
    </w:p>
    <w:p w14:paraId="768672F4" w14:textId="0A43F1D3" w:rsidR="00174466" w:rsidRPr="00AF66EF" w:rsidRDefault="00174466" w:rsidP="00AF66E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Hlk86052167"/>
      <w:r w:rsidRPr="00AF66EF">
        <w:rPr>
          <w:rFonts w:ascii="Times New Roman" w:hAnsi="Times New Roman" w:cs="Times New Roman"/>
          <w:iCs/>
          <w:sz w:val="24"/>
          <w:szCs w:val="24"/>
        </w:rPr>
        <w:t xml:space="preserve">Sołtysi </w:t>
      </w:r>
      <w:r w:rsidRPr="00AF66E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AF66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protokołu).</w:t>
      </w:r>
      <w:bookmarkEnd w:id="0"/>
    </w:p>
    <w:p w14:paraId="477986CB" w14:textId="77777777" w:rsidR="00174466" w:rsidRPr="00AF66EF" w:rsidRDefault="00174466" w:rsidP="00AF66E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533FE5D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 xml:space="preserve">Proponowany porządek Sesji: </w:t>
      </w:r>
    </w:p>
    <w:p w14:paraId="068C6914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before="120" w:after="12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93925893"/>
      <w:bookmarkStart w:id="2" w:name="_Hlk4405746"/>
      <w:bookmarkStart w:id="3" w:name="_Hlk67572334"/>
      <w:bookmarkStart w:id="4" w:name="_Hlk3975168"/>
      <w:bookmarkStart w:id="5" w:name="_Hlk8108963"/>
      <w:bookmarkStart w:id="6" w:name="_Hlk7527487"/>
      <w:bookmarkStart w:id="7" w:name="_Hlk7532487"/>
      <w:r w:rsidRPr="0007528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bookmarkEnd w:id="1"/>
    <w:bookmarkEnd w:id="2"/>
    <w:bookmarkEnd w:id="3"/>
    <w:bookmarkEnd w:id="4"/>
    <w:bookmarkEnd w:id="5"/>
    <w:bookmarkEnd w:id="6"/>
    <w:bookmarkEnd w:id="7"/>
    <w:p w14:paraId="08B3EB40" w14:textId="77777777" w:rsidR="008C588E" w:rsidRPr="008C588E" w:rsidRDefault="008C588E" w:rsidP="008C588E">
      <w:pPr>
        <w:pStyle w:val="Akapitzlist"/>
        <w:numPr>
          <w:ilvl w:val="0"/>
          <w:numId w:val="14"/>
        </w:numPr>
        <w:shd w:val="clear" w:color="auto" w:fill="FFFFFF"/>
        <w:suppressAutoHyphens/>
        <w:spacing w:before="120"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8C588E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Przyjęcie protokołu Nr LI/24 z Sesji Rady Gminy z dnia 21 marca 2024 r.</w:t>
      </w:r>
    </w:p>
    <w:p w14:paraId="67BC14D3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8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Interpelacje i zapytania.</w:t>
      </w:r>
    </w:p>
    <w:p w14:paraId="7667F828" w14:textId="77777777" w:rsidR="008C588E" w:rsidRPr="008C588E" w:rsidRDefault="008C588E" w:rsidP="008C588E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88E">
        <w:rPr>
          <w:rFonts w:ascii="Times New Roman" w:eastAsia="Calibri" w:hAnsi="Times New Roman" w:cs="Times New Roman"/>
          <w:sz w:val="24"/>
          <w:szCs w:val="24"/>
        </w:rPr>
        <w:t xml:space="preserve">Informacja z działalności Wójta Gminy Ostrów Mazowiecka. </w:t>
      </w:r>
    </w:p>
    <w:p w14:paraId="136674A5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81">
        <w:rPr>
          <w:rFonts w:ascii="Times New Roman" w:eastAsia="Calibri" w:hAnsi="Times New Roman" w:cs="Times New Roman"/>
          <w:sz w:val="24"/>
          <w:szCs w:val="24"/>
        </w:rPr>
        <w:t>Podjęcie uchwały w sprawie zmiany uchwały budżetowej Gminy Ostrów Mazowiecka na 2024 rok.</w:t>
      </w:r>
    </w:p>
    <w:p w14:paraId="47AE09A6" w14:textId="77777777" w:rsidR="008C588E" w:rsidRPr="008C588E" w:rsidRDefault="008C588E" w:rsidP="008C588E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88E">
        <w:rPr>
          <w:rFonts w:ascii="Times New Roman" w:eastAsia="Calibri" w:hAnsi="Times New Roman" w:cs="Times New Roman"/>
          <w:sz w:val="24"/>
          <w:szCs w:val="24"/>
        </w:rPr>
        <w:t xml:space="preserve">Podjęcie uchwały zmieniającej uchwałę Nr V/32/19 Rady Gminy Ostrów Mazowiecka z dnia 8 marca 2019 r. w sprawie poboru podatku rolnego, leśnego i od nieruchomości od osób fizycznych w drodze inkasa, określenia inkasentów, wysokości wynagrodzenia za inkaso oraz określenia terminów płatności dla inkasentów. </w:t>
      </w:r>
    </w:p>
    <w:p w14:paraId="63E10491" w14:textId="77777777" w:rsidR="008C588E" w:rsidRPr="008C588E" w:rsidRDefault="008C588E" w:rsidP="008C588E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88E">
        <w:rPr>
          <w:rFonts w:ascii="Times New Roman" w:eastAsia="Calibri" w:hAnsi="Times New Roman" w:cs="Times New Roman"/>
          <w:sz w:val="24"/>
          <w:szCs w:val="24"/>
        </w:rPr>
        <w:t xml:space="preserve">Sprawozdanie </w:t>
      </w:r>
      <w:r w:rsidRPr="008C588E">
        <w:rPr>
          <w:rFonts w:ascii="Times New Roman" w:hAnsi="Times New Roman" w:cs="Times New Roman"/>
          <w:sz w:val="24"/>
          <w:szCs w:val="24"/>
        </w:rPr>
        <w:t>z realizacji przez Gminę Ostrów Mazowiecka programu ,,Gmina Ostrów Mazowiecka Przyjazna Rodzinie”</w:t>
      </w:r>
      <w:r w:rsidRPr="008C58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A88878" w14:textId="77777777" w:rsidR="008C588E" w:rsidRPr="008C588E" w:rsidRDefault="008C588E" w:rsidP="008C588E">
      <w:pPr>
        <w:pStyle w:val="Akapitzlist"/>
        <w:numPr>
          <w:ilvl w:val="0"/>
          <w:numId w:val="14"/>
        </w:numPr>
        <w:shd w:val="clear" w:color="auto" w:fill="FFFFFF"/>
        <w:suppressAutoHyphens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88E">
        <w:rPr>
          <w:rFonts w:ascii="Times New Roman" w:eastAsia="Calibri" w:hAnsi="Times New Roman" w:cs="Times New Roman"/>
          <w:sz w:val="24"/>
          <w:szCs w:val="24"/>
        </w:rPr>
        <w:t>Podsumowanie działalności organów Gminy Ostrów Mazowiecka w kadencji 2018-2024.</w:t>
      </w:r>
    </w:p>
    <w:p w14:paraId="49EF1CF3" w14:textId="77777777" w:rsidR="00075281" w:rsidRPr="00075281" w:rsidRDefault="00075281" w:rsidP="00075281">
      <w:pPr>
        <w:pStyle w:val="Akapitzlist"/>
        <w:numPr>
          <w:ilvl w:val="0"/>
          <w:numId w:val="14"/>
        </w:numPr>
        <w:shd w:val="clear" w:color="auto" w:fill="FFFFFF"/>
        <w:suppressAutoHyphens/>
        <w:spacing w:before="120"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8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lastRenderedPageBreak/>
        <w:t>Zapytania i wolne wnioski.</w:t>
      </w:r>
    </w:p>
    <w:p w14:paraId="5509A7EF" w14:textId="28262E47" w:rsidR="008A40B2" w:rsidRPr="00075281" w:rsidRDefault="00075281" w:rsidP="00075281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81">
        <w:rPr>
          <w:rFonts w:ascii="Times New Roman" w:eastAsia="Calibri" w:hAnsi="Times New Roman" w:cs="Times New Roman"/>
          <w:sz w:val="24"/>
          <w:szCs w:val="24"/>
        </w:rPr>
        <w:t>Zakończenie Sesji.</w:t>
      </w:r>
    </w:p>
    <w:p w14:paraId="12881BA5" w14:textId="77777777" w:rsidR="00E217C2" w:rsidRPr="00E217C2" w:rsidRDefault="00E217C2" w:rsidP="00E217C2">
      <w:pPr>
        <w:spacing w:before="120" w:after="0" w:line="360" w:lineRule="auto"/>
        <w:ind w:left="432"/>
        <w:jc w:val="both"/>
        <w:rPr>
          <w:rFonts w:eastAsia="Calibri"/>
        </w:rPr>
      </w:pPr>
    </w:p>
    <w:p w14:paraId="7F971D5F" w14:textId="77777777" w:rsidR="00174466" w:rsidRPr="00AF66EF" w:rsidRDefault="00174466" w:rsidP="00AF66EF">
      <w:pPr>
        <w:tabs>
          <w:tab w:val="left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1.</w:t>
      </w:r>
    </w:p>
    <w:p w14:paraId="634EC15E" w14:textId="77777777" w:rsidR="00174466" w:rsidRPr="00AF66EF" w:rsidRDefault="00174466" w:rsidP="00AF66EF">
      <w:pPr>
        <w:tabs>
          <w:tab w:val="left" w:pos="851"/>
        </w:tabs>
        <w:spacing w:line="276" w:lineRule="auto"/>
        <w:ind w:left="70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 i p</w:t>
      </w:r>
      <w:r w:rsidRPr="00AF66EF">
        <w:rPr>
          <w:rFonts w:ascii="Times New Roman" w:hAnsi="Times New Roman" w:cs="Times New Roman"/>
          <w:b/>
          <w:i/>
          <w:sz w:val="24"/>
          <w:szCs w:val="24"/>
        </w:rPr>
        <w:t>rzyjęcie porządku obrad.</w:t>
      </w:r>
    </w:p>
    <w:p w14:paraId="5F5D16BA" w14:textId="4AB1C942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AF66EF">
        <w:rPr>
          <w:rFonts w:ascii="Times New Roman" w:hAnsi="Times New Roman"/>
          <w:sz w:val="24"/>
          <w:szCs w:val="24"/>
        </w:rPr>
        <w:t xml:space="preserve">Otwarcia Sesji dokonała i obradom przewodniczyła Krystyna Kossowska - Przewodnicząca Rady Gminy słowami: „Otwieram obrady </w:t>
      </w:r>
      <w:r w:rsidR="008A40B2">
        <w:rPr>
          <w:rFonts w:ascii="Times New Roman" w:hAnsi="Times New Roman"/>
          <w:sz w:val="24"/>
          <w:szCs w:val="24"/>
        </w:rPr>
        <w:t>L</w:t>
      </w:r>
      <w:r w:rsidR="00075281">
        <w:rPr>
          <w:rFonts w:ascii="Times New Roman" w:hAnsi="Times New Roman"/>
          <w:sz w:val="24"/>
          <w:szCs w:val="24"/>
        </w:rPr>
        <w:t>I</w:t>
      </w:r>
      <w:r w:rsidR="008C588E">
        <w:rPr>
          <w:rFonts w:ascii="Times New Roman" w:hAnsi="Times New Roman"/>
          <w:sz w:val="24"/>
          <w:szCs w:val="24"/>
        </w:rPr>
        <w:t>I</w:t>
      </w:r>
      <w:r w:rsidR="00823CB4">
        <w:rPr>
          <w:rFonts w:ascii="Times New Roman" w:hAnsi="Times New Roman"/>
          <w:sz w:val="24"/>
          <w:szCs w:val="24"/>
        </w:rPr>
        <w:t xml:space="preserve"> </w:t>
      </w:r>
      <w:r w:rsidRPr="00AF66EF">
        <w:rPr>
          <w:rFonts w:ascii="Times New Roman" w:hAnsi="Times New Roman"/>
          <w:sz w:val="24"/>
          <w:szCs w:val="24"/>
        </w:rPr>
        <w:t xml:space="preserve">Sesji Rady Gminy Ostrów Mazowiecka”. </w:t>
      </w:r>
    </w:p>
    <w:p w14:paraId="113DC6C6" w14:textId="461BCC2D" w:rsidR="00174466" w:rsidRPr="00AF66EF" w:rsidRDefault="00174466" w:rsidP="00AF66EF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ab/>
        <w:t xml:space="preserve">Następnie Przewodnicząca Rady Gminy przywitała </w:t>
      </w:r>
      <w:r w:rsidR="003213D6">
        <w:rPr>
          <w:rFonts w:ascii="Times New Roman" w:hAnsi="Times New Roman"/>
          <w:sz w:val="24"/>
          <w:szCs w:val="24"/>
        </w:rPr>
        <w:t>Pana Wójta Waldemara Brzostka</w:t>
      </w:r>
      <w:r w:rsidRPr="00AF66EF">
        <w:rPr>
          <w:rFonts w:ascii="Times New Roman" w:hAnsi="Times New Roman"/>
          <w:sz w:val="24"/>
          <w:szCs w:val="24"/>
        </w:rPr>
        <w:t xml:space="preserve"> wraz z pracownikami Urzędu Gminy, zaproszonych gości, radnych i sołtysów. </w:t>
      </w:r>
    </w:p>
    <w:p w14:paraId="09FF4E4F" w14:textId="2F5EEA46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AF66EF">
        <w:rPr>
          <w:rFonts w:ascii="Times New Roman" w:hAnsi="Times New Roman"/>
          <w:sz w:val="24"/>
          <w:szCs w:val="24"/>
        </w:rPr>
        <w:br/>
        <w:t xml:space="preserve">w Sesji bierze udział </w:t>
      </w:r>
      <w:r w:rsidR="00EC5443">
        <w:rPr>
          <w:rFonts w:ascii="Times New Roman" w:hAnsi="Times New Roman"/>
          <w:sz w:val="24"/>
          <w:szCs w:val="24"/>
        </w:rPr>
        <w:t>1</w:t>
      </w:r>
      <w:r w:rsidR="008C588E">
        <w:rPr>
          <w:rFonts w:ascii="Times New Roman" w:hAnsi="Times New Roman"/>
          <w:sz w:val="24"/>
          <w:szCs w:val="24"/>
        </w:rPr>
        <w:t>3</w:t>
      </w:r>
      <w:r w:rsidR="003213D6">
        <w:rPr>
          <w:rFonts w:ascii="Times New Roman" w:hAnsi="Times New Roman"/>
          <w:sz w:val="24"/>
          <w:szCs w:val="24"/>
        </w:rPr>
        <w:t xml:space="preserve"> </w:t>
      </w:r>
      <w:r w:rsidRPr="00AF66EF">
        <w:rPr>
          <w:rFonts w:ascii="Times New Roman" w:hAnsi="Times New Roman"/>
          <w:sz w:val="24"/>
          <w:szCs w:val="24"/>
        </w:rPr>
        <w:t>radnych.</w:t>
      </w:r>
    </w:p>
    <w:p w14:paraId="207EF1CF" w14:textId="310E4102" w:rsidR="008A40B2" w:rsidRPr="00DC0102" w:rsidRDefault="00174466" w:rsidP="00DC0102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 xml:space="preserve">            Przewodnicząca Rady poinformowała, że proponowany porządek obrad został przesłany radnym wraz z zawiadomieniem o sesji </w:t>
      </w:r>
      <w:r w:rsidRPr="00AF66EF">
        <w:rPr>
          <w:rFonts w:ascii="Times New Roman" w:hAnsi="Times New Roman" w:cs="Times New Roman"/>
          <w:i/>
          <w:sz w:val="24"/>
          <w:szCs w:val="24"/>
        </w:rPr>
        <w:t>(zawiadomienie w załączeniu do protokołu).</w:t>
      </w:r>
      <w:r w:rsidRPr="00AF66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40B2" w:rsidRPr="00DC0102">
        <w:rPr>
          <w:b/>
          <w:sz w:val="24"/>
          <w:lang w:eastAsia="pl-PL"/>
        </w:rPr>
        <w:t xml:space="preserve"> </w:t>
      </w:r>
    </w:p>
    <w:p w14:paraId="410F65BF" w14:textId="77777777" w:rsidR="008A40B2" w:rsidRPr="00AF66EF" w:rsidRDefault="008A40B2" w:rsidP="008A40B2">
      <w:pPr>
        <w:pStyle w:val="Zwykytekst1"/>
        <w:spacing w:afterLines="20" w:after="48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5FB7B50" w14:textId="5343DC4F" w:rsidR="00174466" w:rsidRPr="007F2BD9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2F06F10" w14:textId="77777777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2.</w:t>
      </w:r>
    </w:p>
    <w:p w14:paraId="0CE19B0C" w14:textId="60752C88" w:rsidR="00174466" w:rsidRPr="00AF66EF" w:rsidRDefault="00174466" w:rsidP="00AF66E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Przyjęcie protokołu Nr </w:t>
      </w:r>
      <w:r w:rsidR="00DC0102">
        <w:rPr>
          <w:rFonts w:ascii="Times New Roman" w:hAnsi="Times New Roman" w:cs="Times New Roman"/>
          <w:b/>
          <w:i/>
          <w:iCs/>
          <w:sz w:val="24"/>
          <w:szCs w:val="24"/>
        </w:rPr>
        <w:t>L</w:t>
      </w:r>
      <w:r w:rsidR="008C588E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 Sesji Rady Gminy z dnia </w:t>
      </w:r>
      <w:r w:rsidR="008C588E">
        <w:rPr>
          <w:rFonts w:ascii="Times New Roman" w:hAnsi="Times New Roman" w:cs="Times New Roman"/>
          <w:b/>
          <w:i/>
          <w:iCs/>
          <w:sz w:val="24"/>
          <w:szCs w:val="24"/>
        </w:rPr>
        <w:t>21 marca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2024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r.</w:t>
      </w:r>
    </w:p>
    <w:p w14:paraId="4605D3EE" w14:textId="7EF64145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tab/>
        <w:t>Przewodnicząca zwróciła się do Radnych z pytaniem czy mają uwagi do protokołu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br/>
        <w:t xml:space="preserve">z Sesji Rady Gminy 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DC0102">
        <w:rPr>
          <w:rFonts w:ascii="Times New Roman" w:hAnsi="Times New Roman" w:cs="Times New Roman"/>
          <w:bCs/>
          <w:sz w:val="24"/>
          <w:szCs w:val="24"/>
        </w:rPr>
        <w:t>L</w:t>
      </w:r>
      <w:r w:rsidR="008C588E">
        <w:rPr>
          <w:rFonts w:ascii="Times New Roman" w:hAnsi="Times New Roman" w:cs="Times New Roman"/>
          <w:bCs/>
          <w:sz w:val="24"/>
          <w:szCs w:val="24"/>
        </w:rPr>
        <w:t>I</w:t>
      </w:r>
      <w:r w:rsidRPr="00AF66EF">
        <w:rPr>
          <w:rFonts w:ascii="Times New Roman" w:hAnsi="Times New Roman" w:cs="Times New Roman"/>
          <w:bCs/>
          <w:sz w:val="24"/>
          <w:szCs w:val="24"/>
        </w:rPr>
        <w:t>/2</w:t>
      </w:r>
      <w:r w:rsidR="008A40B2">
        <w:rPr>
          <w:rFonts w:ascii="Times New Roman" w:hAnsi="Times New Roman" w:cs="Times New Roman"/>
          <w:bCs/>
          <w:sz w:val="24"/>
          <w:szCs w:val="24"/>
        </w:rPr>
        <w:t>4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  z dnia </w:t>
      </w:r>
      <w:r w:rsidR="00DC0102">
        <w:rPr>
          <w:rFonts w:ascii="Times New Roman" w:hAnsi="Times New Roman" w:cs="Times New Roman"/>
          <w:bCs/>
          <w:sz w:val="24"/>
          <w:szCs w:val="24"/>
        </w:rPr>
        <w:t>2</w:t>
      </w:r>
      <w:r w:rsidR="008C588E">
        <w:rPr>
          <w:rFonts w:ascii="Times New Roman" w:hAnsi="Times New Roman" w:cs="Times New Roman"/>
          <w:bCs/>
          <w:sz w:val="24"/>
          <w:szCs w:val="24"/>
        </w:rPr>
        <w:t>1</w:t>
      </w:r>
      <w:r w:rsidR="00DC01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88E">
        <w:rPr>
          <w:rFonts w:ascii="Times New Roman" w:hAnsi="Times New Roman" w:cs="Times New Roman"/>
          <w:bCs/>
          <w:sz w:val="24"/>
          <w:szCs w:val="24"/>
        </w:rPr>
        <w:t>marca</w:t>
      </w:r>
      <w:r w:rsidR="008A40B2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  r.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Nikt nie zgłosił uwag do protokołu wobec powyższego Przewodnicząca zarządziła głosowanie nad jego przyjęciem. </w:t>
      </w:r>
    </w:p>
    <w:p w14:paraId="68A0309E" w14:textId="42FE4584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tab/>
        <w:t xml:space="preserve">Protokół z </w:t>
      </w:r>
      <w:r w:rsidR="00DC0102">
        <w:rPr>
          <w:rFonts w:ascii="Times New Roman" w:hAnsi="Times New Roman" w:cs="Times New Roman"/>
          <w:bCs/>
          <w:sz w:val="24"/>
          <w:szCs w:val="24"/>
        </w:rPr>
        <w:t>L</w:t>
      </w:r>
      <w:r w:rsidR="008C588E">
        <w:rPr>
          <w:rFonts w:ascii="Times New Roman" w:hAnsi="Times New Roman" w:cs="Times New Roman"/>
          <w:bCs/>
          <w:sz w:val="24"/>
          <w:szCs w:val="24"/>
        </w:rPr>
        <w:t>I</w:t>
      </w:r>
      <w:r w:rsidR="00E21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sesji został przyjęty, przy </w:t>
      </w:r>
      <w:r w:rsidR="00EC779C">
        <w:rPr>
          <w:rFonts w:ascii="Times New Roman" w:eastAsia="Calibri" w:hAnsi="Times New Roman" w:cs="Times New Roman"/>
          <w:sz w:val="24"/>
          <w:szCs w:val="24"/>
        </w:rPr>
        <w:t>1</w:t>
      </w:r>
      <w:r w:rsidR="008C588E">
        <w:rPr>
          <w:rFonts w:ascii="Times New Roman" w:eastAsia="Calibri" w:hAnsi="Times New Roman" w:cs="Times New Roman"/>
          <w:sz w:val="24"/>
          <w:szCs w:val="24"/>
        </w:rPr>
        <w:t>3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głosach za jego przyjęciem, głosów przeciwnych i wstrzymujących się nie było </w:t>
      </w:r>
      <w:r w:rsidRPr="00AF66EF">
        <w:rPr>
          <w:rFonts w:ascii="Times New Roman" w:eastAsia="Calibri" w:hAnsi="Times New Roman" w:cs="Times New Roman"/>
          <w:i/>
          <w:iCs/>
          <w:sz w:val="24"/>
          <w:szCs w:val="24"/>
        </w:rPr>
        <w:t>(wyniki głosowania w załączeniu).</w:t>
      </w:r>
    </w:p>
    <w:p w14:paraId="522518A5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61D8C0" w14:textId="77777777" w:rsidR="00174466" w:rsidRPr="00AF66EF" w:rsidRDefault="00174466" w:rsidP="00AF66EF">
      <w:pPr>
        <w:pStyle w:val="Zwykytekst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>Punkt 3.</w:t>
      </w:r>
    </w:p>
    <w:p w14:paraId="2CC4F559" w14:textId="77777777" w:rsidR="00174466" w:rsidRPr="00AF66EF" w:rsidRDefault="00174466" w:rsidP="00AF66EF">
      <w:pPr>
        <w:pStyle w:val="Zwykytekst"/>
        <w:spacing w:after="240"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Interpelacje i zapytania radnych.</w:t>
      </w:r>
    </w:p>
    <w:p w14:paraId="1B0528A2" w14:textId="0FDEF9AE" w:rsidR="00174466" w:rsidRDefault="00174466" w:rsidP="008A3E17">
      <w:pPr>
        <w:spacing w:after="0" w:line="276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zapytań. Radni podczas sesji również nie złożyli interpelacji</w:t>
      </w:r>
      <w:r w:rsidR="0078062A" w:rsidRPr="00AF66EF">
        <w:rPr>
          <w:rFonts w:ascii="Times New Roman" w:hAnsi="Times New Roman" w:cs="Times New Roman"/>
          <w:sz w:val="24"/>
          <w:szCs w:val="24"/>
        </w:rPr>
        <w:t>.</w:t>
      </w:r>
    </w:p>
    <w:p w14:paraId="06769B0A" w14:textId="77777777" w:rsidR="00B90A4D" w:rsidRPr="00AF66EF" w:rsidRDefault="00B90A4D" w:rsidP="00B90A4D">
      <w:pPr>
        <w:pStyle w:val="Tekstpodstawowy"/>
        <w:spacing w:line="276" w:lineRule="auto"/>
        <w:ind w:firstLine="708"/>
        <w:rPr>
          <w:sz w:val="24"/>
          <w:lang w:eastAsia="pl-PL"/>
        </w:rPr>
      </w:pPr>
      <w:r w:rsidRPr="00AF66EF">
        <w:rPr>
          <w:sz w:val="24"/>
          <w:lang w:eastAsia="pl-PL"/>
        </w:rPr>
        <w:t xml:space="preserve">Pani Przewodnicząca Krystyna Kossowska poprosiła przewodniczących stały Komisji Rady Gminy o przedstawienie opinii dotyczących projektów uchwał będących przedmiotem obrad dzisiejszej sesji. </w:t>
      </w:r>
    </w:p>
    <w:p w14:paraId="0F267E24" w14:textId="77777777" w:rsidR="00B90A4D" w:rsidRPr="00AF66EF" w:rsidRDefault="00B90A4D" w:rsidP="00B90A4D">
      <w:pPr>
        <w:pStyle w:val="Tekstpodstawowy"/>
        <w:spacing w:line="276" w:lineRule="auto"/>
        <w:ind w:firstLine="708"/>
        <w:rPr>
          <w:sz w:val="24"/>
        </w:rPr>
      </w:pPr>
      <w:r w:rsidRPr="00AF66EF">
        <w:rPr>
          <w:sz w:val="24"/>
        </w:rPr>
        <w:t>Zgodnie z opiniami przedstawionymi przez Przewodniczących Komisji: Budżetu i Finansów; Komisji ds. Oświaty, Zdrowia, Kultury, Sportu i Turystyki; Komisji Rolnictwa, Leśnictwa, Ochrony Środowiska i Infrastruktury Gminnej, Komisji Rewizyjnej oraz Komisji Skarg, Wniosków i Petycji Rady Gminy, wszystkie projekty uchwał będące przedmiotem niniejszej sesji zostały zaopiniowane pozytywnie.</w:t>
      </w:r>
    </w:p>
    <w:p w14:paraId="4C1CC321" w14:textId="77777777" w:rsidR="00B90A4D" w:rsidRDefault="00B90A4D" w:rsidP="008A3E17">
      <w:pPr>
        <w:spacing w:after="0" w:line="276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E17CBA" w14:textId="77777777" w:rsidR="008A40B2" w:rsidRDefault="008A40B2" w:rsidP="008A40B2">
      <w:pPr>
        <w:pStyle w:val="Tekstpodstawowy"/>
        <w:spacing w:line="276" w:lineRule="auto"/>
        <w:rPr>
          <w:sz w:val="24"/>
        </w:rPr>
      </w:pPr>
    </w:p>
    <w:p w14:paraId="3C63035C" w14:textId="19819D30" w:rsidR="008A40B2" w:rsidRPr="008A40B2" w:rsidRDefault="008A40B2" w:rsidP="008A40B2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8A40B2">
        <w:rPr>
          <w:rFonts w:ascii="Times New Roman" w:hAnsi="Times New Roman" w:cs="Times New Roman"/>
          <w:b/>
          <w:bCs/>
          <w:i/>
          <w:iCs/>
          <w:sz w:val="24"/>
        </w:rPr>
        <w:t xml:space="preserve">Punkt </w:t>
      </w:r>
      <w:r w:rsidR="00DC0102">
        <w:rPr>
          <w:rFonts w:ascii="Times New Roman" w:hAnsi="Times New Roman" w:cs="Times New Roman"/>
          <w:b/>
          <w:bCs/>
          <w:i/>
          <w:iCs/>
          <w:sz w:val="24"/>
        </w:rPr>
        <w:t>4</w:t>
      </w:r>
      <w:r w:rsidRPr="008A40B2">
        <w:rPr>
          <w:rFonts w:ascii="Times New Roman" w:hAnsi="Times New Roman" w:cs="Times New Roman"/>
          <w:b/>
          <w:bCs/>
          <w:i/>
          <w:iCs/>
          <w:sz w:val="24"/>
        </w:rPr>
        <w:t xml:space="preserve">. </w:t>
      </w:r>
    </w:p>
    <w:p w14:paraId="1D978F5E" w14:textId="77777777" w:rsidR="008C588E" w:rsidRPr="008C588E" w:rsidRDefault="008C588E" w:rsidP="008C588E">
      <w:pPr>
        <w:pStyle w:val="Akapitzlist"/>
        <w:shd w:val="clear" w:color="auto" w:fill="FFFFFF"/>
        <w:suppressAutoHyphens/>
        <w:spacing w:after="120" w:line="360" w:lineRule="auto"/>
        <w:ind w:left="432" w:firstLine="276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C58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Informacja z działalności Wójta Gminy Ostrów Mazowiecka. </w:t>
      </w:r>
    </w:p>
    <w:p w14:paraId="5FC97AD6" w14:textId="6C5C35A7" w:rsidR="00873BA8" w:rsidRPr="00AF66EF" w:rsidRDefault="008A40B2" w:rsidP="00873BA8">
      <w:pPr>
        <w:pStyle w:val="Tekstpodstawowy"/>
        <w:spacing w:line="276" w:lineRule="auto"/>
        <w:rPr>
          <w:sz w:val="24"/>
          <w:lang w:eastAsia="pl-PL"/>
        </w:rPr>
      </w:pPr>
      <w:r>
        <w:rPr>
          <w:sz w:val="24"/>
        </w:rPr>
        <w:tab/>
      </w:r>
      <w:r w:rsidR="00873BA8">
        <w:rPr>
          <w:sz w:val="24"/>
          <w:lang w:eastAsia="pl-PL"/>
        </w:rPr>
        <w:t>Pan Wójt</w:t>
      </w:r>
      <w:r w:rsidR="00873BA8" w:rsidRPr="00AF66EF">
        <w:rPr>
          <w:sz w:val="24"/>
          <w:lang w:eastAsia="pl-PL"/>
        </w:rPr>
        <w:t xml:space="preserve"> Gminy Ostrów Mazowiecka przedstawił informację z</w:t>
      </w:r>
      <w:r w:rsidR="00873BA8">
        <w:rPr>
          <w:sz w:val="24"/>
          <w:lang w:eastAsia="pl-PL"/>
        </w:rPr>
        <w:t xml:space="preserve">e swojej </w:t>
      </w:r>
      <w:r w:rsidR="00873BA8" w:rsidRPr="00AF66EF">
        <w:rPr>
          <w:sz w:val="24"/>
          <w:lang w:eastAsia="pl-PL"/>
        </w:rPr>
        <w:t xml:space="preserve">działalności za okres od </w:t>
      </w:r>
      <w:r w:rsidR="00873BA8">
        <w:rPr>
          <w:sz w:val="24"/>
          <w:lang w:eastAsia="pl-PL"/>
        </w:rPr>
        <w:t>23 lutego</w:t>
      </w:r>
      <w:r w:rsidR="00873BA8" w:rsidRPr="00AF66EF">
        <w:rPr>
          <w:sz w:val="24"/>
          <w:lang w:eastAsia="pl-PL"/>
        </w:rPr>
        <w:t xml:space="preserve"> do </w:t>
      </w:r>
      <w:r w:rsidR="00873BA8">
        <w:rPr>
          <w:sz w:val="24"/>
          <w:lang w:eastAsia="pl-PL"/>
        </w:rPr>
        <w:t xml:space="preserve">18 kwietnia </w:t>
      </w:r>
      <w:r w:rsidR="00873BA8" w:rsidRPr="00AF66EF">
        <w:rPr>
          <w:sz w:val="24"/>
          <w:lang w:eastAsia="pl-PL"/>
        </w:rPr>
        <w:t>202</w:t>
      </w:r>
      <w:r w:rsidR="00873BA8">
        <w:rPr>
          <w:sz w:val="24"/>
          <w:lang w:eastAsia="pl-PL"/>
        </w:rPr>
        <w:t>4</w:t>
      </w:r>
      <w:r w:rsidR="00873BA8" w:rsidRPr="00AF66EF">
        <w:rPr>
          <w:sz w:val="24"/>
          <w:lang w:eastAsia="pl-PL"/>
        </w:rPr>
        <w:t xml:space="preserve"> roku (</w:t>
      </w:r>
      <w:r w:rsidR="00873BA8" w:rsidRPr="00AF66EF">
        <w:rPr>
          <w:i/>
          <w:iCs/>
          <w:sz w:val="24"/>
          <w:lang w:eastAsia="pl-PL"/>
        </w:rPr>
        <w:t>informacja w załączeniu do protokołu</w:t>
      </w:r>
      <w:r w:rsidR="00873BA8" w:rsidRPr="00AF66EF">
        <w:rPr>
          <w:sz w:val="24"/>
          <w:lang w:eastAsia="pl-PL"/>
        </w:rPr>
        <w:t xml:space="preserve">). </w:t>
      </w:r>
    </w:p>
    <w:p w14:paraId="72664476" w14:textId="6E2A7440" w:rsidR="00873BA8" w:rsidRDefault="00873BA8" w:rsidP="00873BA8">
      <w:pPr>
        <w:pStyle w:val="Tekstpodstawowy"/>
        <w:spacing w:line="276" w:lineRule="auto"/>
        <w:rPr>
          <w:sz w:val="24"/>
        </w:rPr>
      </w:pPr>
    </w:p>
    <w:p w14:paraId="4B9B9620" w14:textId="77777777" w:rsidR="00BE5A2A" w:rsidRDefault="00BE5A2A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A49FCE6" w14:textId="277C1CB0" w:rsidR="00EC1CA0" w:rsidRPr="00AF66EF" w:rsidRDefault="00EC1CA0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DC0102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AF66EF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153938EA" w14:textId="77777777" w:rsidR="008C588E" w:rsidRPr="008C588E" w:rsidRDefault="008C588E" w:rsidP="008C588E">
      <w:pPr>
        <w:shd w:val="clear" w:color="auto" w:fill="FFFFFF"/>
        <w:suppressAutoHyphens/>
        <w:spacing w:after="0" w:line="240" w:lineRule="auto"/>
        <w:ind w:left="708" w:right="7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C58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Podjęcie uchwały w sprawie zmiany uchwały budżetowej Gminy Ostrów Mazowiecka na 2024 rok.</w:t>
      </w:r>
    </w:p>
    <w:p w14:paraId="233E8C91" w14:textId="77777777" w:rsidR="00BE5A2A" w:rsidRPr="00BE5A2A" w:rsidRDefault="00BE5A2A" w:rsidP="00AF66EF">
      <w:pPr>
        <w:shd w:val="clear" w:color="auto" w:fill="FFFFFF"/>
        <w:suppressAutoHyphens/>
        <w:spacing w:before="120" w:after="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"/>
          <w:szCs w:val="2"/>
        </w:rPr>
      </w:pPr>
    </w:p>
    <w:p w14:paraId="63B3658F" w14:textId="77777777" w:rsidR="00BE5A2A" w:rsidRPr="00BE5A2A" w:rsidRDefault="00BE5A2A" w:rsidP="00BE5A2A">
      <w:pPr>
        <w:pStyle w:val="Zwykytekst1"/>
        <w:spacing w:line="276" w:lineRule="auto"/>
        <w:jc w:val="both"/>
        <w:rPr>
          <w:rFonts w:ascii="Times New Roman" w:hAnsi="Times New Roman"/>
          <w:bCs/>
          <w:color w:val="000000" w:themeColor="text1"/>
          <w:sz w:val="10"/>
          <w:szCs w:val="10"/>
        </w:rPr>
      </w:pPr>
    </w:p>
    <w:p w14:paraId="4682FA18" w14:textId="35C0CFC8" w:rsidR="00946A52" w:rsidRDefault="00B90A4D" w:rsidP="00823CB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EA7639" w:rsidRPr="00AF66EF">
        <w:rPr>
          <w:rFonts w:ascii="Times New Roman" w:eastAsia="Calibri" w:hAnsi="Times New Roman" w:cs="Times New Roman"/>
          <w:bCs/>
          <w:sz w:val="24"/>
          <w:szCs w:val="24"/>
        </w:rPr>
        <w:t>rzewodnicząc</w:t>
      </w:r>
      <w:r w:rsidR="008A3E17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EA7639" w:rsidRPr="00AF66EF">
        <w:rPr>
          <w:rFonts w:ascii="Times New Roman" w:eastAsia="Calibri" w:hAnsi="Times New Roman" w:cs="Times New Roman"/>
          <w:bCs/>
          <w:sz w:val="24"/>
          <w:szCs w:val="24"/>
        </w:rPr>
        <w:t xml:space="preserve"> Rady Gminy </w:t>
      </w:r>
      <w:r>
        <w:rPr>
          <w:rFonts w:ascii="Times New Roman" w:eastAsia="Calibri" w:hAnsi="Times New Roman" w:cs="Times New Roman"/>
          <w:bCs/>
          <w:sz w:val="24"/>
          <w:szCs w:val="24"/>
        </w:rPr>
        <w:t>Krystyna Kossowska</w:t>
      </w:r>
      <w:r w:rsidR="00EA7639" w:rsidRPr="00AF66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>odczytał</w:t>
      </w:r>
      <w:r w:rsidR="008A3E17">
        <w:rPr>
          <w:rFonts w:ascii="Times New Roman" w:hAnsi="Times New Roman" w:cs="Times New Roman"/>
          <w:bCs/>
          <w:sz w:val="24"/>
          <w:szCs w:val="24"/>
        </w:rPr>
        <w:t>a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 xml:space="preserve"> projekt uchwały  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br/>
        <w:t xml:space="preserve">Nr </w:t>
      </w:r>
      <w:r w:rsidR="007F2BD9">
        <w:rPr>
          <w:rFonts w:ascii="Times New Roman" w:hAnsi="Times New Roman" w:cs="Times New Roman"/>
          <w:bCs/>
          <w:sz w:val="24"/>
          <w:szCs w:val="24"/>
        </w:rPr>
        <w:t>L</w:t>
      </w:r>
      <w:r w:rsidR="003A6791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>/</w:t>
      </w:r>
      <w:r w:rsidR="003A6791">
        <w:rPr>
          <w:rFonts w:ascii="Times New Roman" w:hAnsi="Times New Roman" w:cs="Times New Roman"/>
          <w:bCs/>
          <w:sz w:val="24"/>
          <w:szCs w:val="24"/>
        </w:rPr>
        <w:t>42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>/2</w:t>
      </w:r>
      <w:r w:rsidR="00823CB4">
        <w:rPr>
          <w:rFonts w:ascii="Times New Roman" w:hAnsi="Times New Roman" w:cs="Times New Roman"/>
          <w:bCs/>
          <w:sz w:val="24"/>
          <w:szCs w:val="24"/>
        </w:rPr>
        <w:t>4</w:t>
      </w:r>
      <w:r w:rsidR="00EA7639" w:rsidRPr="00AF66EF">
        <w:rPr>
          <w:rFonts w:ascii="Times New Roman" w:hAnsi="Times New Roman" w:cs="Times New Roman"/>
          <w:bCs/>
          <w:sz w:val="24"/>
          <w:szCs w:val="24"/>
        </w:rPr>
        <w:t xml:space="preserve"> w sprawie</w:t>
      </w:r>
      <w:r w:rsidR="00EA7639" w:rsidRPr="001E7F2A">
        <w:rPr>
          <w:rFonts w:ascii="Times New Roman" w:hAnsi="Times New Roman" w:cs="Times New Roman"/>
          <w:sz w:val="24"/>
          <w:szCs w:val="24"/>
        </w:rPr>
        <w:t xml:space="preserve"> </w:t>
      </w:r>
      <w:r w:rsidR="000229E3">
        <w:rPr>
          <w:rFonts w:ascii="Times New Roman" w:hAnsi="Times New Roman"/>
          <w:bCs/>
          <w:color w:val="000000" w:themeColor="text1"/>
          <w:sz w:val="24"/>
          <w:szCs w:val="24"/>
        </w:rPr>
        <w:t>uchwalenia</w:t>
      </w:r>
      <w:r w:rsidR="009605B5" w:rsidRPr="009605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uchwały budżetowej Gminy Ostrów Mazowiecka na 202</w:t>
      </w:r>
      <w:r w:rsidR="00CF2044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9605B5" w:rsidRPr="009605B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rok.</w:t>
      </w:r>
      <w:r w:rsidR="009605B5" w:rsidRPr="00AF66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449BCEAC" w14:textId="6FE706B1" w:rsidR="00EA7639" w:rsidRPr="00AF66EF" w:rsidRDefault="00EA7639" w:rsidP="009605B5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285463F8" w14:textId="7ADDF513" w:rsidR="00EA7639" w:rsidRPr="00240276" w:rsidRDefault="00EA7639" w:rsidP="00240276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AF66EF">
        <w:rPr>
          <w:rFonts w:ascii="Times New Roman" w:hAnsi="Times New Roman"/>
          <w:b/>
          <w:sz w:val="24"/>
          <w:szCs w:val="24"/>
        </w:rPr>
        <w:t xml:space="preserve">Nr </w:t>
      </w:r>
      <w:r w:rsidR="007F2BD9">
        <w:rPr>
          <w:rFonts w:ascii="Times New Roman" w:hAnsi="Times New Roman"/>
          <w:b/>
          <w:sz w:val="24"/>
          <w:szCs w:val="24"/>
        </w:rPr>
        <w:t>L</w:t>
      </w:r>
      <w:r w:rsidR="003A6791">
        <w:rPr>
          <w:rFonts w:ascii="Times New Roman" w:hAnsi="Times New Roman"/>
          <w:b/>
          <w:sz w:val="24"/>
          <w:szCs w:val="24"/>
        </w:rPr>
        <w:t>I</w:t>
      </w:r>
      <w:r w:rsidR="00B90A4D">
        <w:rPr>
          <w:rFonts w:ascii="Times New Roman" w:hAnsi="Times New Roman"/>
          <w:b/>
          <w:sz w:val="24"/>
          <w:szCs w:val="24"/>
        </w:rPr>
        <w:t>I</w:t>
      </w:r>
      <w:r w:rsidRPr="00AF66EF">
        <w:rPr>
          <w:rFonts w:ascii="Times New Roman" w:hAnsi="Times New Roman"/>
          <w:b/>
          <w:sz w:val="24"/>
          <w:szCs w:val="24"/>
        </w:rPr>
        <w:t>/</w:t>
      </w:r>
      <w:r w:rsidR="003A6791">
        <w:rPr>
          <w:rFonts w:ascii="Times New Roman" w:hAnsi="Times New Roman"/>
          <w:b/>
          <w:sz w:val="24"/>
          <w:szCs w:val="24"/>
        </w:rPr>
        <w:t>42</w:t>
      </w:r>
      <w:r w:rsidR="00B90A4D">
        <w:rPr>
          <w:rFonts w:ascii="Times New Roman" w:hAnsi="Times New Roman"/>
          <w:b/>
          <w:sz w:val="24"/>
          <w:szCs w:val="24"/>
        </w:rPr>
        <w:t>5</w:t>
      </w:r>
      <w:r w:rsidR="008A3E17"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 w:rsidR="00823CB4"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hAnsi="Times New Roman"/>
          <w:b/>
          <w:sz w:val="24"/>
          <w:szCs w:val="24"/>
        </w:rPr>
        <w:t xml:space="preserve"> </w:t>
      </w:r>
      <w:r w:rsidR="00240276">
        <w:rPr>
          <w:rFonts w:ascii="Times New Roman" w:hAnsi="Times New Roman"/>
          <w:b/>
          <w:sz w:val="24"/>
          <w:szCs w:val="24"/>
        </w:rPr>
        <w:t xml:space="preserve">w sprawie </w:t>
      </w:r>
      <w:r w:rsidR="00823CB4">
        <w:rPr>
          <w:rFonts w:ascii="Times New Roman" w:hAnsi="Times New Roman"/>
          <w:b/>
          <w:color w:val="000000" w:themeColor="text1"/>
          <w:sz w:val="24"/>
          <w:szCs w:val="24"/>
        </w:rPr>
        <w:t>zmiany</w:t>
      </w:r>
      <w:r w:rsidR="009605B5" w:rsidRPr="009605B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uchwały budżetowej Gminy Ostrów Mazowiecka na 202</w:t>
      </w:r>
      <w:r w:rsidR="009B6BC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9605B5" w:rsidRPr="009605B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rok</w:t>
      </w:r>
      <w:r w:rsidRPr="009605B5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AF66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9605B5">
        <w:rPr>
          <w:rFonts w:ascii="Times New Roman" w:hAnsi="Times New Roman"/>
          <w:bCs/>
          <w:sz w:val="24"/>
          <w:szCs w:val="24"/>
        </w:rPr>
        <w:t>1</w:t>
      </w:r>
      <w:r w:rsidR="00B90A4D">
        <w:rPr>
          <w:rFonts w:ascii="Times New Roman" w:hAnsi="Times New Roman"/>
          <w:bCs/>
          <w:sz w:val="24"/>
          <w:szCs w:val="24"/>
        </w:rPr>
        <w:t>3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w załączeniu do protokołu).  </w:t>
      </w:r>
    </w:p>
    <w:p w14:paraId="7247F62B" w14:textId="64F0AC27" w:rsidR="00EC1CA0" w:rsidRPr="00AF66EF" w:rsidRDefault="00EC1CA0" w:rsidP="00AF66EF">
      <w:p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A988A64" w14:textId="30A0E96C" w:rsidR="00EA7639" w:rsidRPr="00AF66EF" w:rsidRDefault="00EA7639" w:rsidP="00AF66EF">
      <w:pPr>
        <w:shd w:val="clear" w:color="auto" w:fill="FFFFFF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F66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8C58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6</w:t>
      </w:r>
      <w:r w:rsidRPr="00AF66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7ED9EEA9" w14:textId="77777777" w:rsidR="008C588E" w:rsidRPr="008C588E" w:rsidRDefault="008C588E" w:rsidP="008C588E">
      <w:pPr>
        <w:pStyle w:val="Akapitzlist"/>
        <w:shd w:val="clear" w:color="auto" w:fill="FFFFFF"/>
        <w:suppressAutoHyphens/>
        <w:spacing w:after="120" w:line="240" w:lineRule="auto"/>
        <w:ind w:left="708" w:right="7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C58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zmieniającej uchwałę Nr V/32/19 Rady Gminy Ostrów Mazowiecka z dnia 8 marca 2019 r. w sprawie poboru podatku rolnego, leśnego i od nieruchomości od osób fizycznych w drodze inkasa, określenia inkasentów, wysokości wynagrodzenia za inkaso oraz określenia terminów płatności dla inkasentów. </w:t>
      </w:r>
    </w:p>
    <w:p w14:paraId="36E7F92A" w14:textId="49406503" w:rsidR="002F441A" w:rsidRDefault="00B90A4D" w:rsidP="006D5996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EA7639"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="00EA7639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EA7639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A70EC5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>a</w:t>
      </w:r>
      <w:r w:rsidR="00A70EC5">
        <w:rPr>
          <w:rFonts w:ascii="Times New Roman" w:hAnsi="Times New Roman"/>
          <w:bCs/>
          <w:sz w:val="24"/>
          <w:szCs w:val="24"/>
        </w:rPr>
        <w:t xml:space="preserve"> </w:t>
      </w:r>
      <w:r w:rsidR="00A70EC5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3A6791">
        <w:rPr>
          <w:rFonts w:ascii="Times New Roman" w:hAnsi="Times New Roman"/>
          <w:bCs/>
          <w:sz w:val="24"/>
          <w:szCs w:val="24"/>
        </w:rPr>
        <w:br/>
        <w:t>Nr LI</w:t>
      </w:r>
      <w:r>
        <w:rPr>
          <w:rFonts w:ascii="Times New Roman" w:hAnsi="Times New Roman"/>
          <w:bCs/>
          <w:sz w:val="24"/>
          <w:szCs w:val="24"/>
        </w:rPr>
        <w:t>I</w:t>
      </w:r>
      <w:r w:rsidR="003A6791">
        <w:rPr>
          <w:rFonts w:ascii="Times New Roman" w:hAnsi="Times New Roman"/>
          <w:bCs/>
          <w:sz w:val="24"/>
          <w:szCs w:val="24"/>
        </w:rPr>
        <w:t>/4</w:t>
      </w:r>
      <w:r>
        <w:rPr>
          <w:rFonts w:ascii="Times New Roman" w:hAnsi="Times New Roman"/>
          <w:bCs/>
          <w:sz w:val="24"/>
          <w:szCs w:val="24"/>
        </w:rPr>
        <w:t>26</w:t>
      </w:r>
      <w:r w:rsidR="003A6791">
        <w:rPr>
          <w:rFonts w:ascii="Times New Roman" w:hAnsi="Times New Roman"/>
          <w:bCs/>
          <w:sz w:val="24"/>
          <w:szCs w:val="24"/>
        </w:rPr>
        <w:t xml:space="preserve">/24 </w:t>
      </w:r>
      <w:r w:rsidRPr="00B90A4D">
        <w:rPr>
          <w:rFonts w:ascii="Times New Roman" w:hAnsi="Times New Roman"/>
          <w:color w:val="000000"/>
          <w:sz w:val="24"/>
          <w:szCs w:val="24"/>
        </w:rPr>
        <w:t>zmieniającej uchwałę Nr V/32/19 Rady Gminy Ostrów Mazowiecka z dnia 8 marca 2019 r. w sprawie poboru podatku rolnego, leśnego i od nieruchomości od osób fizycznych w drodze inkasa, określenia inkasentów, wysokości wynagrodzenia za inkaso oraz określenia terminów płatności dla inkasentów.</w:t>
      </w:r>
    </w:p>
    <w:p w14:paraId="3358F914" w14:textId="4089DC26" w:rsidR="00EA7639" w:rsidRPr="00AF66EF" w:rsidRDefault="00EA7639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77584436" w14:textId="62DA99ED" w:rsidR="00EA7639" w:rsidRPr="00AF66EF" w:rsidRDefault="00EA7639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6D5996">
        <w:rPr>
          <w:rFonts w:ascii="Times New Roman" w:hAnsi="Times New Roman"/>
          <w:b/>
          <w:bCs/>
          <w:sz w:val="24"/>
          <w:szCs w:val="24"/>
        </w:rPr>
        <w:t>L</w:t>
      </w:r>
      <w:r w:rsidR="003A6791">
        <w:rPr>
          <w:rFonts w:ascii="Times New Roman" w:hAnsi="Times New Roman"/>
          <w:b/>
          <w:bCs/>
          <w:sz w:val="24"/>
          <w:szCs w:val="24"/>
        </w:rPr>
        <w:t>I</w:t>
      </w:r>
      <w:r w:rsidR="00B90A4D">
        <w:rPr>
          <w:rFonts w:ascii="Times New Roman" w:hAnsi="Times New Roman"/>
          <w:b/>
          <w:bCs/>
          <w:sz w:val="24"/>
          <w:szCs w:val="24"/>
        </w:rPr>
        <w:t>I</w:t>
      </w:r>
      <w:r w:rsidR="006D5996">
        <w:rPr>
          <w:rFonts w:ascii="Times New Roman" w:hAnsi="Times New Roman"/>
          <w:b/>
          <w:bCs/>
          <w:sz w:val="24"/>
          <w:szCs w:val="24"/>
        </w:rPr>
        <w:t>/</w:t>
      </w:r>
      <w:r w:rsidR="00A84498">
        <w:rPr>
          <w:rFonts w:ascii="Times New Roman" w:hAnsi="Times New Roman"/>
          <w:b/>
          <w:sz w:val="24"/>
          <w:szCs w:val="24"/>
        </w:rPr>
        <w:t>4</w:t>
      </w:r>
      <w:r w:rsidR="003A6791">
        <w:rPr>
          <w:rFonts w:ascii="Times New Roman" w:hAnsi="Times New Roman"/>
          <w:b/>
          <w:sz w:val="24"/>
          <w:szCs w:val="24"/>
        </w:rPr>
        <w:t>2</w:t>
      </w:r>
      <w:r w:rsidR="00B90A4D">
        <w:rPr>
          <w:rFonts w:ascii="Times New Roman" w:hAnsi="Times New Roman"/>
          <w:b/>
          <w:sz w:val="24"/>
          <w:szCs w:val="24"/>
        </w:rPr>
        <w:t>6</w:t>
      </w:r>
      <w:r w:rsidR="009605B5"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 w:rsidR="00A84498"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B90A4D" w:rsidRPr="00B90A4D">
        <w:rPr>
          <w:rFonts w:ascii="Times New Roman" w:hAnsi="Times New Roman"/>
          <w:b/>
          <w:bCs/>
          <w:color w:val="000000"/>
          <w:sz w:val="24"/>
          <w:szCs w:val="24"/>
        </w:rPr>
        <w:t>zmieniającej uchwałę Nr V/32/19 Rady Gminy Ostrów Mazowiecka z dnia 8 marca 2019 r. w sprawie poboru podatku rolnego, leśnego i od nieruchomości od osób fizycznych w drodze inkasa, określenia inkasentów, wysokości wynagrodzenia za inkaso oraz określenia terminów płatności dla inkasentów</w:t>
      </w:r>
      <w:r w:rsidR="00B90A4D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 w:rsidR="009605B5">
        <w:rPr>
          <w:rFonts w:ascii="Times New Roman" w:hAnsi="Times New Roman"/>
          <w:bCs/>
          <w:sz w:val="24"/>
          <w:szCs w:val="24"/>
        </w:rPr>
        <w:t>1</w:t>
      </w:r>
      <w:r w:rsidR="00B90A4D">
        <w:rPr>
          <w:rFonts w:ascii="Times New Roman" w:hAnsi="Times New Roman"/>
          <w:bCs/>
          <w:sz w:val="24"/>
          <w:szCs w:val="24"/>
        </w:rPr>
        <w:t>3</w:t>
      </w:r>
      <w:r w:rsidRPr="00AF66EF">
        <w:rPr>
          <w:rFonts w:ascii="Times New Roman" w:hAnsi="Times New Roman"/>
          <w:bCs/>
          <w:sz w:val="24"/>
          <w:szCs w:val="24"/>
        </w:rPr>
        <w:t xml:space="preserve"> 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w załączeniu do protokołu).  </w:t>
      </w:r>
    </w:p>
    <w:p w14:paraId="64961E7F" w14:textId="77777777" w:rsidR="00EA7639" w:rsidRPr="00AF66EF" w:rsidRDefault="00EA7639" w:rsidP="00AF66EF">
      <w:pPr>
        <w:pStyle w:val="Zwykytekst1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62CDA12" w14:textId="11824C4A" w:rsidR="00EA7639" w:rsidRPr="00AF66EF" w:rsidRDefault="00EA7639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8C588E">
        <w:rPr>
          <w:rFonts w:ascii="Times New Roman" w:hAnsi="Times New Roman"/>
          <w:b/>
          <w:i/>
          <w:iCs/>
          <w:sz w:val="24"/>
          <w:szCs w:val="24"/>
        </w:rPr>
        <w:t>7</w:t>
      </w:r>
      <w:r w:rsidRPr="00AF66EF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3AD3BA38" w14:textId="77777777" w:rsidR="008C588E" w:rsidRPr="008C588E" w:rsidRDefault="008C588E" w:rsidP="008C588E">
      <w:pPr>
        <w:pStyle w:val="Akapitzlist"/>
        <w:shd w:val="clear" w:color="auto" w:fill="FFFFFF"/>
        <w:suppressAutoHyphens/>
        <w:spacing w:line="240" w:lineRule="auto"/>
        <w:ind w:left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C58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Sprawozdanie </w:t>
      </w:r>
      <w:r w:rsidRPr="008C58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realizacji przez Gminę Ostrów Mazowiecka programu ,,Gmina Ostrów Mazowiecka Przyjazna Rodzinie”</w:t>
      </w:r>
      <w:r w:rsidRPr="008C58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3208758" w14:textId="31EBE081" w:rsidR="00A70EC5" w:rsidRDefault="00875D29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7D1234" w:rsidRPr="00AF66EF">
        <w:rPr>
          <w:rFonts w:ascii="Times New Roman" w:hAnsi="Times New Roman"/>
          <w:bCs/>
          <w:sz w:val="24"/>
          <w:szCs w:val="24"/>
        </w:rPr>
        <w:t>rzewodnicząc</w:t>
      </w:r>
      <w:r w:rsidR="000D43EC">
        <w:rPr>
          <w:rFonts w:ascii="Times New Roman" w:hAnsi="Times New Roman"/>
          <w:bCs/>
          <w:sz w:val="24"/>
          <w:szCs w:val="24"/>
        </w:rPr>
        <w:t>a Rady Gminy</w:t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7D1234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B90A4D">
        <w:rPr>
          <w:rFonts w:ascii="Times New Roman" w:hAnsi="Times New Roman"/>
          <w:bCs/>
          <w:sz w:val="24"/>
          <w:szCs w:val="24"/>
        </w:rPr>
        <w:t xml:space="preserve">poinformowała, </w:t>
      </w:r>
      <w:r w:rsidR="00EA6755">
        <w:rPr>
          <w:rFonts w:ascii="Times New Roman" w:hAnsi="Times New Roman"/>
          <w:bCs/>
          <w:sz w:val="24"/>
          <w:szCs w:val="24"/>
        </w:rPr>
        <w:t xml:space="preserve">że na posiedzeniach komisji sprawozdanie zostało szeroko omówione. Jednakże Pani Przewodnicząca przedstawiła najistotniejsze sekwencje ze sprawozdania. </w:t>
      </w:r>
    </w:p>
    <w:p w14:paraId="2F376F7E" w14:textId="396DFB17" w:rsidR="00EA6755" w:rsidRDefault="00EA6755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Ww. program funkcjonuje od 01.01.2017 r. W 2023 r. do Programu „Gmina Ostrów Mazowiecka Przyjazna Rodzinie” przystąpiło kolejne 164 rodziny, ogółem 345 osób. Łącznie, od 1 stycznia 2017 roku, do gminnego programu przystąpiło 1822 mieszkańców gminy. W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ramach programu, członkom rodzin wielodzietnych przysługują uprawnienia do zniżek i preferencji w korzystaniu z usług </w:t>
      </w:r>
      <w:r w:rsidR="008B4761">
        <w:rPr>
          <w:rFonts w:ascii="Times New Roman" w:hAnsi="Times New Roman"/>
          <w:bCs/>
          <w:sz w:val="24"/>
          <w:szCs w:val="24"/>
        </w:rPr>
        <w:t xml:space="preserve">oferowanych przez partnerów, którzy zawarli porozumienie z Gminą i przystąpili do programu, tj. : Miejski Ośrodek Sportu i Rekreacji w Ostrowi Mazowieckiej i „Sławbud” Skład Budowlany w Ostrowi Mazowieckiej. Zniżki oferowane przez „Sławbud” Skład Budowalny są finansowane wyłącznie przez ten podmiot. Natomiast koszt 50% ulgi korzystanie z basenu lub lodowiska pokrywany jest z budżetu Gminy Ostrów Mazowiecka. </w:t>
      </w:r>
    </w:p>
    <w:p w14:paraId="692D87A1" w14:textId="6C7080EE" w:rsidR="008B4761" w:rsidRDefault="008B4761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2023 r. wydatki związane z realizacja programu, pokryte z budżetu Gminy Ostrów Mazowiecka, kształtowały się następująco:</w:t>
      </w:r>
    </w:p>
    <w:p w14:paraId="07EFD548" w14:textId="77777777" w:rsidR="008B4761" w:rsidRDefault="008B4761" w:rsidP="008B4761">
      <w:pPr>
        <w:pStyle w:val="Zwykytekst1"/>
        <w:numPr>
          <w:ilvl w:val="0"/>
          <w:numId w:val="23"/>
        </w:numPr>
        <w:spacing w:line="276" w:lineRule="auto"/>
        <w:jc w:val="both"/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  <w:t xml:space="preserve">sfinansowanie 50% kosztów zakupu 1660 biletów wstępu na basen: 14 744,14 zł, </w:t>
      </w:r>
    </w:p>
    <w:p w14:paraId="25B3BF8F" w14:textId="5916D2FC" w:rsidR="008B4761" w:rsidRPr="008B4761" w:rsidRDefault="008B4761" w:rsidP="008B4761">
      <w:pPr>
        <w:pStyle w:val="Zwykytekst1"/>
        <w:numPr>
          <w:ilvl w:val="0"/>
          <w:numId w:val="23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8B4761"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  <w:t>sfinansowanie 50% kosztów zakupu</w:t>
      </w:r>
      <w:r w:rsidRPr="008B47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209 biletów wstępu na lodowisko: 653,75 zł</w:t>
      </w:r>
    </w:p>
    <w:p w14:paraId="7CEF0E09" w14:textId="3AA12179" w:rsidR="008B4761" w:rsidRPr="008B4761" w:rsidRDefault="008B4761" w:rsidP="008B4761">
      <w:pPr>
        <w:pStyle w:val="Zwykytekst1"/>
        <w:numPr>
          <w:ilvl w:val="0"/>
          <w:numId w:val="23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Style w:val="Pogrubienie"/>
          <w:rFonts w:ascii="Times New Roman" w:eastAsia="Calibri" w:hAnsi="Times New Roman"/>
          <w:b w:val="0"/>
          <w:bCs w:val="0"/>
          <w:sz w:val="24"/>
          <w:szCs w:val="24"/>
        </w:rPr>
        <w:t>sfinansowanie 80% kosztów zakupu 120 biletów miesięcznych dla uczniów: 13 844,28 zł.</w:t>
      </w:r>
    </w:p>
    <w:p w14:paraId="4A596454" w14:textId="512E0E3B" w:rsidR="007D1234" w:rsidRPr="008B4761" w:rsidRDefault="007D1234" w:rsidP="008B4761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B4761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</w:t>
      </w:r>
      <w:r w:rsidR="008B4761">
        <w:rPr>
          <w:rFonts w:ascii="Times New Roman" w:hAnsi="Times New Roman"/>
          <w:bCs/>
          <w:sz w:val="24"/>
          <w:szCs w:val="24"/>
        </w:rPr>
        <w:t>sprawozdania</w:t>
      </w:r>
      <w:r w:rsidRPr="008B4761">
        <w:rPr>
          <w:rFonts w:ascii="Times New Roman" w:hAnsi="Times New Roman"/>
          <w:bCs/>
          <w:sz w:val="24"/>
          <w:szCs w:val="24"/>
        </w:rPr>
        <w:t xml:space="preserve">. Wobec powyższego Przewodnicząca Rady zarządziła głosowanie nad projektem </w:t>
      </w:r>
      <w:r w:rsidRPr="008B4761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5E196FAF" w14:textId="77777777" w:rsidR="009D4C7F" w:rsidRPr="00AF66EF" w:rsidRDefault="009D4C7F" w:rsidP="00AF66EF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5427999" w14:textId="21D99570" w:rsidR="007F2BD9" w:rsidRDefault="00BF18D9" w:rsidP="007F2BD9">
      <w:pPr>
        <w:pStyle w:val="Zwykytekst1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8C588E">
        <w:rPr>
          <w:rFonts w:ascii="Times New Roman" w:hAnsi="Times New Roman"/>
          <w:b/>
          <w:i/>
          <w:iCs/>
          <w:sz w:val="24"/>
          <w:szCs w:val="24"/>
        </w:rPr>
        <w:t>8</w:t>
      </w:r>
      <w:r w:rsidR="003859AB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7ABAAF98" w14:textId="1DE9138A" w:rsidR="008C588E" w:rsidRDefault="008C588E" w:rsidP="008C588E">
      <w:pPr>
        <w:pStyle w:val="Akapitzlist"/>
        <w:shd w:val="clear" w:color="auto" w:fill="FFFFFF"/>
        <w:suppressAutoHyphens/>
        <w:spacing w:after="120" w:line="360" w:lineRule="auto"/>
        <w:ind w:left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C58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Podsumowanie działalności organów Gminy Ostrów Mazowiecka w kadencji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</w:r>
      <w:r w:rsidRPr="008C58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2018-2024.</w:t>
      </w:r>
    </w:p>
    <w:p w14:paraId="02148EAF" w14:textId="1D0A4067" w:rsidR="008B4D7B" w:rsidRDefault="008B4D7B" w:rsidP="00530064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A44">
        <w:rPr>
          <w:rFonts w:ascii="Times New Roman" w:eastAsia="Calibri" w:hAnsi="Times New Roman" w:cs="Times New Roman"/>
          <w:sz w:val="24"/>
          <w:szCs w:val="24"/>
        </w:rPr>
        <w:t xml:space="preserve">Pan Wójt zabrał głos, </w:t>
      </w:r>
      <w:r w:rsidR="00F07D36" w:rsidRPr="00571A44">
        <w:rPr>
          <w:rFonts w:ascii="Times New Roman" w:eastAsia="Calibri" w:hAnsi="Times New Roman" w:cs="Times New Roman"/>
          <w:sz w:val="24"/>
          <w:szCs w:val="24"/>
        </w:rPr>
        <w:t xml:space="preserve">iż trwająca sesja jest najprawdopodobniej </w:t>
      </w:r>
      <w:r w:rsidR="00571A44" w:rsidRPr="00571A44">
        <w:rPr>
          <w:rFonts w:ascii="Times New Roman" w:eastAsia="Calibri" w:hAnsi="Times New Roman" w:cs="Times New Roman"/>
          <w:sz w:val="24"/>
          <w:szCs w:val="24"/>
        </w:rPr>
        <w:t>ostatnią</w:t>
      </w:r>
      <w:r w:rsidR="00F07D36" w:rsidRPr="00571A44">
        <w:rPr>
          <w:rFonts w:ascii="Times New Roman" w:eastAsia="Calibri" w:hAnsi="Times New Roman" w:cs="Times New Roman"/>
          <w:sz w:val="24"/>
          <w:szCs w:val="24"/>
        </w:rPr>
        <w:t xml:space="preserve"> sesją kadencji 2018-2024. </w:t>
      </w:r>
      <w:r w:rsidR="00571A44" w:rsidRPr="00571A44">
        <w:rPr>
          <w:rFonts w:ascii="Times New Roman" w:eastAsia="Calibri" w:hAnsi="Times New Roman" w:cs="Times New Roman"/>
          <w:sz w:val="24"/>
          <w:szCs w:val="24"/>
        </w:rPr>
        <w:t xml:space="preserve">Pan Wójt powiedział, że kończąca się kadencja była inne niż wszystkie. Po pierwsze kończąca się kadencja była zdecydowanie dłuższa, trwająca prawie 5 i pół roku. W czasie trwania tej kadencji wybuchła również pandemia koronawirusa. Były to czasy trudne dla wszystkich, ale także dla instytucji, przedsiębiorstw. Również był to ciężki czas dla samorządu jak i dla Urzędu Gminy w Ostrowi Mazowieckiej. Czasy te były trudne z tego względu, że nie wiadomo było co przyniesie jutro, z jakimi problemami trzeba będzie się zmierzyć. </w:t>
      </w:r>
      <w:r w:rsidR="00571A44">
        <w:rPr>
          <w:rFonts w:ascii="Times New Roman" w:eastAsia="Calibri" w:hAnsi="Times New Roman" w:cs="Times New Roman"/>
          <w:sz w:val="24"/>
          <w:szCs w:val="24"/>
        </w:rPr>
        <w:t xml:space="preserve">Teraz po zakończeniu pandemii można śmiało powiedzieć, że Gminie udało się przejść przez ten naprawdę trudny czas bez większych problemów. Kolejnym ciężkim czasem był wybuch wojny na naszej wschodniej granicy. </w:t>
      </w:r>
      <w:r w:rsidR="00242AA3">
        <w:rPr>
          <w:rFonts w:ascii="Times New Roman" w:eastAsia="Calibri" w:hAnsi="Times New Roman" w:cs="Times New Roman"/>
          <w:sz w:val="24"/>
          <w:szCs w:val="24"/>
        </w:rPr>
        <w:t>Pogłębiło to problemy gospodarcze po pandemii nie tylko dla ludzi, ale także dla samorządów, instytucji i przedsiębiorców. Mimo wszystkich tych nieprzewidzianych problemów, do których nie mogliśmy się w żaden sposób przygotować, w Gminie to co zostało zaplanowane oraz do czego Gmina się zobowiązała zostało zrealizowane.</w:t>
      </w:r>
    </w:p>
    <w:p w14:paraId="3FAE7DA4" w14:textId="0B39149A" w:rsidR="00242AA3" w:rsidRDefault="00242AA3" w:rsidP="00530064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 Wójt podziękował Radnym za 5 lat owocnej współpracy. </w:t>
      </w:r>
      <w:r w:rsidR="00E17BAC">
        <w:rPr>
          <w:rFonts w:ascii="Times New Roman" w:eastAsia="Calibri" w:hAnsi="Times New Roman" w:cs="Times New Roman"/>
          <w:sz w:val="24"/>
          <w:szCs w:val="24"/>
        </w:rPr>
        <w:t>Podziękował Pani Przewodniczącej Krystynie Kossowskiej za szybkie reagowanie na wnioski o zwołanie sesji, nie było ustawowego czekania. Nawet w przypadku nagłej, niespodziewanej sesji taka się odbywała. Podziękował wszystkim członkom Rady Gminy za aktywną pracę na rzecz rozwoju Gminy Ostrów Mazowiecka.</w:t>
      </w:r>
    </w:p>
    <w:p w14:paraId="29293E27" w14:textId="5801AF49" w:rsidR="00E17BAC" w:rsidRDefault="00E17BAC" w:rsidP="00530064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Następnie Pan Wójt </w:t>
      </w:r>
      <w:r w:rsidR="00530064">
        <w:rPr>
          <w:rFonts w:ascii="Times New Roman" w:eastAsia="Calibri" w:hAnsi="Times New Roman" w:cs="Times New Roman"/>
          <w:sz w:val="24"/>
          <w:szCs w:val="24"/>
        </w:rPr>
        <w:t xml:space="preserve">zwrócił się do </w:t>
      </w:r>
      <w:r>
        <w:rPr>
          <w:rFonts w:ascii="Times New Roman" w:eastAsia="Calibri" w:hAnsi="Times New Roman" w:cs="Times New Roman"/>
          <w:sz w:val="24"/>
          <w:szCs w:val="24"/>
        </w:rPr>
        <w:t>sołtys</w:t>
      </w:r>
      <w:r w:rsidR="00530064">
        <w:rPr>
          <w:rFonts w:ascii="Times New Roman" w:eastAsia="Calibri" w:hAnsi="Times New Roman" w:cs="Times New Roman"/>
          <w:sz w:val="24"/>
          <w:szCs w:val="24"/>
        </w:rPr>
        <w:t>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, zarówno nowo wybranym, jak również tym wybranym po raz kolejny na nową kadencję. Podziękował za </w:t>
      </w:r>
      <w:r w:rsidR="00530064">
        <w:rPr>
          <w:rFonts w:ascii="Times New Roman" w:eastAsia="Calibri" w:hAnsi="Times New Roman" w:cs="Times New Roman"/>
          <w:sz w:val="24"/>
          <w:szCs w:val="24"/>
        </w:rPr>
        <w:t xml:space="preserve">szybkie przekazywanie informacji mieszkańcom o inwestycjach i planach w Gminie. </w:t>
      </w:r>
    </w:p>
    <w:p w14:paraId="37E96158" w14:textId="3D42F892" w:rsidR="00875E75" w:rsidRDefault="00875E75" w:rsidP="00530064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 Wójt swoje podziękowania skierował również do pracowników Urzędu Gminy w Ostrowi Mazowieckiej. Podziękował Pani Sekretarz – Agacie Stachacz, Pani Skarbnik – Jadwidze Zawistowskiej, kierownikom oraz wszystkim pracownikom. </w:t>
      </w:r>
      <w:r w:rsidR="005459DD">
        <w:rPr>
          <w:rFonts w:ascii="Times New Roman" w:eastAsia="Calibri" w:hAnsi="Times New Roman" w:cs="Times New Roman"/>
          <w:sz w:val="24"/>
          <w:szCs w:val="24"/>
        </w:rPr>
        <w:t>Podkreślił fakt, iż m</w:t>
      </w:r>
      <w:r>
        <w:rPr>
          <w:rFonts w:ascii="Times New Roman" w:eastAsia="Calibri" w:hAnsi="Times New Roman" w:cs="Times New Roman"/>
          <w:sz w:val="24"/>
          <w:szCs w:val="24"/>
        </w:rPr>
        <w:t xml:space="preserve">imo że nie wszyscy pracownicy są widoczni na co dzień, jednak wszyscy ciężko pracują, aby </w:t>
      </w:r>
      <w:r w:rsidR="005459DD">
        <w:rPr>
          <w:rFonts w:ascii="Times New Roman" w:eastAsia="Calibri" w:hAnsi="Times New Roman" w:cs="Times New Roman"/>
          <w:sz w:val="24"/>
          <w:szCs w:val="24"/>
        </w:rPr>
        <w:t xml:space="preserve">zrealizować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założone plany i inwestycje. </w:t>
      </w:r>
    </w:p>
    <w:p w14:paraId="13BD1568" w14:textId="2934D954" w:rsidR="00875E75" w:rsidRDefault="00875E75" w:rsidP="00CD64CE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 Wójt podsumował pokrótce </w:t>
      </w:r>
      <w:r w:rsidR="00056109">
        <w:rPr>
          <w:rFonts w:ascii="Times New Roman" w:eastAsia="Calibri" w:hAnsi="Times New Roman" w:cs="Times New Roman"/>
          <w:sz w:val="24"/>
          <w:szCs w:val="24"/>
        </w:rPr>
        <w:t xml:space="preserve">co </w:t>
      </w:r>
      <w:r>
        <w:rPr>
          <w:rFonts w:ascii="Times New Roman" w:eastAsia="Calibri" w:hAnsi="Times New Roman" w:cs="Times New Roman"/>
          <w:sz w:val="24"/>
          <w:szCs w:val="24"/>
        </w:rPr>
        <w:t>zrealizowa</w:t>
      </w:r>
      <w:r w:rsidR="00056109">
        <w:rPr>
          <w:rFonts w:ascii="Times New Roman" w:eastAsia="Calibri" w:hAnsi="Times New Roman" w:cs="Times New Roman"/>
          <w:sz w:val="24"/>
          <w:szCs w:val="24"/>
        </w:rPr>
        <w:t>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mijającej już kadencji, a mianowicie: </w:t>
      </w:r>
    </w:p>
    <w:p w14:paraId="5FFF6A3E" w14:textId="20C12251" w:rsidR="00875E75" w:rsidRPr="00EC387F" w:rsidRDefault="00875E75" w:rsidP="00CD64CE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remont dróg na terenie Gminy Ostrów Mazowiecka</w:t>
      </w:r>
      <w:r w:rsidR="00EC387F">
        <w:rPr>
          <w:rFonts w:ascii="Times New Roman" w:eastAsia="Calibri" w:hAnsi="Times New Roman" w:cs="Times New Roman"/>
          <w:sz w:val="24"/>
          <w:szCs w:val="24"/>
        </w:rPr>
        <w:t xml:space="preserve">. W kadencji 2018-2024 na realizację tego zadania wydano </w:t>
      </w:r>
      <w:r w:rsidRPr="00875E75">
        <w:rPr>
          <w:rFonts w:ascii="Times New Roman" w:hAnsi="Times New Roman" w:cs="Times New Roman"/>
          <w:sz w:val="24"/>
          <w:szCs w:val="24"/>
        </w:rPr>
        <w:t>17 754 809 zł</w:t>
      </w:r>
      <w:r>
        <w:rPr>
          <w:rFonts w:ascii="Times New Roman" w:hAnsi="Times New Roman" w:cs="Times New Roman"/>
          <w:sz w:val="24"/>
          <w:szCs w:val="24"/>
        </w:rPr>
        <w:t>, z czego pozyskane środki</w:t>
      </w:r>
      <w:r w:rsidR="00EC387F">
        <w:rPr>
          <w:rFonts w:ascii="Times New Roman" w:hAnsi="Times New Roman" w:cs="Times New Roman"/>
          <w:sz w:val="24"/>
          <w:szCs w:val="24"/>
        </w:rPr>
        <w:t xml:space="preserve"> wynosiły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75E75">
        <w:rPr>
          <w:rFonts w:ascii="Times New Roman" w:hAnsi="Times New Roman" w:cs="Times New Roman"/>
          <w:sz w:val="24"/>
          <w:szCs w:val="24"/>
        </w:rPr>
        <w:t>7 469 701 zł</w:t>
      </w:r>
      <w:r w:rsidR="007D3D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E965BA" w14:textId="518E1EDF" w:rsidR="007D3DC3" w:rsidRPr="00603C9F" w:rsidRDefault="007D3DC3" w:rsidP="00CD64CE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remont</w:t>
      </w:r>
      <w:r w:rsidR="005459DD">
        <w:rPr>
          <w:rFonts w:ascii="Times New Roman" w:hAnsi="Times New Roman" w:cs="Times New Roman"/>
          <w:sz w:val="24"/>
          <w:szCs w:val="24"/>
        </w:rPr>
        <w:t xml:space="preserve"> 6 świetlicy wiejskich</w:t>
      </w:r>
      <w:r>
        <w:rPr>
          <w:rFonts w:ascii="Times New Roman" w:hAnsi="Times New Roman" w:cs="Times New Roman"/>
          <w:sz w:val="24"/>
          <w:szCs w:val="24"/>
        </w:rPr>
        <w:t>, które są wizytówką Gminy. Wartość tego zdania wyniosła 7 028 158 zł, z czego środki pozyskane wynosiły 2 666 693 zł. Oprócz kapitalnych remontów oczywiście przeprowadzano mniejsze remonty oraz zostały doposażone, np. w klimatyzatory. Zaplanowane są całkowite remonty świetlicy w Starym Lubiejewie oraz Pałapusie</w:t>
      </w:r>
      <w:r w:rsidR="00603C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57D3D7" w14:textId="52418E41" w:rsidR="00603C9F" w:rsidRPr="00D74C8E" w:rsidRDefault="00D74C8E" w:rsidP="00CD64CE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rozbudowa dwóch szkół gminnych: w Komorowie oraz Starym Lubiejewie. W miarę potrzeb w pozostałych gminnych szkołach przeprowadzono modernizacje. Łączna wartość tych inwestycji to 13 644 126 zł, a środki pozyskane wyniosły 6 920 638 zł. Oprócz inwestowania w budynki i pomoce dydaktyczne zorganizowano zdania dodatkowe dla uczniów, np. uczniowie mieli możliwość uczestniczenia w wycieczkach w ramach rządowego programu „Poznaj Polskę”,</w:t>
      </w:r>
    </w:p>
    <w:p w14:paraId="3C479314" w14:textId="02760A13" w:rsidR="00D74C8E" w:rsidRPr="00CD64CE" w:rsidRDefault="00D74C8E" w:rsidP="00CD64CE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 całej Polsce planowano w ramach rządowego programu </w:t>
      </w:r>
      <w:r w:rsidR="00CD64CE">
        <w:rPr>
          <w:rFonts w:ascii="Times New Roman" w:hAnsi="Times New Roman" w:cs="Times New Roman"/>
          <w:sz w:val="24"/>
          <w:szCs w:val="24"/>
        </w:rPr>
        <w:t>stworzenie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  <w:r w:rsidR="00CD64CE">
        <w:rPr>
          <w:rFonts w:ascii="Times New Roman" w:hAnsi="Times New Roman" w:cs="Times New Roman"/>
          <w:sz w:val="24"/>
          <w:szCs w:val="24"/>
        </w:rPr>
        <w:t>-ciu</w:t>
      </w:r>
      <w:r w:rsidR="00E45BBB">
        <w:rPr>
          <w:rFonts w:ascii="Times New Roman" w:hAnsi="Times New Roman" w:cs="Times New Roman"/>
          <w:sz w:val="24"/>
          <w:szCs w:val="24"/>
        </w:rPr>
        <w:t xml:space="preserve"> gminnych gabinetów stomatologicznych. Powodem do dumy jest fakt, że w Gminie Ostrów Mazowiecka powstało aż 4 gabinety stomatologiczne. </w:t>
      </w:r>
      <w:r w:rsidR="00CD64CE">
        <w:rPr>
          <w:rFonts w:ascii="Times New Roman" w:hAnsi="Times New Roman" w:cs="Times New Roman"/>
          <w:sz w:val="24"/>
          <w:szCs w:val="24"/>
        </w:rPr>
        <w:t>Gminne gabinety funkcjonują od 2019 roku, od tego czasu udzielono 15 801 świadczeń stomatologicznych.</w:t>
      </w:r>
    </w:p>
    <w:p w14:paraId="51FE2BB9" w14:textId="6816FEF3" w:rsidR="00CD64CE" w:rsidRPr="00CD64CE" w:rsidRDefault="00CD64CE" w:rsidP="00CD64CE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lamp oświetlenia ulicznego na nowe lampy ledowe, rozpoczęta przed pandemią, jak również przed podwyżkami cen za oświetlenie, a zakończona w ubiegłym roku. W tym okresie wymieniono 3 144 lamp, co stanowi 100% lamp wymienionych lamp. </w:t>
      </w:r>
    </w:p>
    <w:p w14:paraId="113951E0" w14:textId="0C8A5817" w:rsidR="00E429ED" w:rsidRPr="00E429ED" w:rsidRDefault="00CD64CE" w:rsidP="00E429ED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eliminacja azbestu w ramach realizowanego programu</w:t>
      </w:r>
      <w:r w:rsidR="00E429ED">
        <w:rPr>
          <w:rFonts w:ascii="Times New Roman" w:hAnsi="Times New Roman" w:cs="Times New Roman"/>
          <w:sz w:val="24"/>
          <w:szCs w:val="24"/>
        </w:rPr>
        <w:t>, dzięki któremu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9ED">
        <w:rPr>
          <w:rFonts w:ascii="Times New Roman" w:hAnsi="Times New Roman" w:cs="Times New Roman"/>
          <w:sz w:val="24"/>
          <w:szCs w:val="24"/>
        </w:rPr>
        <w:t>o</w:t>
      </w:r>
      <w:r w:rsidRPr="00CD64CE">
        <w:rPr>
          <w:rFonts w:ascii="Times New Roman" w:hAnsi="Times New Roman" w:cs="Times New Roman"/>
          <w:sz w:val="24"/>
          <w:szCs w:val="24"/>
        </w:rPr>
        <w:t>d 2015 zebrano prawie 2 000 ton wyrobów zawierających azbest, a wartość ich odebrania od mieszkańców i przewiezienia na składowisko to prawie 700 000 zł</w:t>
      </w:r>
      <w:r w:rsidR="00E429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CBFE3A" w14:textId="1647E505" w:rsidR="00E429ED" w:rsidRPr="00E429ED" w:rsidRDefault="00E429ED" w:rsidP="00E429ED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ED">
        <w:rPr>
          <w:rFonts w:ascii="Times New Roman" w:hAnsi="Times New Roman" w:cs="Times New Roman"/>
          <w:sz w:val="24"/>
          <w:szCs w:val="24"/>
        </w:rPr>
        <w:lastRenderedPageBreak/>
        <w:t xml:space="preserve">realizacja gminnego programu 5000+, który można łączyć </w:t>
      </w:r>
      <w:r w:rsidRPr="00E429ED">
        <w:rPr>
          <w:rFonts w:ascii="Times New Roman" w:hAnsi="Times New Roman" w:cs="Times New Roman"/>
          <w:sz w:val="24"/>
          <w:szCs w:val="24"/>
          <w:shd w:val="clear" w:color="auto" w:fill="FFFFFF"/>
        </w:rPr>
        <w:t>polegającym na dofinansowaniu przez Gminę wymiany starych, nieefektywnych źródeł ciepła na nowe ekologiczne, niskoemisyjne kotły. Ponadto program 5000+ można łączyć z rządowym programem </w:t>
      </w:r>
      <w:r w:rsidRPr="00E429E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„Czyste powietrze”</w:t>
      </w:r>
      <w:r w:rsidRPr="00E429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E429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ramach którego można wykonać kompleksową termomodernizację domu, montaż nowej instalacji centralnego ogrzewania, montaż mikroinstalacji fotowoltaicznej. W Urzędzie Gminy jest wyszkolony pracownik, który nieodpłatnie pomaga zainteresowanym przy wypełnianiu wniosków.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29ED">
        <w:rPr>
          <w:rFonts w:ascii="Times New Roman" w:hAnsi="Times New Roman" w:cs="Times New Roman"/>
          <w:sz w:val="24"/>
          <w:szCs w:val="24"/>
        </w:rPr>
        <w:t xml:space="preserve">Kwota wypłaconych dotacji </w:t>
      </w:r>
      <w:r w:rsidRPr="00E429ED">
        <w:rPr>
          <w:rFonts w:ascii="Times New Roman" w:hAnsi="Times New Roman" w:cs="Times New Roman"/>
          <w:sz w:val="24"/>
          <w:szCs w:val="24"/>
        </w:rPr>
        <w:t xml:space="preserve">w ramach gminnego programu 5000+ to </w:t>
      </w:r>
      <w:r w:rsidRPr="00E429ED">
        <w:rPr>
          <w:rFonts w:ascii="Times New Roman" w:hAnsi="Times New Roman" w:cs="Times New Roman"/>
          <w:sz w:val="24"/>
          <w:szCs w:val="24"/>
        </w:rPr>
        <w:t>904 582 zł</w:t>
      </w:r>
      <w:r w:rsidRPr="00E429ED">
        <w:rPr>
          <w:rFonts w:ascii="Times New Roman" w:hAnsi="Times New Roman" w:cs="Times New Roman"/>
          <w:sz w:val="24"/>
          <w:szCs w:val="24"/>
        </w:rPr>
        <w:t xml:space="preserve"> oraz w ramach </w:t>
      </w:r>
      <w:r w:rsidRPr="00E429ED">
        <w:rPr>
          <w:rFonts w:ascii="Times New Roman" w:hAnsi="Times New Roman" w:cs="Times New Roman"/>
          <w:sz w:val="24"/>
          <w:szCs w:val="24"/>
        </w:rPr>
        <w:t>Program</w:t>
      </w:r>
      <w:r w:rsidRPr="00E429ED">
        <w:rPr>
          <w:rFonts w:ascii="Times New Roman" w:hAnsi="Times New Roman" w:cs="Times New Roman"/>
          <w:sz w:val="24"/>
          <w:szCs w:val="24"/>
        </w:rPr>
        <w:t xml:space="preserve"> u</w:t>
      </w:r>
      <w:r w:rsidRPr="00E429ED">
        <w:rPr>
          <w:rFonts w:ascii="Times New Roman" w:hAnsi="Times New Roman" w:cs="Times New Roman"/>
          <w:sz w:val="24"/>
          <w:szCs w:val="24"/>
        </w:rPr>
        <w:t xml:space="preserve"> Czyste Powietrze</w:t>
      </w:r>
      <w:r w:rsidRPr="00E429ED">
        <w:rPr>
          <w:rFonts w:ascii="Times New Roman" w:hAnsi="Times New Roman" w:cs="Times New Roman"/>
          <w:sz w:val="24"/>
          <w:szCs w:val="24"/>
        </w:rPr>
        <w:t xml:space="preserve">”: </w:t>
      </w:r>
      <w:r w:rsidRPr="00E429ED">
        <w:rPr>
          <w:rFonts w:ascii="Times New Roman" w:hAnsi="Times New Roman" w:cs="Times New Roman"/>
          <w:sz w:val="24"/>
          <w:szCs w:val="24"/>
        </w:rPr>
        <w:t>7 249 281,29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E2679E" w14:textId="300919F8" w:rsidR="00FE6070" w:rsidRPr="00FE6070" w:rsidRDefault="00E429ED" w:rsidP="00FE6070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przeglądy kominowe, z których skorzystało 708 gospodarstw domowych</w:t>
      </w:r>
      <w:r w:rsidR="00FE6070">
        <w:rPr>
          <w:rFonts w:ascii="Times New Roman" w:hAnsi="Times New Roman" w:cs="Times New Roman"/>
          <w:sz w:val="24"/>
          <w:szCs w:val="24"/>
        </w:rPr>
        <w:t xml:space="preserve">. Oprócz przeglądów kominów usługa zawierała także ich czyszczenie, </w:t>
      </w:r>
    </w:p>
    <w:p w14:paraId="3604ABCA" w14:textId="7EC749FA" w:rsidR="00FE6070" w:rsidRPr="00FE6070" w:rsidRDefault="00FE6070" w:rsidP="00FE6070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montaż instalacji solarnych, w ramach tego programu zgłosiło się 380 gospodarstw domowych. Wartość zadania wyniosła 5 914 615 zł,</w:t>
      </w:r>
    </w:p>
    <w:p w14:paraId="19EC20A4" w14:textId="7C013579" w:rsidR="00FE6070" w:rsidRPr="00FE6070" w:rsidRDefault="00FE6070" w:rsidP="00FE6070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zakup dwóch samochód bojowych dla Ochotniczych Straży Pożarnych w Nagoszewce oraz Komorowie, </w:t>
      </w:r>
    </w:p>
    <w:p w14:paraId="1AA2CB8D" w14:textId="7DDE15B8" w:rsidR="00D66B4D" w:rsidRPr="00D66B4D" w:rsidRDefault="00FE6070" w:rsidP="00D66B4D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gminnego programu fundusz sołecki, w ramach którego mieszkańcy sołectw mogli decydować na jaki cel zostaną przeznaczone określone pieniądze. </w:t>
      </w:r>
      <w:r w:rsidR="00D66B4D">
        <w:rPr>
          <w:rFonts w:ascii="Times New Roman" w:hAnsi="Times New Roman" w:cs="Times New Roman"/>
          <w:sz w:val="24"/>
          <w:szCs w:val="24"/>
        </w:rPr>
        <w:t>Całkowita wartość przedsięwzięcia wyniosła 1 789 650 zł. Dodatkowo w ramach programu „Mazowiecki fundusz wsparcia dla sołectw” zrealizowano wydatki w kwocie 340 000,</w:t>
      </w:r>
    </w:p>
    <w:p w14:paraId="42729B39" w14:textId="4BF4335F" w:rsidR="00D66B4D" w:rsidRPr="00D66B4D" w:rsidRDefault="00D66B4D" w:rsidP="00D66B4D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wsparcie gminnych spółek wodnych, w ciągu trwania kadencji przeznaczono </w:t>
      </w:r>
      <w:r>
        <w:rPr>
          <w:rFonts w:ascii="Times New Roman" w:hAnsi="Times New Roman" w:cs="Times New Roman"/>
          <w:sz w:val="24"/>
          <w:szCs w:val="24"/>
        </w:rPr>
        <w:br/>
        <w:t xml:space="preserve">182 015 zł na działalność spółek wodnych, </w:t>
      </w:r>
    </w:p>
    <w:p w14:paraId="737E4D05" w14:textId="42C1D3D7" w:rsidR="00D66B4D" w:rsidRPr="00FD733D" w:rsidRDefault="00D66B4D" w:rsidP="00D66B4D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organizacja</w:t>
      </w:r>
      <w:r w:rsidR="00FD733D">
        <w:rPr>
          <w:rFonts w:ascii="Times New Roman" w:hAnsi="Times New Roman" w:cs="Times New Roman"/>
          <w:sz w:val="24"/>
          <w:szCs w:val="24"/>
        </w:rPr>
        <w:t xml:space="preserve">, jak co roku, </w:t>
      </w:r>
      <w:r>
        <w:rPr>
          <w:rFonts w:ascii="Times New Roman" w:hAnsi="Times New Roman" w:cs="Times New Roman"/>
          <w:sz w:val="24"/>
          <w:szCs w:val="24"/>
        </w:rPr>
        <w:t>gminnych dożynek</w:t>
      </w:r>
      <w:r w:rsidR="00FD733D">
        <w:rPr>
          <w:rFonts w:ascii="Times New Roman" w:hAnsi="Times New Roman" w:cs="Times New Roman"/>
          <w:sz w:val="24"/>
          <w:szCs w:val="24"/>
        </w:rPr>
        <w:t xml:space="preserve"> tym razem w Gutach-Bujno. Tegoroczne dożynki odbędą się w Nowej Osuchowej. Organizacja imprezy jest świetnym przykładem współpracy mieszkańców, sołtysów, kół gospodyń wiejskich, a także pracowników Urzędu. </w:t>
      </w:r>
    </w:p>
    <w:p w14:paraId="485B39A4" w14:textId="64616142" w:rsidR="009D4C7F" w:rsidRDefault="00FD733D" w:rsidP="00FD73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33D">
        <w:rPr>
          <w:rFonts w:ascii="Times New Roman" w:hAnsi="Times New Roman" w:cs="Times New Roman"/>
          <w:sz w:val="24"/>
          <w:szCs w:val="24"/>
        </w:rPr>
        <w:t>Pan Wójt razem z Panią Sekretarz- Agatą Stachacz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733D">
        <w:rPr>
          <w:rFonts w:ascii="Times New Roman" w:hAnsi="Times New Roman" w:cs="Times New Roman"/>
          <w:sz w:val="24"/>
          <w:szCs w:val="24"/>
        </w:rPr>
        <w:t xml:space="preserve"> wręczy</w:t>
      </w:r>
      <w:r>
        <w:rPr>
          <w:rFonts w:ascii="Times New Roman" w:hAnsi="Times New Roman" w:cs="Times New Roman"/>
          <w:sz w:val="24"/>
          <w:szCs w:val="24"/>
        </w:rPr>
        <w:t xml:space="preserve">li </w:t>
      </w:r>
      <w:r w:rsidRPr="00FD733D">
        <w:rPr>
          <w:rFonts w:ascii="Times New Roman" w:hAnsi="Times New Roman" w:cs="Times New Roman"/>
          <w:sz w:val="24"/>
          <w:szCs w:val="24"/>
        </w:rPr>
        <w:t xml:space="preserve">Radnym podziękowania za wspólną owocną współpracę przez ostatnie 5 lat. </w:t>
      </w:r>
    </w:p>
    <w:p w14:paraId="24799B06" w14:textId="37FF480A" w:rsidR="00C10C66" w:rsidRPr="00C10C66" w:rsidRDefault="00C10C66" w:rsidP="00C10C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– Krystyna Kossowska – również podsumowała Kadencję Rady Gminy Ostrów Mazowiecka w latach 2018-2024. Poinformowała, że </w:t>
      </w:r>
      <w:r w:rsidRPr="00C10C66">
        <w:rPr>
          <w:rFonts w:ascii="Times New Roman" w:hAnsi="Times New Roman" w:cs="Times New Roman"/>
          <w:sz w:val="24"/>
          <w:szCs w:val="24"/>
        </w:rPr>
        <w:t xml:space="preserve">W okresie trwania kadencji odbyły się 52 sesje Rady Gminy.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C66">
        <w:rPr>
          <w:rFonts w:ascii="Times New Roman" w:hAnsi="Times New Roman" w:cs="Times New Roman"/>
          <w:sz w:val="24"/>
          <w:szCs w:val="24"/>
        </w:rPr>
        <w:t xml:space="preserve">Pierwsza - uroczysta sesja, odbyła się 17 listopada 2018 r. Rada Gminy w mijającej kadencji podjęła 426 uchwał. Powołano też 5 stałych komisji Rady Gminy. Do zadań stałych komisji Rady Gminy należało w szczególności:  </w:t>
      </w:r>
    </w:p>
    <w:p w14:paraId="683CEFD9" w14:textId="385F2DEA" w:rsidR="00C10C66" w:rsidRPr="00C10C66" w:rsidRDefault="00C10C66" w:rsidP="00C10C6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6">
        <w:rPr>
          <w:rFonts w:ascii="Times New Roman" w:hAnsi="Times New Roman" w:cs="Times New Roman"/>
          <w:sz w:val="24"/>
          <w:szCs w:val="24"/>
        </w:rPr>
        <w:t xml:space="preserve">opiniowanie projektów uchwał oraz sprawozdań, </w:t>
      </w:r>
    </w:p>
    <w:p w14:paraId="04CA3A4B" w14:textId="30BADF39" w:rsidR="00C10C66" w:rsidRPr="00C10C66" w:rsidRDefault="00C10C66" w:rsidP="00C10C6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6">
        <w:rPr>
          <w:rFonts w:ascii="Times New Roman" w:hAnsi="Times New Roman" w:cs="Times New Roman"/>
          <w:sz w:val="24"/>
          <w:szCs w:val="24"/>
        </w:rPr>
        <w:t xml:space="preserve">opiniowanie i rozpatrywanie spraw przekazywanych przez Radę, </w:t>
      </w:r>
    </w:p>
    <w:p w14:paraId="5D2AF648" w14:textId="37692B0F" w:rsidR="00C10C66" w:rsidRPr="00C10C66" w:rsidRDefault="00C10C66" w:rsidP="00C10C6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6">
        <w:rPr>
          <w:rFonts w:ascii="Times New Roman" w:hAnsi="Times New Roman" w:cs="Times New Roman"/>
          <w:sz w:val="24"/>
          <w:szCs w:val="24"/>
        </w:rPr>
        <w:lastRenderedPageBreak/>
        <w:t xml:space="preserve">przyjmowanie i rozpatrywanie uwag i wniosków mieszkańców,  </w:t>
      </w:r>
    </w:p>
    <w:p w14:paraId="54371A59" w14:textId="77777777" w:rsidR="00C10C66" w:rsidRPr="00C10C66" w:rsidRDefault="00C10C66" w:rsidP="00C10C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C66">
        <w:rPr>
          <w:rFonts w:ascii="Times New Roman" w:hAnsi="Times New Roman" w:cs="Times New Roman"/>
          <w:sz w:val="24"/>
          <w:szCs w:val="24"/>
        </w:rPr>
        <w:t xml:space="preserve">W mijającej kadencji odbyło się: </w:t>
      </w:r>
    </w:p>
    <w:p w14:paraId="60FA9B47" w14:textId="1EF949C7" w:rsidR="00C10C66" w:rsidRPr="00C10C66" w:rsidRDefault="00C10C66" w:rsidP="00C10C6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6">
        <w:rPr>
          <w:rFonts w:ascii="Times New Roman" w:hAnsi="Times New Roman" w:cs="Times New Roman"/>
          <w:sz w:val="24"/>
          <w:szCs w:val="24"/>
        </w:rPr>
        <w:t xml:space="preserve">52 posiedzenia Komisji Rewizyjnej, </w:t>
      </w:r>
    </w:p>
    <w:p w14:paraId="0923CF8F" w14:textId="6F5C8218" w:rsidR="00C10C66" w:rsidRPr="00C10C66" w:rsidRDefault="00C10C66" w:rsidP="00C10C6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6">
        <w:rPr>
          <w:rFonts w:ascii="Times New Roman" w:hAnsi="Times New Roman" w:cs="Times New Roman"/>
          <w:sz w:val="24"/>
          <w:szCs w:val="24"/>
        </w:rPr>
        <w:t xml:space="preserve">54 posiedzenia Komisji Skarg, Wniosków i Petycji, </w:t>
      </w:r>
    </w:p>
    <w:p w14:paraId="3DDE4F7B" w14:textId="61647A55" w:rsidR="00C10C66" w:rsidRPr="00C10C66" w:rsidRDefault="00C10C66" w:rsidP="00C10C6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6">
        <w:rPr>
          <w:rFonts w:ascii="Times New Roman" w:hAnsi="Times New Roman" w:cs="Times New Roman"/>
          <w:sz w:val="24"/>
          <w:szCs w:val="24"/>
        </w:rPr>
        <w:t xml:space="preserve">48 posiedzeń Komisji Budżetu i Finansów, </w:t>
      </w:r>
    </w:p>
    <w:p w14:paraId="149BF3CF" w14:textId="3AA4FE61" w:rsidR="00C10C66" w:rsidRPr="00C10C66" w:rsidRDefault="00C10C66" w:rsidP="00C10C6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6">
        <w:rPr>
          <w:rFonts w:ascii="Times New Roman" w:hAnsi="Times New Roman" w:cs="Times New Roman"/>
          <w:sz w:val="24"/>
          <w:szCs w:val="24"/>
        </w:rPr>
        <w:t>48 posiedzeń Komisji ds. Oświaty, Zdrowia, Kultury, Sportu i Turystyki,</w:t>
      </w:r>
    </w:p>
    <w:p w14:paraId="15A45C59" w14:textId="24506EDC" w:rsidR="00C10C66" w:rsidRPr="00C10C66" w:rsidRDefault="00C10C66" w:rsidP="00C10C6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C66">
        <w:rPr>
          <w:rFonts w:ascii="Times New Roman" w:hAnsi="Times New Roman" w:cs="Times New Roman"/>
          <w:sz w:val="24"/>
          <w:szCs w:val="24"/>
        </w:rPr>
        <w:t>50 posiedzeń Komisji Rolnictwa, Leśnictwa, Ochrony Środowiska i Infrastruktury Gminnej.</w:t>
      </w:r>
    </w:p>
    <w:p w14:paraId="7426E773" w14:textId="4A88B495" w:rsidR="00C10C66" w:rsidRPr="00FD733D" w:rsidRDefault="00C10C66" w:rsidP="00C10C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C66">
        <w:rPr>
          <w:rFonts w:ascii="Times New Roman" w:hAnsi="Times New Roman" w:cs="Times New Roman"/>
          <w:sz w:val="24"/>
          <w:szCs w:val="24"/>
        </w:rPr>
        <w:t>Podję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C10C66">
        <w:rPr>
          <w:rFonts w:ascii="Times New Roman" w:hAnsi="Times New Roman" w:cs="Times New Roman"/>
          <w:sz w:val="24"/>
          <w:szCs w:val="24"/>
        </w:rPr>
        <w:t xml:space="preserve"> szereg uchwał, których mieszkańcy oczekiwali. Ale były też decyzje trudne, lecz niezbędne do dalszego rozwoju Gminy. Dzięki temu kryzys wywołany trudnym czasem pandemii i wybuchem wojny na wschodzie Europy,  nie wpłynął negatywnie na równowagę finansową Gminy. Rada Gminy ściśle i owocnie współpracowała z organem wykonawczym Gminy – Wójtem – Panem Waldemarem Brzostkiem. Wyrazem uznania dla Wójta ze strony Rady Gminy było corocznie, jednogłośnie udzielane wotum zaufania i absolutorium. Dziś , w imieniu całej Rady Gminy </w:t>
      </w:r>
      <w:r>
        <w:rPr>
          <w:rFonts w:ascii="Times New Roman" w:hAnsi="Times New Roman" w:cs="Times New Roman"/>
          <w:sz w:val="24"/>
          <w:szCs w:val="24"/>
        </w:rPr>
        <w:t>Pani Przewodnicząca</w:t>
      </w:r>
      <w:r w:rsidRPr="00C10C66">
        <w:rPr>
          <w:rFonts w:ascii="Times New Roman" w:hAnsi="Times New Roman" w:cs="Times New Roman"/>
          <w:sz w:val="24"/>
          <w:szCs w:val="24"/>
        </w:rPr>
        <w:t xml:space="preserve"> podziękowa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C10C66">
        <w:rPr>
          <w:rFonts w:ascii="Times New Roman" w:hAnsi="Times New Roman" w:cs="Times New Roman"/>
          <w:sz w:val="24"/>
          <w:szCs w:val="24"/>
        </w:rPr>
        <w:t xml:space="preserve"> Panu Wójtowi i jego pracownikom za ponad 5 lat wspólnej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2627C4" w14:textId="73DBC132" w:rsid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7F2BD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</w:t>
      </w:r>
      <w:r w:rsidR="008C58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54E775F5" w14:textId="77777777" w:rsidR="00904AD0" w:rsidRDefault="00904AD0" w:rsidP="00904AD0">
      <w:pPr>
        <w:shd w:val="clear" w:color="auto" w:fill="FFFFFF"/>
        <w:suppressAutoHyphens/>
        <w:spacing w:before="120" w:after="120" w:line="276" w:lineRule="auto"/>
        <w:ind w:left="432" w:right="70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904AD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Zapytania i wolne wnioski.</w:t>
      </w:r>
    </w:p>
    <w:p w14:paraId="719656C3" w14:textId="01DEA8BB" w:rsidR="00CF635B" w:rsidRDefault="00C077B8" w:rsidP="003B2782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ab/>
      </w:r>
      <w:r w:rsidR="00702280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C10C66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Radny Gminy – Pan Marian Kacprzak – podziękował Wójtowi za 22 lata współpracy, za wiele rozwiązanych spraw, które udało się wspólnie zrealizować dla Gminy. Podziękował także pracownikom Gminy. </w:t>
      </w:r>
    </w:p>
    <w:p w14:paraId="36152C5F" w14:textId="0F61F3FB" w:rsidR="00C10C66" w:rsidRPr="00702C7F" w:rsidRDefault="00C10C66" w:rsidP="003B2782">
      <w:pPr>
        <w:shd w:val="clear" w:color="auto" w:fill="FFFFFF"/>
        <w:suppressAutoHyphens/>
        <w:spacing w:after="0" w:line="276" w:lineRule="auto"/>
        <w:ind w:right="70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ab/>
        <w:t xml:space="preserve">Pani Radna – Grażyna Skiba – również podziękowała Panu Wójtowi za wspólne 22 lata pracy oraz podziękowała wszystkim pracownikom, a także koleżankom i kolegom radnym. </w:t>
      </w:r>
    </w:p>
    <w:p w14:paraId="01F2F417" w14:textId="2CB62006" w:rsid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7F2BD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</w:t>
      </w:r>
      <w:r w:rsidR="008C58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5DD18433" w14:textId="5FDDD995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Zakończenie Sesji. </w:t>
      </w:r>
    </w:p>
    <w:p w14:paraId="209FF872" w14:textId="177ED80C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Przewodnicząca Rady Gminy poinformowała, że porządek obrad </w:t>
      </w:r>
      <w:r w:rsidR="007F2BD9">
        <w:rPr>
          <w:rFonts w:ascii="Times New Roman" w:hAnsi="Times New Roman"/>
          <w:sz w:val="24"/>
          <w:szCs w:val="24"/>
        </w:rPr>
        <w:t>L</w:t>
      </w:r>
      <w:r w:rsidR="003859AB">
        <w:rPr>
          <w:rFonts w:ascii="Times New Roman" w:hAnsi="Times New Roman"/>
          <w:sz w:val="24"/>
          <w:szCs w:val="24"/>
        </w:rPr>
        <w:t>I</w:t>
      </w:r>
      <w:r w:rsidR="0027369A">
        <w:rPr>
          <w:rFonts w:ascii="Times New Roman" w:hAnsi="Times New Roman"/>
          <w:sz w:val="24"/>
          <w:szCs w:val="24"/>
        </w:rPr>
        <w:t>I</w:t>
      </w:r>
      <w:r w:rsidRPr="00AF66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340AF738" w14:textId="7832FDFA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Zamknęła obrady słowami: „Zamykam posiedzenie </w:t>
      </w:r>
      <w:r w:rsidR="007F2BD9">
        <w:rPr>
          <w:rFonts w:ascii="Times New Roman" w:hAnsi="Times New Roman"/>
          <w:sz w:val="24"/>
          <w:szCs w:val="24"/>
        </w:rPr>
        <w:t>L</w:t>
      </w:r>
      <w:r w:rsidR="008A3E17">
        <w:rPr>
          <w:rFonts w:ascii="Times New Roman" w:hAnsi="Times New Roman"/>
          <w:sz w:val="24"/>
          <w:szCs w:val="24"/>
        </w:rPr>
        <w:t>I</w:t>
      </w:r>
      <w:r w:rsidR="0027369A">
        <w:rPr>
          <w:rFonts w:ascii="Times New Roman" w:hAnsi="Times New Roman"/>
          <w:sz w:val="24"/>
          <w:szCs w:val="24"/>
        </w:rPr>
        <w:t>I</w:t>
      </w:r>
      <w:r w:rsidRPr="00AF66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1DFCB3B6" w14:textId="35834BB7" w:rsidR="003C63A7" w:rsidRPr="00702C7F" w:rsidRDefault="00EA5F88" w:rsidP="00702C7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Podziękowała za uwagę i udział w obradach zaproszonym gościom, sołtysom oraz radnym.</w:t>
      </w:r>
    </w:p>
    <w:p w14:paraId="12D4FA5F" w14:textId="2ACDD579" w:rsidR="003C63A7" w:rsidRP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                                       Przewodnicząca </w:t>
      </w:r>
      <w:r w:rsidR="004705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  <w:t xml:space="preserve">                                                               </w:t>
      </w: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Rady Gminy Ostrów Mazowiecka</w:t>
      </w:r>
    </w:p>
    <w:p w14:paraId="6E555A2B" w14:textId="48D2A558" w:rsid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                                   Krystyna Kossowska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</w:r>
    </w:p>
    <w:p w14:paraId="1D8A849B" w14:textId="77777777" w:rsid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F801F86" w14:textId="03CEACF5" w:rsidR="004705FA" w:rsidRDefault="003C63A7" w:rsidP="003C63A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Protokołowała: </w:t>
      </w:r>
    </w:p>
    <w:p w14:paraId="434B3B11" w14:textId="77777777" w:rsidR="004705FA" w:rsidRPr="00DD5F21" w:rsidRDefault="004705FA" w:rsidP="004705FA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5F2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......................................................</w:t>
      </w:r>
    </w:p>
    <w:p w14:paraId="04DA3C62" w14:textId="39E7B431" w:rsidR="004705FA" w:rsidRPr="00114956" w:rsidRDefault="004705FA" w:rsidP="00114956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</w:t>
      </w:r>
      <w:r w:rsidRPr="00DD5F2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Klaudia Ożarowska</w:t>
      </w:r>
    </w:p>
    <w:sectPr w:rsidR="004705FA" w:rsidRPr="00114956" w:rsidSect="009F531E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20EA7" w14:textId="77777777" w:rsidR="005A7817" w:rsidRDefault="005A7817" w:rsidP="0078062A">
      <w:pPr>
        <w:spacing w:after="0" w:line="240" w:lineRule="auto"/>
      </w:pPr>
      <w:r>
        <w:separator/>
      </w:r>
    </w:p>
  </w:endnote>
  <w:endnote w:type="continuationSeparator" w:id="0">
    <w:p w14:paraId="2C19A4A3" w14:textId="77777777" w:rsidR="005A7817" w:rsidRDefault="005A7817" w:rsidP="0078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9858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D0EE4F" w14:textId="50598281" w:rsidR="0078062A" w:rsidRDefault="007806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62173" w14:textId="77777777" w:rsidR="0078062A" w:rsidRDefault="00780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8E98C" w14:textId="77777777" w:rsidR="005A7817" w:rsidRDefault="005A7817" w:rsidP="0078062A">
      <w:pPr>
        <w:spacing w:after="0" w:line="240" w:lineRule="auto"/>
      </w:pPr>
      <w:r>
        <w:separator/>
      </w:r>
    </w:p>
  </w:footnote>
  <w:footnote w:type="continuationSeparator" w:id="0">
    <w:p w14:paraId="4C7F7ABC" w14:textId="77777777" w:rsidR="005A7817" w:rsidRDefault="005A7817" w:rsidP="0078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236E6"/>
    <w:multiLevelType w:val="multilevel"/>
    <w:tmpl w:val="0CD24D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7D4BEB"/>
    <w:multiLevelType w:val="hybridMultilevel"/>
    <w:tmpl w:val="C1929134"/>
    <w:lvl w:ilvl="0" w:tplc="E4B8E5A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1D45C75"/>
    <w:multiLevelType w:val="multilevel"/>
    <w:tmpl w:val="0AC46D1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4363E44"/>
    <w:multiLevelType w:val="hybridMultilevel"/>
    <w:tmpl w:val="EA1A80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8527190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BC363F6"/>
    <w:multiLevelType w:val="multilevel"/>
    <w:tmpl w:val="9C00110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F625E5C"/>
    <w:multiLevelType w:val="hybridMultilevel"/>
    <w:tmpl w:val="7CA43736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4EFA"/>
    <w:multiLevelType w:val="hybridMultilevel"/>
    <w:tmpl w:val="1BD285E4"/>
    <w:lvl w:ilvl="0" w:tplc="E76004EC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33E9D"/>
    <w:multiLevelType w:val="hybridMultilevel"/>
    <w:tmpl w:val="7D905D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C5E756F"/>
    <w:multiLevelType w:val="hybridMultilevel"/>
    <w:tmpl w:val="63AAD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85203"/>
    <w:multiLevelType w:val="multilevel"/>
    <w:tmpl w:val="7042209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2F480BA5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35B1059B"/>
    <w:multiLevelType w:val="multilevel"/>
    <w:tmpl w:val="631816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65B06D4"/>
    <w:multiLevelType w:val="hybridMultilevel"/>
    <w:tmpl w:val="4838E0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A0E687A"/>
    <w:multiLevelType w:val="hybridMultilevel"/>
    <w:tmpl w:val="CB9A4CE0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92845B2"/>
    <w:multiLevelType w:val="hybridMultilevel"/>
    <w:tmpl w:val="F7BC7C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002AA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4CDA798A"/>
    <w:multiLevelType w:val="multilevel"/>
    <w:tmpl w:val="AC863F5A"/>
    <w:lvl w:ilvl="0">
      <w:start w:val="9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/>
        <w:i w:val="0"/>
        <w:iCs/>
        <w:color w:val="FF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EAA031E"/>
    <w:multiLevelType w:val="hybridMultilevel"/>
    <w:tmpl w:val="97FC448E"/>
    <w:lvl w:ilvl="0" w:tplc="1C265684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A1A04"/>
    <w:multiLevelType w:val="hybridMultilevel"/>
    <w:tmpl w:val="4484CCE2"/>
    <w:lvl w:ilvl="0" w:tplc="8CE000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970B1"/>
    <w:multiLevelType w:val="multilevel"/>
    <w:tmpl w:val="9C00110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611A7754"/>
    <w:multiLevelType w:val="multilevel"/>
    <w:tmpl w:val="7BCA95D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664B09B1"/>
    <w:multiLevelType w:val="hybridMultilevel"/>
    <w:tmpl w:val="14567AB6"/>
    <w:lvl w:ilvl="0" w:tplc="E4B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2115E"/>
    <w:multiLevelType w:val="hybridMultilevel"/>
    <w:tmpl w:val="C9347272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44960CA"/>
    <w:multiLevelType w:val="hybridMultilevel"/>
    <w:tmpl w:val="D31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557601">
    <w:abstractNumId w:val="0"/>
  </w:num>
  <w:num w:numId="2" w16cid:durableId="1705213019">
    <w:abstractNumId w:val="17"/>
  </w:num>
  <w:num w:numId="3" w16cid:durableId="1313868774">
    <w:abstractNumId w:val="5"/>
  </w:num>
  <w:num w:numId="4" w16cid:durableId="1410930811">
    <w:abstractNumId w:val="18"/>
  </w:num>
  <w:num w:numId="5" w16cid:durableId="1835338062">
    <w:abstractNumId w:val="8"/>
  </w:num>
  <w:num w:numId="6" w16cid:durableId="1815178556">
    <w:abstractNumId w:val="19"/>
  </w:num>
  <w:num w:numId="7" w16cid:durableId="879904899">
    <w:abstractNumId w:val="12"/>
  </w:num>
  <w:num w:numId="8" w16cid:durableId="890268248">
    <w:abstractNumId w:val="14"/>
  </w:num>
  <w:num w:numId="9" w16cid:durableId="1914507576">
    <w:abstractNumId w:val="13"/>
  </w:num>
  <w:num w:numId="10" w16cid:durableId="1008403821">
    <w:abstractNumId w:val="20"/>
  </w:num>
  <w:num w:numId="11" w16cid:durableId="1577587903">
    <w:abstractNumId w:val="1"/>
  </w:num>
  <w:num w:numId="12" w16cid:durableId="978916656">
    <w:abstractNumId w:val="3"/>
  </w:num>
  <w:num w:numId="13" w16cid:durableId="881331241">
    <w:abstractNumId w:val="22"/>
  </w:num>
  <w:num w:numId="14" w16cid:durableId="2136439491">
    <w:abstractNumId w:val="21"/>
  </w:num>
  <w:num w:numId="15" w16cid:durableId="825706912">
    <w:abstractNumId w:val="6"/>
  </w:num>
  <w:num w:numId="16" w16cid:durableId="1000817632">
    <w:abstractNumId w:val="15"/>
  </w:num>
  <w:num w:numId="17" w16cid:durableId="19089930">
    <w:abstractNumId w:val="11"/>
  </w:num>
  <w:num w:numId="18" w16cid:durableId="64109050">
    <w:abstractNumId w:val="24"/>
  </w:num>
  <w:num w:numId="19" w16cid:durableId="1740131586">
    <w:abstractNumId w:val="2"/>
  </w:num>
  <w:num w:numId="20" w16cid:durableId="301084139">
    <w:abstractNumId w:val="16"/>
  </w:num>
  <w:num w:numId="21" w16cid:durableId="2106921453">
    <w:abstractNumId w:val="23"/>
  </w:num>
  <w:num w:numId="22" w16cid:durableId="2115663709">
    <w:abstractNumId w:val="7"/>
  </w:num>
  <w:num w:numId="23" w16cid:durableId="607466418">
    <w:abstractNumId w:val="4"/>
  </w:num>
  <w:num w:numId="24" w16cid:durableId="1832137383">
    <w:abstractNumId w:val="10"/>
  </w:num>
  <w:num w:numId="25" w16cid:durableId="355421575">
    <w:abstractNumId w:val="25"/>
  </w:num>
  <w:num w:numId="26" w16cid:durableId="364256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66"/>
    <w:rsid w:val="000030AC"/>
    <w:rsid w:val="00017261"/>
    <w:rsid w:val="000229E3"/>
    <w:rsid w:val="00035EF4"/>
    <w:rsid w:val="00041CB7"/>
    <w:rsid w:val="00045682"/>
    <w:rsid w:val="00056109"/>
    <w:rsid w:val="000611A5"/>
    <w:rsid w:val="00075281"/>
    <w:rsid w:val="000850D3"/>
    <w:rsid w:val="00085C41"/>
    <w:rsid w:val="000906C4"/>
    <w:rsid w:val="000941D9"/>
    <w:rsid w:val="00096269"/>
    <w:rsid w:val="000B4FEC"/>
    <w:rsid w:val="000C0262"/>
    <w:rsid w:val="000C0285"/>
    <w:rsid w:val="000D4149"/>
    <w:rsid w:val="000D43EC"/>
    <w:rsid w:val="0010066D"/>
    <w:rsid w:val="00101CEB"/>
    <w:rsid w:val="00105BB8"/>
    <w:rsid w:val="00111D6B"/>
    <w:rsid w:val="00114956"/>
    <w:rsid w:val="00137698"/>
    <w:rsid w:val="001429C2"/>
    <w:rsid w:val="0014659F"/>
    <w:rsid w:val="00151B8B"/>
    <w:rsid w:val="00151F89"/>
    <w:rsid w:val="00174466"/>
    <w:rsid w:val="00195B45"/>
    <w:rsid w:val="001962E8"/>
    <w:rsid w:val="001B677E"/>
    <w:rsid w:val="001E7F2A"/>
    <w:rsid w:val="00215DA6"/>
    <w:rsid w:val="0022274A"/>
    <w:rsid w:val="00233558"/>
    <w:rsid w:val="00240276"/>
    <w:rsid w:val="00242AA3"/>
    <w:rsid w:val="002471B9"/>
    <w:rsid w:val="00252858"/>
    <w:rsid w:val="00266396"/>
    <w:rsid w:val="00267E74"/>
    <w:rsid w:val="00270E97"/>
    <w:rsid w:val="0027369A"/>
    <w:rsid w:val="002762AB"/>
    <w:rsid w:val="002833D7"/>
    <w:rsid w:val="00287FAF"/>
    <w:rsid w:val="00297546"/>
    <w:rsid w:val="002A1570"/>
    <w:rsid w:val="002A441A"/>
    <w:rsid w:val="002B0661"/>
    <w:rsid w:val="002B2C97"/>
    <w:rsid w:val="002F441A"/>
    <w:rsid w:val="002F621E"/>
    <w:rsid w:val="00304CA3"/>
    <w:rsid w:val="003213D6"/>
    <w:rsid w:val="00331FA8"/>
    <w:rsid w:val="003471C9"/>
    <w:rsid w:val="003555B2"/>
    <w:rsid w:val="0035728E"/>
    <w:rsid w:val="00373E00"/>
    <w:rsid w:val="00380C0D"/>
    <w:rsid w:val="003859AB"/>
    <w:rsid w:val="00397FD0"/>
    <w:rsid w:val="003A6791"/>
    <w:rsid w:val="003B2782"/>
    <w:rsid w:val="003C63A7"/>
    <w:rsid w:val="003F70DC"/>
    <w:rsid w:val="004211DF"/>
    <w:rsid w:val="004357BD"/>
    <w:rsid w:val="00436095"/>
    <w:rsid w:val="004705FA"/>
    <w:rsid w:val="0049409B"/>
    <w:rsid w:val="004D5B1E"/>
    <w:rsid w:val="004E6CE2"/>
    <w:rsid w:val="00500D64"/>
    <w:rsid w:val="0050145E"/>
    <w:rsid w:val="0050260B"/>
    <w:rsid w:val="005049A3"/>
    <w:rsid w:val="00513B00"/>
    <w:rsid w:val="00516A15"/>
    <w:rsid w:val="00530064"/>
    <w:rsid w:val="005459DD"/>
    <w:rsid w:val="00553A46"/>
    <w:rsid w:val="00566EC6"/>
    <w:rsid w:val="00571A44"/>
    <w:rsid w:val="005813EE"/>
    <w:rsid w:val="005857B3"/>
    <w:rsid w:val="005878D0"/>
    <w:rsid w:val="0059509D"/>
    <w:rsid w:val="005A68C2"/>
    <w:rsid w:val="005A7817"/>
    <w:rsid w:val="005B1A66"/>
    <w:rsid w:val="005E1019"/>
    <w:rsid w:val="005E6E5E"/>
    <w:rsid w:val="00603C9F"/>
    <w:rsid w:val="00604432"/>
    <w:rsid w:val="00620C0C"/>
    <w:rsid w:val="00640570"/>
    <w:rsid w:val="00651538"/>
    <w:rsid w:val="006546E3"/>
    <w:rsid w:val="006578B6"/>
    <w:rsid w:val="00676D2A"/>
    <w:rsid w:val="006809C4"/>
    <w:rsid w:val="00681C5F"/>
    <w:rsid w:val="00693B09"/>
    <w:rsid w:val="006B3DBE"/>
    <w:rsid w:val="006C2CD6"/>
    <w:rsid w:val="006D5996"/>
    <w:rsid w:val="006E5188"/>
    <w:rsid w:val="007019F1"/>
    <w:rsid w:val="00702280"/>
    <w:rsid w:val="00702C7F"/>
    <w:rsid w:val="0070652D"/>
    <w:rsid w:val="00715427"/>
    <w:rsid w:val="00720537"/>
    <w:rsid w:val="00720E6E"/>
    <w:rsid w:val="00740DB5"/>
    <w:rsid w:val="0077016B"/>
    <w:rsid w:val="0078062A"/>
    <w:rsid w:val="0079113B"/>
    <w:rsid w:val="007B08CD"/>
    <w:rsid w:val="007B1870"/>
    <w:rsid w:val="007D1234"/>
    <w:rsid w:val="007D3AD7"/>
    <w:rsid w:val="007D3DC3"/>
    <w:rsid w:val="007E53F7"/>
    <w:rsid w:val="007F2BD9"/>
    <w:rsid w:val="007F32FA"/>
    <w:rsid w:val="007F38EA"/>
    <w:rsid w:val="00803C6D"/>
    <w:rsid w:val="00823CB4"/>
    <w:rsid w:val="008318C8"/>
    <w:rsid w:val="00850FAC"/>
    <w:rsid w:val="008552EC"/>
    <w:rsid w:val="008656E5"/>
    <w:rsid w:val="00873BA8"/>
    <w:rsid w:val="00875D29"/>
    <w:rsid w:val="00875E75"/>
    <w:rsid w:val="00894BBE"/>
    <w:rsid w:val="008A01AC"/>
    <w:rsid w:val="008A3E17"/>
    <w:rsid w:val="008A40B2"/>
    <w:rsid w:val="008B4761"/>
    <w:rsid w:val="008B4D7B"/>
    <w:rsid w:val="008B788B"/>
    <w:rsid w:val="008C588E"/>
    <w:rsid w:val="008C5DB3"/>
    <w:rsid w:val="008C6449"/>
    <w:rsid w:val="008D65C9"/>
    <w:rsid w:val="008E0B3B"/>
    <w:rsid w:val="008E796E"/>
    <w:rsid w:val="008F2904"/>
    <w:rsid w:val="00901CDE"/>
    <w:rsid w:val="00904AD0"/>
    <w:rsid w:val="00925271"/>
    <w:rsid w:val="00942033"/>
    <w:rsid w:val="00946A52"/>
    <w:rsid w:val="00954BD1"/>
    <w:rsid w:val="009605B5"/>
    <w:rsid w:val="009744E4"/>
    <w:rsid w:val="009B6BCE"/>
    <w:rsid w:val="009D4C7F"/>
    <w:rsid w:val="009F0B09"/>
    <w:rsid w:val="009F531E"/>
    <w:rsid w:val="009F726C"/>
    <w:rsid w:val="00A16DBE"/>
    <w:rsid w:val="00A22FF8"/>
    <w:rsid w:val="00A400F3"/>
    <w:rsid w:val="00A47D2F"/>
    <w:rsid w:val="00A52136"/>
    <w:rsid w:val="00A70EC5"/>
    <w:rsid w:val="00A73255"/>
    <w:rsid w:val="00A833C2"/>
    <w:rsid w:val="00A84498"/>
    <w:rsid w:val="00AF66EF"/>
    <w:rsid w:val="00B06D9E"/>
    <w:rsid w:val="00B54199"/>
    <w:rsid w:val="00B564F5"/>
    <w:rsid w:val="00B577DE"/>
    <w:rsid w:val="00B67529"/>
    <w:rsid w:val="00B90A4D"/>
    <w:rsid w:val="00BB44A0"/>
    <w:rsid w:val="00BC201A"/>
    <w:rsid w:val="00BD1757"/>
    <w:rsid w:val="00BE5A2A"/>
    <w:rsid w:val="00BF18D9"/>
    <w:rsid w:val="00C077B8"/>
    <w:rsid w:val="00C10111"/>
    <w:rsid w:val="00C10C66"/>
    <w:rsid w:val="00C13778"/>
    <w:rsid w:val="00C27BBC"/>
    <w:rsid w:val="00C5080C"/>
    <w:rsid w:val="00C53B77"/>
    <w:rsid w:val="00C6353C"/>
    <w:rsid w:val="00C66DA5"/>
    <w:rsid w:val="00C73FE1"/>
    <w:rsid w:val="00C97154"/>
    <w:rsid w:val="00C97451"/>
    <w:rsid w:val="00CA2F4D"/>
    <w:rsid w:val="00CA327E"/>
    <w:rsid w:val="00CA7097"/>
    <w:rsid w:val="00CC1981"/>
    <w:rsid w:val="00CC5F77"/>
    <w:rsid w:val="00CD64CE"/>
    <w:rsid w:val="00CE54E3"/>
    <w:rsid w:val="00CF2044"/>
    <w:rsid w:val="00CF635B"/>
    <w:rsid w:val="00D03A04"/>
    <w:rsid w:val="00D12830"/>
    <w:rsid w:val="00D409EB"/>
    <w:rsid w:val="00D4180D"/>
    <w:rsid w:val="00D52B7E"/>
    <w:rsid w:val="00D56ABD"/>
    <w:rsid w:val="00D610A6"/>
    <w:rsid w:val="00D66B4D"/>
    <w:rsid w:val="00D66BEB"/>
    <w:rsid w:val="00D74C8E"/>
    <w:rsid w:val="00D84064"/>
    <w:rsid w:val="00D84CCF"/>
    <w:rsid w:val="00DB2E98"/>
    <w:rsid w:val="00DB36E6"/>
    <w:rsid w:val="00DC0102"/>
    <w:rsid w:val="00DC1632"/>
    <w:rsid w:val="00DF19C4"/>
    <w:rsid w:val="00E07A6D"/>
    <w:rsid w:val="00E131B9"/>
    <w:rsid w:val="00E17BAC"/>
    <w:rsid w:val="00E20AAA"/>
    <w:rsid w:val="00E217C2"/>
    <w:rsid w:val="00E311E3"/>
    <w:rsid w:val="00E33C78"/>
    <w:rsid w:val="00E34C11"/>
    <w:rsid w:val="00E429ED"/>
    <w:rsid w:val="00E45BBB"/>
    <w:rsid w:val="00E6223D"/>
    <w:rsid w:val="00E62867"/>
    <w:rsid w:val="00E760BF"/>
    <w:rsid w:val="00E846C6"/>
    <w:rsid w:val="00E90F07"/>
    <w:rsid w:val="00E96509"/>
    <w:rsid w:val="00EA098F"/>
    <w:rsid w:val="00EA5F88"/>
    <w:rsid w:val="00EA6755"/>
    <w:rsid w:val="00EA7639"/>
    <w:rsid w:val="00EB470C"/>
    <w:rsid w:val="00EC07E5"/>
    <w:rsid w:val="00EC1CA0"/>
    <w:rsid w:val="00EC226E"/>
    <w:rsid w:val="00EC387F"/>
    <w:rsid w:val="00EC5443"/>
    <w:rsid w:val="00EC779C"/>
    <w:rsid w:val="00EF2D78"/>
    <w:rsid w:val="00F005F8"/>
    <w:rsid w:val="00F07D36"/>
    <w:rsid w:val="00F3041F"/>
    <w:rsid w:val="00F3042A"/>
    <w:rsid w:val="00F35767"/>
    <w:rsid w:val="00F4588C"/>
    <w:rsid w:val="00F658C8"/>
    <w:rsid w:val="00F76AC7"/>
    <w:rsid w:val="00F77CF7"/>
    <w:rsid w:val="00FB6BB2"/>
    <w:rsid w:val="00FC31F3"/>
    <w:rsid w:val="00FD733D"/>
    <w:rsid w:val="00FE6070"/>
    <w:rsid w:val="00FE6147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67B4"/>
  <w15:chartTrackingRefBased/>
  <w15:docId w15:val="{7C0DD7BA-0A1D-4A08-8B57-B38CBC7B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744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174466"/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uiPriority w:val="99"/>
    <w:rsid w:val="00174466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17446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4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4466"/>
    <w:rPr>
      <w:rFonts w:eastAsiaTheme="minorEastAsia"/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rsid w:val="001744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74466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Zwykytekst">
    <w:name w:val="Plain Text"/>
    <w:basedOn w:val="Normalny"/>
    <w:link w:val="ZwykytekstZnak"/>
    <w:rsid w:val="0017446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17446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9D4C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4C7F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2A"/>
  </w:style>
  <w:style w:type="paragraph" w:styleId="Stopka">
    <w:name w:val="footer"/>
    <w:basedOn w:val="Normalny"/>
    <w:link w:val="Stopka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2A"/>
  </w:style>
  <w:style w:type="paragraph" w:styleId="NormalnyWeb">
    <w:name w:val="Normal (Web)"/>
    <w:basedOn w:val="Normalny"/>
    <w:uiPriority w:val="99"/>
    <w:semiHidden/>
    <w:unhideWhenUsed/>
    <w:rsid w:val="0010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F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F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FAF"/>
    <w:rPr>
      <w:vertAlign w:val="superscript"/>
    </w:rPr>
  </w:style>
  <w:style w:type="paragraph" w:customStyle="1" w:styleId="Standard">
    <w:name w:val="Standard"/>
    <w:rsid w:val="00111D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8A40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70C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0C"/>
    <w:rPr>
      <w:rFonts w:ascii="Segoe UI" w:hAnsi="Segoe UI" w:cs="Segoe UI"/>
      <w:kern w:val="0"/>
      <w:sz w:val="18"/>
      <w:szCs w:val="18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B78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8</Pages>
  <Words>2263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89</cp:revision>
  <cp:lastPrinted>2024-04-22T11:35:00Z</cp:lastPrinted>
  <dcterms:created xsi:type="dcterms:W3CDTF">2023-08-31T06:18:00Z</dcterms:created>
  <dcterms:modified xsi:type="dcterms:W3CDTF">2024-07-04T12:20:00Z</dcterms:modified>
</cp:coreProperties>
</file>