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37" w:rsidRDefault="00320C37" w:rsidP="00A103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4"/>
          <w:lang w:eastAsia="pl-PL"/>
        </w:rPr>
      </w:pPr>
    </w:p>
    <w:p w:rsidR="00A103F4" w:rsidRPr="00A6691E" w:rsidRDefault="00A103F4" w:rsidP="00A103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4"/>
          <w:lang w:eastAsia="pl-PL"/>
        </w:rPr>
      </w:pPr>
      <w:r w:rsidRPr="00A6691E">
        <w:rPr>
          <w:rFonts w:ascii="Times New Roman" w:eastAsia="Times New Roman" w:hAnsi="Times New Roman" w:cs="Times New Roman"/>
          <w:b/>
          <w:bCs/>
          <w:color w:val="464646"/>
          <w:sz w:val="28"/>
          <w:szCs w:val="24"/>
          <w:lang w:eastAsia="pl-PL"/>
        </w:rPr>
        <w:t xml:space="preserve">INFORMACJA </w:t>
      </w:r>
    </w:p>
    <w:p w:rsidR="00073689" w:rsidRDefault="00A103F4" w:rsidP="00073689">
      <w:pPr>
        <w:pStyle w:val="Default"/>
        <w:jc w:val="center"/>
        <w:rPr>
          <w:rFonts w:eastAsia="Times New Roman"/>
          <w:b/>
          <w:bCs/>
          <w:color w:val="464646"/>
          <w:sz w:val="28"/>
          <w:szCs w:val="28"/>
          <w:lang w:eastAsia="pl-PL"/>
        </w:rPr>
      </w:pPr>
      <w:r w:rsidRPr="00A6691E">
        <w:rPr>
          <w:rFonts w:eastAsia="Times New Roman"/>
          <w:b/>
          <w:bCs/>
          <w:color w:val="464646"/>
          <w:sz w:val="28"/>
          <w:lang w:eastAsia="pl-PL"/>
        </w:rPr>
        <w:t xml:space="preserve">w </w:t>
      </w:r>
      <w:r w:rsidRPr="00073689">
        <w:rPr>
          <w:rFonts w:eastAsia="Times New Roman"/>
          <w:b/>
          <w:bCs/>
          <w:color w:val="464646"/>
          <w:sz w:val="28"/>
          <w:szCs w:val="28"/>
          <w:lang w:eastAsia="pl-PL"/>
        </w:rPr>
        <w:t xml:space="preserve">sprawie zasad zgłaszania kandydatów </w:t>
      </w:r>
    </w:p>
    <w:p w:rsidR="00531241" w:rsidRDefault="00A103F4" w:rsidP="00073689">
      <w:pPr>
        <w:pStyle w:val="Default"/>
        <w:jc w:val="center"/>
        <w:rPr>
          <w:rFonts w:eastAsia="Times New Roman"/>
          <w:b/>
          <w:bCs/>
          <w:color w:val="464646"/>
          <w:sz w:val="28"/>
          <w:szCs w:val="28"/>
          <w:lang w:eastAsia="pl-PL"/>
        </w:rPr>
      </w:pPr>
      <w:r w:rsidRPr="00073689">
        <w:rPr>
          <w:rFonts w:eastAsia="Times New Roman"/>
          <w:b/>
          <w:bCs/>
          <w:color w:val="464646"/>
          <w:sz w:val="28"/>
          <w:szCs w:val="28"/>
          <w:lang w:eastAsia="pl-PL"/>
        </w:rPr>
        <w:t xml:space="preserve">do składów obwodowych komisji wyborczych w wyborach </w:t>
      </w:r>
    </w:p>
    <w:p w:rsidR="00531241" w:rsidRDefault="00531241" w:rsidP="00073689">
      <w:pPr>
        <w:pStyle w:val="Default"/>
        <w:jc w:val="center"/>
        <w:rPr>
          <w:rFonts w:eastAsia="Times New Roman"/>
          <w:b/>
          <w:bCs/>
          <w:color w:val="464646"/>
          <w:sz w:val="28"/>
          <w:szCs w:val="28"/>
          <w:lang w:eastAsia="pl-PL"/>
        </w:rPr>
      </w:pPr>
      <w:r>
        <w:rPr>
          <w:rFonts w:eastAsia="Times New Roman"/>
          <w:b/>
          <w:bCs/>
          <w:color w:val="464646"/>
          <w:sz w:val="28"/>
          <w:szCs w:val="28"/>
          <w:lang w:eastAsia="pl-PL"/>
        </w:rPr>
        <w:t>posłów do Parlamentu Europejskiego,</w:t>
      </w:r>
    </w:p>
    <w:p w:rsidR="002F3AC6" w:rsidRPr="00073689" w:rsidRDefault="00A103F4" w:rsidP="00073689">
      <w:pPr>
        <w:pStyle w:val="Default"/>
        <w:jc w:val="center"/>
        <w:rPr>
          <w:b/>
          <w:sz w:val="28"/>
          <w:szCs w:val="28"/>
        </w:rPr>
      </w:pPr>
      <w:r w:rsidRPr="00073689">
        <w:rPr>
          <w:rFonts w:eastAsia="Times New Roman"/>
          <w:b/>
          <w:bCs/>
          <w:color w:val="464646"/>
          <w:sz w:val="28"/>
          <w:szCs w:val="28"/>
          <w:lang w:eastAsia="pl-PL"/>
        </w:rPr>
        <w:t xml:space="preserve">zarządzonych na dzień </w:t>
      </w:r>
      <w:r w:rsidR="00531241">
        <w:rPr>
          <w:rFonts w:eastAsia="Times New Roman"/>
          <w:b/>
          <w:bCs/>
          <w:color w:val="464646"/>
          <w:sz w:val="28"/>
          <w:szCs w:val="28"/>
          <w:lang w:eastAsia="pl-PL"/>
        </w:rPr>
        <w:t xml:space="preserve">9 czerwca </w:t>
      </w:r>
      <w:r w:rsidRPr="00A6691E">
        <w:rPr>
          <w:rFonts w:eastAsia="Times New Roman"/>
          <w:b/>
          <w:bCs/>
          <w:color w:val="464646"/>
          <w:sz w:val="28"/>
          <w:lang w:eastAsia="pl-PL"/>
        </w:rPr>
        <w:t>202</w:t>
      </w:r>
      <w:r w:rsidR="00073689">
        <w:rPr>
          <w:rFonts w:eastAsia="Times New Roman"/>
          <w:b/>
          <w:bCs/>
          <w:color w:val="464646"/>
          <w:sz w:val="28"/>
          <w:lang w:eastAsia="pl-PL"/>
        </w:rPr>
        <w:t>4</w:t>
      </w:r>
      <w:r w:rsidRPr="00A6691E">
        <w:rPr>
          <w:rFonts w:eastAsia="Times New Roman"/>
          <w:b/>
          <w:bCs/>
          <w:color w:val="464646"/>
          <w:sz w:val="28"/>
          <w:lang w:eastAsia="pl-PL"/>
        </w:rPr>
        <w:t xml:space="preserve"> r.</w:t>
      </w:r>
    </w:p>
    <w:p w:rsidR="00A103F4" w:rsidRPr="00A6691E" w:rsidRDefault="00A103F4" w:rsidP="00A103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</w:pPr>
    </w:p>
    <w:p w:rsidR="00531241" w:rsidRPr="00531241" w:rsidRDefault="002F3AC6" w:rsidP="00531241">
      <w:pPr>
        <w:pStyle w:val="Default"/>
        <w:spacing w:line="360" w:lineRule="auto"/>
        <w:ind w:firstLine="708"/>
        <w:jc w:val="both"/>
        <w:rPr>
          <w:rFonts w:eastAsia="Times New Roman"/>
          <w:color w:val="464646"/>
          <w:sz w:val="28"/>
          <w:szCs w:val="28"/>
          <w:lang w:eastAsia="pl-PL"/>
        </w:rPr>
      </w:pPr>
      <w:r w:rsidRPr="00531241">
        <w:rPr>
          <w:rFonts w:eastAsia="Times New Roman"/>
          <w:color w:val="464646"/>
          <w:sz w:val="28"/>
          <w:szCs w:val="28"/>
          <w:lang w:eastAsia="pl-PL"/>
        </w:rPr>
        <w:t xml:space="preserve">Zasady zgłaszania kandydatów do składów obwodowych komisji </w:t>
      </w:r>
      <w:r w:rsidR="00F02205" w:rsidRPr="00531241">
        <w:rPr>
          <w:rFonts w:eastAsia="Times New Roman"/>
          <w:color w:val="464646"/>
          <w:sz w:val="28"/>
          <w:szCs w:val="28"/>
          <w:lang w:eastAsia="pl-PL"/>
        </w:rPr>
        <w:t xml:space="preserve">wyborczych reguluje uchwała </w:t>
      </w:r>
      <w:r w:rsidR="00531241" w:rsidRPr="00531241">
        <w:rPr>
          <w:rFonts w:eastAsia="Times New Roman"/>
          <w:color w:val="464646"/>
          <w:sz w:val="28"/>
          <w:szCs w:val="28"/>
          <w:lang w:eastAsia="pl-PL"/>
        </w:rPr>
        <w:t xml:space="preserve">nr </w:t>
      </w:r>
      <w:r w:rsidR="00531241" w:rsidRPr="00531241">
        <w:rPr>
          <w:sz w:val="28"/>
          <w:szCs w:val="28"/>
        </w:rPr>
        <w:t xml:space="preserve">11/2019 Państwowej Komisji Wyborczej z dnia 27 lutego 2019 r. </w:t>
      </w:r>
    </w:p>
    <w:p w:rsidR="00531241" w:rsidRPr="00531241" w:rsidRDefault="00531241" w:rsidP="00531241">
      <w:pPr>
        <w:pStyle w:val="Default"/>
        <w:spacing w:line="360" w:lineRule="auto"/>
        <w:jc w:val="both"/>
        <w:rPr>
          <w:rFonts w:eastAsia="Times New Roman"/>
          <w:color w:val="464646"/>
          <w:sz w:val="28"/>
          <w:szCs w:val="28"/>
          <w:lang w:eastAsia="pl-PL"/>
        </w:rPr>
      </w:pPr>
      <w:r w:rsidRPr="00531241">
        <w:rPr>
          <w:sz w:val="28"/>
          <w:szCs w:val="28"/>
        </w:rPr>
        <w:t>w sprawie powoływania obwodowych komisji wyborczych w obwodach głosowania utworzonych w kraju, w wyborach do Sejmu Rzeczypospolitej Polskiej i do Senatu Rzeczypospolitej Polskiej, Pr</w:t>
      </w:r>
      <w:bookmarkStart w:id="0" w:name="_GoBack"/>
      <w:bookmarkEnd w:id="0"/>
      <w:r w:rsidRPr="00531241">
        <w:rPr>
          <w:sz w:val="28"/>
          <w:szCs w:val="28"/>
        </w:rPr>
        <w:t xml:space="preserve">ezydenta Rzeczypospolitej Polskiej oraz do Parlamentu Europejskiego </w:t>
      </w:r>
      <w:r>
        <w:rPr>
          <w:sz w:val="28"/>
          <w:szCs w:val="28"/>
        </w:rPr>
        <w:t>(M.P. z 2019 r. poz. 267 i poz. 771, z 2020 r. poz. 249, z 2023 r. poz. 903 i poz. 919 oraz z 2024 r. poz. 87)</w:t>
      </w:r>
      <w:r w:rsidR="00667D3F">
        <w:rPr>
          <w:sz w:val="28"/>
          <w:szCs w:val="28"/>
        </w:rPr>
        <w:t xml:space="preserve"> – uchwała stanowi </w:t>
      </w:r>
      <w:r w:rsidR="00667D3F" w:rsidRPr="00E9496F">
        <w:rPr>
          <w:b/>
          <w:sz w:val="28"/>
          <w:szCs w:val="28"/>
        </w:rPr>
        <w:t>załącznik nr 1</w:t>
      </w:r>
      <w:r w:rsidR="00667D3F">
        <w:rPr>
          <w:sz w:val="28"/>
          <w:szCs w:val="28"/>
        </w:rPr>
        <w:t xml:space="preserve"> do niniejszej informacji</w:t>
      </w:r>
      <w:r>
        <w:rPr>
          <w:sz w:val="28"/>
          <w:szCs w:val="28"/>
        </w:rPr>
        <w:t xml:space="preserve">. </w:t>
      </w:r>
    </w:p>
    <w:p w:rsidR="009F719B" w:rsidRPr="0032341F" w:rsidRDefault="00F02205" w:rsidP="0032341F">
      <w:pPr>
        <w:pStyle w:val="Default"/>
        <w:spacing w:line="360" w:lineRule="auto"/>
        <w:jc w:val="both"/>
        <w:rPr>
          <w:sz w:val="28"/>
          <w:szCs w:val="28"/>
        </w:rPr>
      </w:pPr>
      <w:r w:rsidRPr="0032341F">
        <w:rPr>
          <w:sz w:val="28"/>
          <w:szCs w:val="28"/>
        </w:rPr>
        <w:t xml:space="preserve"> </w:t>
      </w:r>
      <w:r w:rsidR="009B3433">
        <w:rPr>
          <w:sz w:val="28"/>
          <w:szCs w:val="28"/>
        </w:rPr>
        <w:tab/>
      </w:r>
      <w:r w:rsidR="009F719B" w:rsidRPr="0032341F">
        <w:rPr>
          <w:rFonts w:eastAsia="Times New Roman"/>
          <w:b/>
          <w:color w:val="464646"/>
          <w:sz w:val="28"/>
          <w:szCs w:val="28"/>
          <w:lang w:eastAsia="pl-PL"/>
        </w:rPr>
        <w:t>Zgłoszenia kandydatur</w:t>
      </w:r>
      <w:r w:rsidR="002F3AC6" w:rsidRPr="0032341F">
        <w:rPr>
          <w:rFonts w:eastAsia="Times New Roman"/>
          <w:b/>
          <w:color w:val="464646"/>
          <w:sz w:val="28"/>
          <w:szCs w:val="28"/>
          <w:lang w:eastAsia="pl-PL"/>
        </w:rPr>
        <w:t xml:space="preserve"> do skład</w:t>
      </w:r>
      <w:r w:rsidR="00A6691E" w:rsidRPr="0032341F">
        <w:rPr>
          <w:rFonts w:eastAsia="Times New Roman"/>
          <w:b/>
          <w:color w:val="464646"/>
          <w:sz w:val="28"/>
          <w:szCs w:val="28"/>
          <w:lang w:eastAsia="pl-PL"/>
        </w:rPr>
        <w:t>ów</w:t>
      </w:r>
      <w:r w:rsidR="002F3AC6" w:rsidRPr="0032341F">
        <w:rPr>
          <w:rFonts w:eastAsia="Times New Roman"/>
          <w:b/>
          <w:color w:val="464646"/>
          <w:sz w:val="28"/>
          <w:szCs w:val="28"/>
          <w:lang w:eastAsia="pl-PL"/>
        </w:rPr>
        <w:t xml:space="preserve"> obwodow</w:t>
      </w:r>
      <w:r w:rsidR="009F719B" w:rsidRPr="0032341F">
        <w:rPr>
          <w:rFonts w:eastAsia="Times New Roman"/>
          <w:b/>
          <w:color w:val="464646"/>
          <w:sz w:val="28"/>
          <w:szCs w:val="28"/>
          <w:lang w:eastAsia="pl-PL"/>
        </w:rPr>
        <w:t xml:space="preserve">ych </w:t>
      </w:r>
      <w:r w:rsidR="002F3AC6" w:rsidRPr="0032341F">
        <w:rPr>
          <w:rFonts w:eastAsia="Times New Roman"/>
          <w:b/>
          <w:color w:val="464646"/>
          <w:sz w:val="28"/>
          <w:szCs w:val="28"/>
          <w:lang w:eastAsia="pl-PL"/>
        </w:rPr>
        <w:t>komisji</w:t>
      </w:r>
      <w:r w:rsidR="002F3AC6" w:rsidRPr="00A6691E">
        <w:rPr>
          <w:rFonts w:eastAsia="Times New Roman"/>
          <w:b/>
          <w:color w:val="464646"/>
          <w:sz w:val="28"/>
          <w:lang w:eastAsia="pl-PL"/>
        </w:rPr>
        <w:t xml:space="preserve"> wyborcz</w:t>
      </w:r>
      <w:r w:rsidR="009F719B" w:rsidRPr="00A6691E">
        <w:rPr>
          <w:rFonts w:eastAsia="Times New Roman"/>
          <w:b/>
          <w:color w:val="464646"/>
          <w:sz w:val="28"/>
          <w:lang w:eastAsia="pl-PL"/>
        </w:rPr>
        <w:t>ych</w:t>
      </w:r>
      <w:r w:rsidR="002F3AC6" w:rsidRPr="00A6691E">
        <w:rPr>
          <w:rFonts w:eastAsia="Times New Roman"/>
          <w:color w:val="464646"/>
          <w:sz w:val="28"/>
          <w:lang w:eastAsia="pl-PL"/>
        </w:rPr>
        <w:t xml:space="preserve"> (OKW)</w:t>
      </w:r>
      <w:r w:rsidR="009F719B" w:rsidRPr="00A6691E">
        <w:rPr>
          <w:rFonts w:eastAsia="Times New Roman"/>
          <w:color w:val="464646"/>
          <w:sz w:val="28"/>
          <w:lang w:eastAsia="pl-PL"/>
        </w:rPr>
        <w:t xml:space="preserve"> na terenie Gminy Ostrów Mazowiecka przyjmowane są w Urzędzie Gminy </w:t>
      </w:r>
      <w:r w:rsidR="00A6691E">
        <w:rPr>
          <w:rFonts w:eastAsia="Times New Roman"/>
          <w:color w:val="464646"/>
          <w:sz w:val="28"/>
          <w:lang w:eastAsia="pl-PL"/>
        </w:rPr>
        <w:br/>
      </w:r>
      <w:r w:rsidR="009F719B" w:rsidRPr="00A6691E">
        <w:rPr>
          <w:rFonts w:eastAsia="Times New Roman"/>
          <w:color w:val="464646"/>
          <w:sz w:val="28"/>
          <w:lang w:eastAsia="pl-PL"/>
        </w:rPr>
        <w:t xml:space="preserve">w Ostrowi Mazowieckiej, ul. gen. Władysława Sikorskiego 5, </w:t>
      </w:r>
      <w:r w:rsidR="00A6691E" w:rsidRPr="00A6691E">
        <w:rPr>
          <w:rFonts w:eastAsia="Times New Roman"/>
          <w:color w:val="464646"/>
          <w:sz w:val="28"/>
          <w:lang w:eastAsia="pl-PL"/>
        </w:rPr>
        <w:t xml:space="preserve">pokój nr 18 (I piętro, wejście przez sekretariat), </w:t>
      </w:r>
      <w:r w:rsidR="009F719B" w:rsidRPr="00A6691E">
        <w:rPr>
          <w:rFonts w:eastAsia="Times New Roman"/>
          <w:color w:val="464646"/>
          <w:sz w:val="28"/>
          <w:lang w:eastAsia="pl-PL"/>
        </w:rPr>
        <w:t xml:space="preserve">w godzinach </w:t>
      </w:r>
      <w:r w:rsidR="009F719B" w:rsidRPr="00A6691E">
        <w:rPr>
          <w:rFonts w:eastAsia="Times New Roman"/>
          <w:b/>
          <w:color w:val="464646"/>
          <w:sz w:val="28"/>
          <w:lang w:eastAsia="pl-PL"/>
        </w:rPr>
        <w:t>od 8.30 do 15.30</w:t>
      </w:r>
      <w:r w:rsidR="009F719B" w:rsidRPr="00A6691E">
        <w:rPr>
          <w:rFonts w:eastAsia="Times New Roman"/>
          <w:color w:val="464646"/>
          <w:sz w:val="28"/>
          <w:lang w:eastAsia="pl-PL"/>
        </w:rPr>
        <w:t xml:space="preserve">, </w:t>
      </w:r>
      <w:r w:rsidR="009F719B" w:rsidRPr="00A6691E">
        <w:rPr>
          <w:rFonts w:eastAsia="Times New Roman"/>
          <w:b/>
          <w:color w:val="464646"/>
          <w:sz w:val="28"/>
          <w:lang w:eastAsia="pl-PL"/>
        </w:rPr>
        <w:t xml:space="preserve">do dnia </w:t>
      </w:r>
      <w:r w:rsidR="00A6691E">
        <w:rPr>
          <w:rFonts w:eastAsia="Times New Roman"/>
          <w:b/>
          <w:color w:val="464646"/>
          <w:sz w:val="28"/>
          <w:lang w:eastAsia="pl-PL"/>
        </w:rPr>
        <w:br/>
      </w:r>
      <w:r w:rsidR="00531241">
        <w:rPr>
          <w:rFonts w:eastAsia="Times New Roman"/>
          <w:b/>
          <w:color w:val="464646"/>
          <w:sz w:val="28"/>
          <w:lang w:eastAsia="pl-PL"/>
        </w:rPr>
        <w:t xml:space="preserve">10 maja </w:t>
      </w:r>
      <w:r w:rsidR="009F719B" w:rsidRPr="00A6691E">
        <w:rPr>
          <w:rFonts w:eastAsia="Times New Roman"/>
          <w:b/>
          <w:color w:val="464646"/>
          <w:sz w:val="28"/>
          <w:lang w:eastAsia="pl-PL"/>
        </w:rPr>
        <w:t>202</w:t>
      </w:r>
      <w:r w:rsidR="0032341F">
        <w:rPr>
          <w:rFonts w:eastAsia="Times New Roman"/>
          <w:b/>
          <w:color w:val="464646"/>
          <w:sz w:val="28"/>
          <w:lang w:eastAsia="pl-PL"/>
        </w:rPr>
        <w:t>4</w:t>
      </w:r>
      <w:r w:rsidR="009F719B" w:rsidRPr="00A6691E">
        <w:rPr>
          <w:rFonts w:eastAsia="Times New Roman"/>
          <w:b/>
          <w:color w:val="464646"/>
          <w:sz w:val="28"/>
          <w:lang w:eastAsia="pl-PL"/>
        </w:rPr>
        <w:t xml:space="preserve">r. </w:t>
      </w:r>
    </w:p>
    <w:p w:rsidR="009F719B" w:rsidRPr="00A6691E" w:rsidRDefault="009F719B" w:rsidP="00A66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</w:pPr>
      <w:r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 xml:space="preserve">Formularz zgłoszenia kandydatów do składów OKW </w:t>
      </w:r>
      <w:r w:rsidRPr="00A6691E">
        <w:rPr>
          <w:rFonts w:ascii="Times New Roman" w:eastAsia="Times New Roman" w:hAnsi="Times New Roman" w:cs="Times New Roman"/>
          <w:b/>
          <w:color w:val="464646"/>
          <w:sz w:val="28"/>
          <w:szCs w:val="24"/>
          <w:lang w:eastAsia="pl-PL"/>
        </w:rPr>
        <w:t>przez komitety</w:t>
      </w:r>
      <w:r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 xml:space="preserve"> wyborcze stanowi </w:t>
      </w:r>
      <w:r w:rsidRPr="00A6691E">
        <w:rPr>
          <w:rFonts w:ascii="Times New Roman" w:eastAsia="Times New Roman" w:hAnsi="Times New Roman" w:cs="Times New Roman"/>
          <w:b/>
          <w:color w:val="464646"/>
          <w:sz w:val="28"/>
          <w:szCs w:val="24"/>
          <w:lang w:eastAsia="pl-PL"/>
        </w:rPr>
        <w:t xml:space="preserve">załącznik nr </w:t>
      </w:r>
      <w:r w:rsidR="00A6691E" w:rsidRPr="00A6691E">
        <w:rPr>
          <w:rFonts w:ascii="Times New Roman" w:eastAsia="Times New Roman" w:hAnsi="Times New Roman" w:cs="Times New Roman"/>
          <w:b/>
          <w:color w:val="464646"/>
          <w:sz w:val="28"/>
          <w:szCs w:val="24"/>
          <w:lang w:eastAsia="pl-PL"/>
        </w:rPr>
        <w:t>2</w:t>
      </w:r>
      <w:r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 xml:space="preserve"> do niniejszej informacji.</w:t>
      </w:r>
    </w:p>
    <w:p w:rsidR="00A6691E" w:rsidRPr="00A6691E" w:rsidRDefault="001C3EFB" w:rsidP="00A66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</w:pPr>
      <w:r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 xml:space="preserve">Formularz indywidualnego zgłoszenia kandydata do OKW stanowi </w:t>
      </w:r>
      <w:r w:rsidRPr="00A6691E">
        <w:rPr>
          <w:rFonts w:ascii="Times New Roman" w:eastAsia="Times New Roman" w:hAnsi="Times New Roman" w:cs="Times New Roman"/>
          <w:b/>
          <w:color w:val="464646"/>
          <w:sz w:val="28"/>
          <w:szCs w:val="24"/>
          <w:lang w:eastAsia="pl-PL"/>
        </w:rPr>
        <w:t xml:space="preserve">załącznik nr </w:t>
      </w:r>
      <w:r w:rsidR="00A6691E" w:rsidRPr="00A6691E">
        <w:rPr>
          <w:rFonts w:ascii="Times New Roman" w:eastAsia="Times New Roman" w:hAnsi="Times New Roman" w:cs="Times New Roman"/>
          <w:b/>
          <w:color w:val="464646"/>
          <w:sz w:val="28"/>
          <w:szCs w:val="24"/>
          <w:lang w:eastAsia="pl-PL"/>
        </w:rPr>
        <w:t>3</w:t>
      </w:r>
      <w:r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 xml:space="preserve"> </w:t>
      </w:r>
      <w:r w:rsidR="00A6691E"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>do niniejszej informacji.</w:t>
      </w:r>
    </w:p>
    <w:p w:rsidR="00A6691E" w:rsidRDefault="00A6691E" w:rsidP="00A669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</w:pPr>
    </w:p>
    <w:p w:rsidR="002F3AC6" w:rsidRPr="00A6691E" w:rsidRDefault="00A6691E" w:rsidP="00A6691E">
      <w:pPr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</w:pPr>
      <w:r w:rsidRPr="00A6691E">
        <w:rPr>
          <w:rFonts w:ascii="Times New Roman" w:eastAsia="Times New Roman" w:hAnsi="Times New Roman" w:cs="Times New Roman"/>
          <w:color w:val="464646"/>
          <w:sz w:val="28"/>
          <w:szCs w:val="24"/>
          <w:lang w:eastAsia="pl-PL"/>
        </w:rPr>
        <w:t xml:space="preserve">Sprawę prowadzi: Agata Stachacz – Sekretarz Gminy, tel. (029) 74 68  600 wew. 34. </w:t>
      </w:r>
    </w:p>
    <w:p w:rsidR="008D7C0C" w:rsidRDefault="008D7C0C" w:rsidP="00A103F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A6691E" w:rsidRPr="00320C37" w:rsidRDefault="0032341F" w:rsidP="00A103F4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Ostrów Mazowiecka, </w:t>
      </w:r>
      <w:r w:rsidR="00531241">
        <w:rPr>
          <w:rFonts w:ascii="Times New Roman" w:hAnsi="Times New Roman" w:cs="Times New Roman"/>
          <w:i/>
          <w:sz w:val="28"/>
          <w:szCs w:val="24"/>
        </w:rPr>
        <w:t xml:space="preserve">30 kwietnia </w:t>
      </w:r>
      <w:r w:rsidR="00A6691E" w:rsidRPr="00320C37">
        <w:rPr>
          <w:rFonts w:ascii="Times New Roman" w:hAnsi="Times New Roman" w:cs="Times New Roman"/>
          <w:i/>
          <w:sz w:val="28"/>
          <w:szCs w:val="24"/>
        </w:rPr>
        <w:t>202</w:t>
      </w:r>
      <w:r>
        <w:rPr>
          <w:rFonts w:ascii="Times New Roman" w:hAnsi="Times New Roman" w:cs="Times New Roman"/>
          <w:i/>
          <w:sz w:val="28"/>
          <w:szCs w:val="24"/>
        </w:rPr>
        <w:t>4</w:t>
      </w:r>
      <w:r w:rsidR="00A6691E" w:rsidRPr="00320C37">
        <w:rPr>
          <w:rFonts w:ascii="Times New Roman" w:hAnsi="Times New Roman" w:cs="Times New Roman"/>
          <w:i/>
          <w:sz w:val="28"/>
          <w:szCs w:val="24"/>
        </w:rPr>
        <w:t xml:space="preserve"> r. </w:t>
      </w:r>
    </w:p>
    <w:p w:rsidR="00A6691E" w:rsidRDefault="00A6691E" w:rsidP="00A103F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20C37" w:rsidRPr="00320C37" w:rsidRDefault="00320C37" w:rsidP="00320C37">
      <w:pPr>
        <w:pStyle w:val="Tekstpodstawowy2"/>
        <w:ind w:left="4956"/>
        <w:jc w:val="left"/>
        <w:rPr>
          <w:b/>
        </w:rPr>
      </w:pPr>
      <w:r w:rsidRPr="00320C37">
        <w:rPr>
          <w:b/>
          <w:sz w:val="32"/>
        </w:rPr>
        <w:t xml:space="preserve">                                </w:t>
      </w:r>
      <w:r w:rsidRPr="00320C37">
        <w:rPr>
          <w:b/>
        </w:rPr>
        <w:t>W Ó J T</w:t>
      </w:r>
    </w:p>
    <w:p w:rsidR="00320C37" w:rsidRPr="00320C37" w:rsidRDefault="00320C37" w:rsidP="00320C37">
      <w:pPr>
        <w:pStyle w:val="Tekstpodstawowy2"/>
        <w:ind w:left="4956"/>
        <w:jc w:val="left"/>
        <w:rPr>
          <w:b/>
        </w:rPr>
      </w:pPr>
    </w:p>
    <w:p w:rsidR="00A6691E" w:rsidRPr="00EA38DD" w:rsidRDefault="00531241" w:rsidP="00EA38DD">
      <w:pPr>
        <w:pStyle w:val="Tekstpodstawowy2"/>
        <w:ind w:left="6372" w:hanging="1092"/>
        <w:rPr>
          <w:b/>
          <w:i/>
        </w:rPr>
      </w:pPr>
      <w:r>
        <w:rPr>
          <w:b/>
          <w:i/>
        </w:rPr>
        <w:t xml:space="preserve">             /-/</w:t>
      </w:r>
      <w:r w:rsidR="00320C37" w:rsidRPr="00320C37">
        <w:rPr>
          <w:b/>
          <w:i/>
        </w:rPr>
        <w:t xml:space="preserve">  Waldemar Brzostek</w:t>
      </w:r>
    </w:p>
    <w:sectPr w:rsidR="00A6691E" w:rsidRPr="00EA38DD" w:rsidSect="00A6691E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43" w:rsidRDefault="001F3443" w:rsidP="00A6691E">
      <w:pPr>
        <w:spacing w:after="0" w:line="240" w:lineRule="auto"/>
      </w:pPr>
      <w:r>
        <w:separator/>
      </w:r>
    </w:p>
  </w:endnote>
  <w:endnote w:type="continuationSeparator" w:id="0">
    <w:p w:rsidR="001F3443" w:rsidRDefault="001F3443" w:rsidP="00A6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43" w:rsidRDefault="001F3443" w:rsidP="00A6691E">
      <w:pPr>
        <w:spacing w:after="0" w:line="240" w:lineRule="auto"/>
      </w:pPr>
      <w:r>
        <w:separator/>
      </w:r>
    </w:p>
  </w:footnote>
  <w:footnote w:type="continuationSeparator" w:id="0">
    <w:p w:rsidR="001F3443" w:rsidRDefault="001F3443" w:rsidP="00A6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5FDF"/>
    <w:multiLevelType w:val="multilevel"/>
    <w:tmpl w:val="706A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F48D5"/>
    <w:multiLevelType w:val="multilevel"/>
    <w:tmpl w:val="B2F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62AE1"/>
    <w:multiLevelType w:val="multilevel"/>
    <w:tmpl w:val="755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01"/>
    <w:rsid w:val="00073689"/>
    <w:rsid w:val="00184413"/>
    <w:rsid w:val="001C3EFB"/>
    <w:rsid w:val="001F3443"/>
    <w:rsid w:val="002B5764"/>
    <w:rsid w:val="002F3AC6"/>
    <w:rsid w:val="00320C37"/>
    <w:rsid w:val="0032341F"/>
    <w:rsid w:val="00531241"/>
    <w:rsid w:val="00667D3F"/>
    <w:rsid w:val="007E26A0"/>
    <w:rsid w:val="008D7C0C"/>
    <w:rsid w:val="009B3433"/>
    <w:rsid w:val="009F719B"/>
    <w:rsid w:val="00A103F4"/>
    <w:rsid w:val="00A6691E"/>
    <w:rsid w:val="00A81D01"/>
    <w:rsid w:val="00BE624F"/>
    <w:rsid w:val="00D03280"/>
    <w:rsid w:val="00E9496F"/>
    <w:rsid w:val="00EA38DD"/>
    <w:rsid w:val="00F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3B7A-25B2-4D12-A558-F10B0C3F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3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3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3A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3A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3AC6"/>
    <w:rPr>
      <w:color w:val="0000FF"/>
      <w:u w:val="single"/>
    </w:rPr>
  </w:style>
  <w:style w:type="character" w:customStyle="1" w:styleId="visuallyhidden">
    <w:name w:val="visuallyhidden"/>
    <w:basedOn w:val="Domylnaczcionkaakapitu"/>
    <w:rsid w:val="002F3AC6"/>
  </w:style>
  <w:style w:type="paragraph" w:styleId="NormalnyWeb">
    <w:name w:val="Normal (Web)"/>
    <w:basedOn w:val="Normalny"/>
    <w:uiPriority w:val="99"/>
    <w:semiHidden/>
    <w:unhideWhenUsed/>
    <w:rsid w:val="002F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3AC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1E"/>
    <w:rPr>
      <w:vertAlign w:val="superscript"/>
    </w:rPr>
  </w:style>
  <w:style w:type="paragraph" w:styleId="Tekstpodstawowy2">
    <w:name w:val="Body Text 2"/>
    <w:basedOn w:val="Normalny"/>
    <w:link w:val="Tekstpodstawowy2Znak"/>
    <w:rsid w:val="00320C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0C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02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2023-09-07T13:07:00Z</dcterms:created>
  <dcterms:modified xsi:type="dcterms:W3CDTF">2024-04-30T13:07:00Z</dcterms:modified>
</cp:coreProperties>
</file>