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111A2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XXXIX/331/22</w:t>
      </w:r>
      <w:r>
        <w:rPr>
          <w:b/>
          <w:caps/>
        </w:rPr>
        <w:br/>
        <w:t>Rady Gminy Ostrów Mazowiecka</w:t>
      </w:r>
    </w:p>
    <w:p w:rsidR="00A77B3E" w:rsidRDefault="002111A2">
      <w:pPr>
        <w:spacing w:before="280" w:after="280"/>
        <w:jc w:val="center"/>
        <w:rPr>
          <w:b/>
          <w:caps/>
        </w:rPr>
      </w:pPr>
      <w:r>
        <w:t>z dnia 16 grudnia 2022 r.</w:t>
      </w:r>
    </w:p>
    <w:p w:rsidR="00A77B3E" w:rsidRDefault="002111A2">
      <w:pPr>
        <w:keepNext/>
        <w:spacing w:after="480"/>
        <w:jc w:val="center"/>
      </w:pPr>
      <w:r>
        <w:rPr>
          <w:b/>
        </w:rPr>
        <w:t>w sprawie rozpatrzenia petycji mieszkańców wsi Podborze</w:t>
      </w:r>
    </w:p>
    <w:bookmarkEnd w:id="0"/>
    <w:p w:rsidR="00A77B3E" w:rsidRDefault="002111A2">
      <w:pPr>
        <w:spacing w:before="120" w:after="120" w:line="360" w:lineRule="auto"/>
        <w:ind w:firstLine="227"/>
      </w:pPr>
      <w:r>
        <w:t>Na podstawie art. 9 ust. 2 ustawy z dnia 11 lipca 2014 r. o petycjach (</w:t>
      </w:r>
      <w:proofErr w:type="spellStart"/>
      <w:r>
        <w:t>t.j</w:t>
      </w:r>
      <w:proofErr w:type="spellEnd"/>
      <w:r>
        <w:t>. Dz.U. z 2018 r. poz. 870) oraz art. 18b ust.</w:t>
      </w:r>
      <w:r>
        <w:t> 1 ustawy z dnia 8 marca 1990 r. o samorządzie gminnym (</w:t>
      </w:r>
      <w:proofErr w:type="spellStart"/>
      <w:r>
        <w:t>t.j</w:t>
      </w:r>
      <w:proofErr w:type="spellEnd"/>
      <w:r>
        <w:t>. Dz.U z 2022 r. poz. 559 ze zm.), uchwala się, co następuje:</w:t>
      </w:r>
    </w:p>
    <w:p w:rsidR="00A77B3E" w:rsidRDefault="002111A2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Uznaje się petycję mieszkańców wsi Podborze z dnia 21 listopada 2022 r.  za </w:t>
      </w:r>
      <w:r>
        <w:rPr>
          <w:b/>
          <w:color w:val="000000"/>
          <w:u w:color="000000"/>
        </w:rPr>
        <w:t>możliwą / niemożliwą  do uwzględnienia w roku budże</w:t>
      </w:r>
      <w:r>
        <w:rPr>
          <w:b/>
          <w:color w:val="000000"/>
          <w:u w:color="000000"/>
        </w:rPr>
        <w:t>towym 2023.</w:t>
      </w:r>
    </w:p>
    <w:p w:rsidR="00A77B3E" w:rsidRDefault="002111A2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Uzasadnienie zajętego stanowiska zawiera załącznik do niniejszej uchwały.</w:t>
      </w:r>
    </w:p>
    <w:p w:rsidR="00A77B3E" w:rsidRDefault="002111A2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 sposobie rozpatrzenia petycji Przewodniczący Rady zawiadomi wnoszącego petycję.</w:t>
      </w:r>
    </w:p>
    <w:p w:rsidR="00A77B3E" w:rsidRDefault="002111A2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2111A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F592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920" w:rsidRDefault="00EF5920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920" w:rsidRDefault="002111A2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2111A2">
      <w:pPr>
        <w:spacing w:before="120" w:after="120" w:line="360" w:lineRule="auto"/>
        <w:ind w:left="50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XXXIX/331/22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16 </w:t>
      </w:r>
      <w:r>
        <w:rPr>
          <w:color w:val="000000"/>
          <w:u w:color="000000"/>
        </w:rPr>
        <w:t>grudnia 2022 r.</w:t>
      </w:r>
    </w:p>
    <w:p w:rsidR="00A77B3E" w:rsidRDefault="002111A2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spacing w:val="20"/>
        </w:rPr>
        <w:t>Uzasadnienie</w:t>
      </w:r>
    </w:p>
    <w:p w:rsidR="00A77B3E" w:rsidRDefault="002111A2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Budżet gminy jest rocznym planem dochodów i wydatków gminy, uchwalanym na rok kalendarzowy w formie uchwały budżetowej. Projekt budżetu sporządza Wójt Gminy, uwzględniając wskazania Rady Gminy i zasady prawa budżetowego. Wójt </w:t>
      </w:r>
      <w:r>
        <w:rPr>
          <w:color w:val="000000"/>
          <w:u w:color="000000"/>
        </w:rPr>
        <w:t>Gminy przedkłada Radzie Gminy projekt budżetu do dnia 15 listopada roku poprzedzającego rok budżetowy. Wójt jest również zobligowany do przesłania projektu budżetu do Regionalnej Izby Obrachunkowej w Warszawie w wyżej wskazanym terminie.</w:t>
      </w:r>
    </w:p>
    <w:p w:rsidR="00A77B3E" w:rsidRDefault="002111A2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Petycja wpłynęła w</w:t>
      </w:r>
      <w:r>
        <w:rPr>
          <w:color w:val="000000"/>
          <w:u w:color="000000"/>
        </w:rPr>
        <w:t> dniu 21 listopada 2022 r. a więc po terminie w jakim Wójt jest zobligowany do przesłania projektu budżetu.</w:t>
      </w:r>
    </w:p>
    <w:p w:rsidR="00A77B3E" w:rsidRDefault="002111A2">
      <w:pPr>
        <w:spacing w:before="120" w:after="120" w:line="360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 związku z powyższym petycję uznaje się za niewskazaną do wykonania w roku budżetowym 2023.</w:t>
      </w:r>
    </w:p>
    <w:sectPr w:rsidR="00A77B3E">
      <w:footerReference w:type="default" r:id="rId7"/>
      <w:endnotePr>
        <w:numFmt w:val="decimal"/>
      </w:endnotePr>
      <w:pgSz w:w="11906" w:h="16838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A2" w:rsidRDefault="002111A2">
      <w:r>
        <w:separator/>
      </w:r>
    </w:p>
  </w:endnote>
  <w:endnote w:type="continuationSeparator" w:id="0">
    <w:p w:rsidR="002111A2" w:rsidRDefault="0021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592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F5920" w:rsidRDefault="002111A2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782B8B52-49DF-4179-A565-4ACF8F6BD170.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F5920" w:rsidRDefault="002111A2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2F4BAB">
            <w:rPr>
              <w:rFonts w:ascii="Bahnschrift Light" w:eastAsia="Bahnschrift Light" w:hAnsi="Bahnschrift Light" w:cs="Bahnschrift Light"/>
            </w:rPr>
            <w:fldChar w:fldCharType="separate"/>
          </w:r>
          <w:r w:rsidR="002F4BAB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EF5920" w:rsidRDefault="00EF5920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592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F5920" w:rsidRDefault="002111A2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782B8B52-49DF-4179-A565-4ACF8F6BD170.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F5920" w:rsidRDefault="002111A2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Str</w:t>
          </w:r>
          <w:r>
            <w:rPr>
              <w:rFonts w:ascii="Bahnschrift Light" w:eastAsia="Bahnschrift Light" w:hAnsi="Bahnschrift Light" w:cs="Bahnschrift Light"/>
            </w:rPr>
            <w:t xml:space="preserve">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2F4BAB">
            <w:rPr>
              <w:rFonts w:ascii="Bahnschrift Light" w:eastAsia="Bahnschrift Light" w:hAnsi="Bahnschrift Light" w:cs="Bahnschrift Light"/>
            </w:rPr>
            <w:fldChar w:fldCharType="separate"/>
          </w:r>
          <w:r w:rsidR="002F4BAB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EF5920" w:rsidRDefault="00EF5920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A2" w:rsidRDefault="002111A2">
      <w:r>
        <w:separator/>
      </w:r>
    </w:p>
  </w:footnote>
  <w:footnote w:type="continuationSeparator" w:id="0">
    <w:p w:rsidR="002111A2" w:rsidRDefault="00211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111A2"/>
    <w:rsid w:val="002F4BAB"/>
    <w:rsid w:val="00A77B3E"/>
    <w:rsid w:val="00CA2A55"/>
    <w:rsid w:val="00E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5FC41E-9164-4557-ACCC-19FBA671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XXXIX/331/22 z dnia 16 grudnia 2022 r.</vt:lpstr>
      <vt:lpstr/>
    </vt:vector>
  </TitlesOfParts>
  <Company>Rada Gminy Ostrów Mazowiecka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XXXIX/331/22 z dnia 16 grudnia 2022 r.</dc:title>
  <dc:subject>w sprawie rozpatrzenia petycji mieszkańców wsi Podborze</dc:subject>
  <dc:creator>user</dc:creator>
  <cp:lastModifiedBy>Konto Microsoft</cp:lastModifiedBy>
  <cp:revision>2</cp:revision>
  <dcterms:created xsi:type="dcterms:W3CDTF">2022-12-30T09:30:00Z</dcterms:created>
  <dcterms:modified xsi:type="dcterms:W3CDTF">2022-12-30T09:30:00Z</dcterms:modified>
  <cp:category>Akt prawny</cp:category>
</cp:coreProperties>
</file>