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D793" w14:textId="5C04839C" w:rsidR="00624829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  <w:r w:rsidR="008E34E8">
        <w:rPr>
          <w:lang w:val="pl-PL"/>
        </w:rPr>
        <w:t xml:space="preserve"> </w:t>
      </w:r>
    </w:p>
    <w:p w14:paraId="546AF97B" w14:textId="7805E4BD" w:rsidR="00624829" w:rsidRPr="00EF3DD1" w:rsidRDefault="00060921">
      <w:pPr>
        <w:rPr>
          <w:lang w:val="pl-PL"/>
        </w:rPr>
      </w:pPr>
      <w:r w:rsidRPr="00060921">
        <w:rPr>
          <w:lang w:val="pl-PL"/>
        </w:rPr>
        <w:t>42f51f71-4224-4c54-a327-13ab01889625</w:t>
      </w:r>
    </w:p>
    <w:p w14:paraId="5AF4DE0D" w14:textId="03377B40" w:rsidR="00624829" w:rsidRDefault="00624829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 xml:space="preserve">Nazwa postepowania: </w:t>
      </w:r>
    </w:p>
    <w:p w14:paraId="2C59AFF6" w14:textId="2B78E537" w:rsidR="00D975A7" w:rsidRPr="00D975A7" w:rsidRDefault="004B0AD3" w:rsidP="00D975A7">
      <w:pPr>
        <w:jc w:val="both"/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>Znak sprawy: IG.271.2</w:t>
      </w:r>
      <w:r w:rsidR="00060921">
        <w:rPr>
          <w:rFonts w:ascii="Segoe UI" w:hAnsi="Segoe UI" w:cs="Segoe UI"/>
          <w:color w:val="111111"/>
          <w:shd w:val="clear" w:color="auto" w:fill="FFFFFF"/>
          <w:lang w:val="pl-PL"/>
        </w:rPr>
        <w:t>6</w:t>
      </w:r>
      <w:r>
        <w:rPr>
          <w:rFonts w:ascii="Segoe UI" w:hAnsi="Segoe UI" w:cs="Segoe UI"/>
          <w:color w:val="111111"/>
          <w:shd w:val="clear" w:color="auto" w:fill="FFFFFF"/>
          <w:lang w:val="pl-PL"/>
        </w:rPr>
        <w:t xml:space="preserve">.2021 </w:t>
      </w:r>
      <w:r w:rsidR="00624829">
        <w:rPr>
          <w:rFonts w:ascii="Segoe UI" w:hAnsi="Segoe UI" w:cs="Segoe UI"/>
          <w:color w:val="111111"/>
          <w:shd w:val="clear" w:color="auto" w:fill="FFFFFF"/>
          <w:lang w:val="pl-PL"/>
        </w:rPr>
        <w:t>„</w:t>
      </w:r>
      <w:bookmarkStart w:id="0" w:name="_Hlk82155917"/>
      <w:r w:rsidR="00060921" w:rsidRPr="00060921">
        <w:rPr>
          <w:rFonts w:ascii="Segoe UI" w:hAnsi="Segoe UI" w:cs="Segoe UI"/>
          <w:color w:val="111111"/>
          <w:shd w:val="clear" w:color="auto" w:fill="FFFFFF"/>
          <w:lang w:val="pl-PL"/>
        </w:rPr>
        <w:t>Odławianie, transport oraz utrzymanie bezdomnych zwierząt z terenu Gminy Ostrów Mazowiecka w schronisku w 2022 roku</w:t>
      </w:r>
      <w:r w:rsidR="00D975A7">
        <w:rPr>
          <w:rFonts w:ascii="Segoe UI" w:hAnsi="Segoe UI" w:cs="Segoe UI"/>
          <w:color w:val="111111"/>
          <w:shd w:val="clear" w:color="auto" w:fill="FFFFFF"/>
          <w:lang w:val="pl-PL"/>
        </w:rPr>
        <w:t>”</w:t>
      </w:r>
    </w:p>
    <w:bookmarkEnd w:id="0"/>
    <w:p w14:paraId="1C545CDF" w14:textId="77777777"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14:paraId="7EDEEDFD" w14:textId="1F23E58D" w:rsidR="004B0AD3" w:rsidRPr="00060921" w:rsidRDefault="00EF3DD1" w:rsidP="004B0AD3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  <w:bookmarkStart w:id="1" w:name="_GoBack"/>
      <w:bookmarkEnd w:id="1"/>
    </w:p>
    <w:p w14:paraId="0EE8654C" w14:textId="77777777" w:rsidR="004B0AD3" w:rsidRPr="00EF3DD1" w:rsidRDefault="004B0AD3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</w:p>
    <w:sectPr w:rsidR="004B0AD3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060921"/>
    <w:rsid w:val="000871B5"/>
    <w:rsid w:val="00134D7F"/>
    <w:rsid w:val="00192DB8"/>
    <w:rsid w:val="00200DDF"/>
    <w:rsid w:val="00384E5E"/>
    <w:rsid w:val="004B0AD3"/>
    <w:rsid w:val="004B7BDE"/>
    <w:rsid w:val="00624829"/>
    <w:rsid w:val="008E34E8"/>
    <w:rsid w:val="009D5CA6"/>
    <w:rsid w:val="00A25BD9"/>
    <w:rsid w:val="00CC3344"/>
    <w:rsid w:val="00D975A7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E1B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2021-03-16T13:04:00Z</dcterms:created>
  <dcterms:modified xsi:type="dcterms:W3CDTF">2021-12-22T14:38:00Z</dcterms:modified>
</cp:coreProperties>
</file>