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214592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E612F">
            <w:pPr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2E612F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2E612F">
      <w:pPr>
        <w:spacing w:before="280" w:after="280"/>
        <w:jc w:val="center"/>
        <w:rPr>
          <w:b/>
          <w:caps/>
        </w:rPr>
      </w:pPr>
      <w:r>
        <w:t>z dnia .................... 2021 r.</w:t>
      </w:r>
    </w:p>
    <w:p w:rsidR="00A77B3E" w:rsidRDefault="002E612F">
      <w:pPr>
        <w:keepNext/>
        <w:spacing w:after="480"/>
        <w:jc w:val="center"/>
      </w:pPr>
      <w:r>
        <w:rPr>
          <w:b/>
        </w:rPr>
        <w:t>w sprawie zmiany uchwały budżetowej na 2021 rok</w:t>
      </w:r>
    </w:p>
    <w:p w:rsidR="00A77B3E" w:rsidRDefault="002E612F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4 ustawy z dnia 8 marca 1990 r. o samorządzie gminnym (Dz. U. z </w:t>
      </w:r>
      <w:r>
        <w:t xml:space="preserve">2020 r. poz. 713 i poz. 1378) oraz art. 211, art. 212, art. 214, art. 215, art. 217, art. 221,  art. 235, art. 236, art. 237, art.239, art. 242 i art. 247 ustawy z dnia 27 sierpnia 2009 r. o finansach publicznych (Dz. U. z 2021 r. poz. 305); </w:t>
      </w:r>
      <w:r>
        <w:rPr>
          <w:b/>
          <w:i/>
          <w:color w:val="000000"/>
          <w:u w:color="000000"/>
        </w:rPr>
        <w:t>uchwala się, c</w:t>
      </w:r>
      <w:r>
        <w:rPr>
          <w:b/>
          <w:i/>
          <w:color w:val="000000"/>
          <w:u w:color="000000"/>
        </w:rPr>
        <w:t>o następuje:</w:t>
      </w:r>
    </w:p>
    <w:p w:rsidR="00A77B3E" w:rsidRDefault="002E612F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Zwiększa się dochody budżetu gminy o kwotę </w:t>
      </w:r>
      <w:r>
        <w:rPr>
          <w:b/>
          <w:color w:val="000000"/>
          <w:u w:color="000000"/>
        </w:rPr>
        <w:t xml:space="preserve">1 237 436,00 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66 324 552,79 zł,  </w:t>
      </w:r>
      <w:r>
        <w:rPr>
          <w:color w:val="000000"/>
          <w:u w:color="000000"/>
        </w:rPr>
        <w:t>z tego: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- 63 897 202,79 zł.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– </w:t>
      </w:r>
      <w:r>
        <w:rPr>
          <w:b/>
          <w:color w:val="000000"/>
          <w:u w:color="000000"/>
        </w:rPr>
        <w:t xml:space="preserve">2 427 350,00 zł, </w:t>
      </w:r>
      <w:r>
        <w:rPr>
          <w:color w:val="000000"/>
          <w:u w:color="000000"/>
        </w:rPr>
        <w:t>zgodnie z załącznikiem nr 1.</w:t>
      </w:r>
    </w:p>
    <w:p w:rsidR="00A77B3E" w:rsidRDefault="002E612F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Zwiększa się wydatki budżetu gminy o kwotę </w:t>
      </w:r>
      <w:r>
        <w:rPr>
          <w:b/>
          <w:color w:val="000000"/>
          <w:u w:color="000000"/>
        </w:rPr>
        <w:t xml:space="preserve">3 967 754,27 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76 432 243,54 zł, </w:t>
      </w:r>
      <w:r>
        <w:rPr>
          <w:color w:val="000000"/>
          <w:u w:color="000000"/>
        </w:rPr>
        <w:t>z tego: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– </w:t>
      </w:r>
      <w:r>
        <w:rPr>
          <w:b/>
          <w:color w:val="000000"/>
          <w:u w:color="000000"/>
        </w:rPr>
        <w:t>58 900 596,27 zł.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– </w:t>
      </w:r>
      <w:r>
        <w:rPr>
          <w:b/>
          <w:color w:val="000000"/>
          <w:u w:color="000000"/>
        </w:rPr>
        <w:t xml:space="preserve">17 531 647,27 zł, </w:t>
      </w:r>
      <w:r>
        <w:rPr>
          <w:color w:val="000000"/>
          <w:u w:color="000000"/>
        </w:rPr>
        <w:t>zgodnie z załącznikami nr 2 i 2 a.</w:t>
      </w:r>
    </w:p>
    <w:p w:rsidR="00A77B3E" w:rsidRDefault="002E612F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Deficyt budżetu</w:t>
      </w:r>
      <w:r>
        <w:rPr>
          <w:color w:val="000000"/>
          <w:u w:color="000000"/>
        </w:rPr>
        <w:t xml:space="preserve"> gminy w wysokości </w:t>
      </w:r>
      <w:r>
        <w:rPr>
          <w:b/>
          <w:color w:val="000000"/>
          <w:u w:val="single" w:color="000000"/>
        </w:rPr>
        <w:t xml:space="preserve"> 10 107 690,75 zł. </w:t>
      </w:r>
      <w:r>
        <w:rPr>
          <w:color w:val="000000"/>
          <w:u w:color="000000"/>
        </w:rPr>
        <w:t>sfinansowany zostanie przychodami pochodzącymi: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 zaciąganych  kredytów i pożyczek w kwocie </w:t>
      </w:r>
      <w:r>
        <w:rPr>
          <w:b/>
          <w:color w:val="000000"/>
          <w:u w:color="000000"/>
        </w:rPr>
        <w:t>2 000 000,00 zł.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 zgromadzonych na rachunkach bieżących budżetu, wynikających z ro</w:t>
      </w:r>
      <w:r>
        <w:rPr>
          <w:color w:val="000000"/>
          <w:u w:color="000000"/>
        </w:rPr>
        <w:t xml:space="preserve">zliczenia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>2 332 506,12 zł.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>5 775 184,63 zł.</w:t>
      </w:r>
      <w:r>
        <w:rPr>
          <w:color w:val="000000"/>
          <w:u w:color="000000"/>
        </w:rPr>
        <w:br/>
        <w:t>zg</w:t>
      </w:r>
      <w:r>
        <w:rPr>
          <w:color w:val="000000"/>
          <w:u w:color="000000"/>
        </w:rPr>
        <w:t>odnie z załącznikiem nr 3.</w:t>
      </w:r>
    </w:p>
    <w:p w:rsidR="00A77B3E" w:rsidRDefault="002E612F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przychody  budżetu w kwocie </w:t>
      </w:r>
      <w:r>
        <w:rPr>
          <w:b/>
          <w:color w:val="000000"/>
          <w:u w:val="single" w:color="000000"/>
        </w:rPr>
        <w:t xml:space="preserve">11 483 637,75 zł </w:t>
      </w:r>
      <w:r>
        <w:rPr>
          <w:color w:val="000000"/>
          <w:u w:color="000000"/>
        </w:rPr>
        <w:t>, z tytułu: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zaciąganych  pożyczek   i kredytów  w kwocie  </w:t>
      </w:r>
      <w:r>
        <w:rPr>
          <w:b/>
          <w:color w:val="000000"/>
          <w:u w:color="000000"/>
        </w:rPr>
        <w:t xml:space="preserve">- 2 000 000,00 zł.  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niewykorzystanych środków pieniężnych  w 2020 roku , zgromadzonych na rachunkach </w:t>
      </w:r>
      <w:r>
        <w:rPr>
          <w:color w:val="000000"/>
          <w:u w:color="000000"/>
        </w:rPr>
        <w:t xml:space="preserve">bieżących budżetu, wynikających z rozliczenia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 xml:space="preserve">2 332 506,12 zł, 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wolnych środków, o których mowa w art. 217 ust. 2 pkt </w:t>
      </w:r>
      <w:r>
        <w:rPr>
          <w:color w:val="000000"/>
          <w:u w:color="000000"/>
        </w:rPr>
        <w:t xml:space="preserve">6 ustawy w kwocie </w:t>
      </w:r>
      <w:r>
        <w:rPr>
          <w:b/>
          <w:color w:val="000000"/>
          <w:u w:color="000000"/>
        </w:rPr>
        <w:t>7 151 131,63 zł.</w:t>
      </w:r>
      <w:r>
        <w:rPr>
          <w:color w:val="000000"/>
          <w:u w:color="000000"/>
        </w:rPr>
        <w:br/>
        <w:t>zgodnie z załącznikiem nr 3.</w:t>
      </w:r>
    </w:p>
    <w:p w:rsidR="00A77B3E" w:rsidRDefault="002E612F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się rozchody z tytułu spłaty otrzymanych krajowych pożyczek i kredytów w kwocie </w:t>
      </w:r>
      <w:r>
        <w:rPr>
          <w:b/>
          <w:color w:val="000000"/>
          <w:u w:color="000000"/>
        </w:rPr>
        <w:t>1 375 947,00 zł,</w:t>
      </w:r>
      <w:r>
        <w:rPr>
          <w:color w:val="000000"/>
          <w:u w:color="000000"/>
        </w:rPr>
        <w:t xml:space="preserve"> zgodnie z załącznikiem nr 3</w:t>
      </w:r>
    </w:p>
    <w:p w:rsidR="00A77B3E" w:rsidRDefault="002E612F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Ustala się limit zobowiązań z tytułu zaciąganych </w:t>
      </w:r>
      <w:r>
        <w:rPr>
          <w:color w:val="000000"/>
          <w:u w:color="000000"/>
        </w:rPr>
        <w:t>kredytów i pożyczek na: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sfinansowanie planowanego deficytu w wysokości </w:t>
      </w:r>
      <w:r>
        <w:rPr>
          <w:b/>
          <w:color w:val="000000"/>
          <w:u w:color="000000"/>
        </w:rPr>
        <w:t xml:space="preserve">2 000 000,00 zł. </w:t>
      </w:r>
    </w:p>
    <w:p w:rsidR="00A77B3E" w:rsidRDefault="002E612F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spłatę kredytów i pożyczek z lat ubiegłych w kwocie </w:t>
      </w:r>
      <w:r>
        <w:rPr>
          <w:b/>
          <w:color w:val="000000"/>
          <w:u w:color="000000"/>
        </w:rPr>
        <w:t xml:space="preserve">1 375 947,00 zł. </w:t>
      </w:r>
    </w:p>
    <w:p w:rsidR="00A77B3E" w:rsidRDefault="002E612F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Ustala się plan  dotacji udzielonych z budżetu gminy podmiotom należącym   i nie na</w:t>
      </w:r>
      <w:r>
        <w:rPr>
          <w:color w:val="000000"/>
          <w:u w:color="000000"/>
        </w:rPr>
        <w:t>leżącym do sektora finansów publicznych - zgodnie z załącznikiem nr 4.</w:t>
      </w:r>
    </w:p>
    <w:p w:rsidR="00A77B3E" w:rsidRDefault="002E612F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2E612F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bookmarkEnd w:id="0"/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2E612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21459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14592" w:rsidRDefault="0021459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14592" w:rsidRDefault="002E612F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2E612F">
      <w:pPr>
        <w:spacing w:before="120" w:after="120" w:line="360" w:lineRule="auto"/>
        <w:ind w:left="9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>
        <w:rPr>
          <w:color w:val="000000"/>
          <w:u w:color="000000"/>
        </w:rPr>
        <w:t>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75"/>
        <w:gridCol w:w="1126"/>
        <w:gridCol w:w="1268"/>
        <w:gridCol w:w="4566"/>
        <w:gridCol w:w="2140"/>
        <w:gridCol w:w="1379"/>
        <w:gridCol w:w="761"/>
        <w:gridCol w:w="2140"/>
      </w:tblGrid>
      <w:tr w:rsidR="00214592">
        <w:trPr>
          <w:trHeight w:val="274"/>
        </w:trPr>
        <w:tc>
          <w:tcPr>
            <w:tcW w:w="140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Zestawienie zmian w dochodach budżetu </w:t>
            </w:r>
          </w:p>
        </w:tc>
      </w:tr>
      <w:tr w:rsidR="00214592">
        <w:trPr>
          <w:trHeight w:val="27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209 347,00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210 257,00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158 847,00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159 657,00</w:t>
            </w:r>
          </w:p>
        </w:tc>
      </w:tr>
      <w:tr w:rsidR="00214592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przekształcenia prawa użytkowania wieczystego w prawo własności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50 600,00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104 667,00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105 097,00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2 770,00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2 300,00</w:t>
            </w:r>
          </w:p>
        </w:tc>
      </w:tr>
      <w:tr w:rsidR="00214592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Dochody </w:t>
            </w:r>
            <w:r>
              <w:rPr>
                <w:b/>
                <w:sz w:val="16"/>
              </w:rPr>
              <w:t>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16 196 519,00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16 208 019,00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214592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214592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rolnego, podatku leśnego, podatku od spadków i darowizn, podatku od czynności cywilno-prawnych </w:t>
            </w:r>
            <w:r>
              <w:rPr>
                <w:sz w:val="16"/>
              </w:rPr>
              <w:t>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2 798 000,00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2 800 000,00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21 169 306,00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21 769 306,00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do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214592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Ochrona </w:t>
            </w:r>
            <w:r>
              <w:rPr>
                <w:b/>
                <w:sz w:val="16"/>
              </w:rPr>
              <w:t>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4 884,00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12 396,00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17 280,00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4 884,00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12 396,00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17 280,00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4 884,00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12 396,00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17 280,00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886 020,00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887 220,00</w:t>
            </w:r>
          </w:p>
        </w:tc>
      </w:tr>
      <w:tr w:rsidR="00214592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Jednostki specjalistycznego </w:t>
            </w:r>
            <w:r>
              <w:rPr>
                <w:sz w:val="16"/>
              </w:rPr>
              <w:t>poradnictwa, mieszkania chronione i ośrodki interwencji kryzysowej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20 225 098,00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20 225 098,00</w:t>
            </w:r>
          </w:p>
        </w:tc>
      </w:tr>
      <w:tr w:rsidR="00214592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Świadczenia rodzinne, świadczenie z funduszu </w:t>
            </w:r>
            <w:r>
              <w:rPr>
                <w:sz w:val="16"/>
              </w:rPr>
              <w:t>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5 547 935,00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5 547 935,00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214592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jednostek samorządu terytorialnego związane z realizacją</w:t>
            </w:r>
            <w:r>
              <w:rPr>
                <w:sz w:val="16"/>
              </w:rPr>
              <w:t xml:space="preserve"> zadań z zakresu administracji rządowej oraz innych zadań zleconych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38 900,00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4 263 300,00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4 874 300,00</w:t>
            </w:r>
          </w:p>
        </w:tc>
      </w:tr>
      <w:tr w:rsidR="00214592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i wydatki związane z gromadzeniem środków z </w:t>
            </w:r>
            <w:r>
              <w:rPr>
                <w:sz w:val="16"/>
              </w:rPr>
              <w:t>opłat i kar za korzystanie ze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660 000,00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660 000,00</w:t>
            </w:r>
          </w:p>
        </w:tc>
      </w:tr>
      <w:tr w:rsidR="0021459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117 000,00</w:t>
            </w:r>
          </w:p>
        </w:tc>
      </w:tr>
      <w:tr w:rsidR="00214592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odsetek od </w:t>
            </w:r>
            <w:r>
              <w:rPr>
                <w:sz w:val="16"/>
              </w:rPr>
              <w:t>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214592">
        <w:trPr>
          <w:trHeight w:val="27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14592">
        <w:trPr>
          <w:trHeight w:val="274"/>
        </w:trPr>
        <w:tc>
          <w:tcPr>
            <w:tcW w:w="79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65 087 116,79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1 237 436,00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66 324 552,79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2E612F">
      <w:pPr>
        <w:spacing w:before="120" w:after="120" w:line="360" w:lineRule="auto"/>
        <w:ind w:left="9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</w:t>
      </w:r>
      <w:r>
        <w:rPr>
          <w:color w:val="000000"/>
          <w:u w:color="000000"/>
        </w:rPr>
        <w:t xml:space="preserve">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75"/>
        <w:gridCol w:w="1128"/>
        <w:gridCol w:w="1271"/>
        <w:gridCol w:w="4560"/>
        <w:gridCol w:w="2145"/>
        <w:gridCol w:w="1382"/>
        <w:gridCol w:w="763"/>
        <w:gridCol w:w="2145"/>
      </w:tblGrid>
      <w:tr w:rsidR="00214592">
        <w:trPr>
          <w:trHeight w:val="274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Zestawienie zmian w wydatkach budżetu </w:t>
            </w:r>
          </w:p>
        </w:tc>
      </w:tr>
      <w:tr w:rsidR="00214592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214592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1 743 504,79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2 843 504,79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6 004 442,50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2 620 050,00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8 624 492,50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51 142,50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2 066 192,50</w:t>
            </w:r>
          </w:p>
        </w:tc>
      </w:tr>
      <w:tr w:rsidR="00214592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</w:t>
            </w:r>
            <w:r>
              <w:rPr>
                <w:sz w:val="16"/>
              </w:rPr>
              <w:t xml:space="preserve">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5 953 300,00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6 403 300,00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</w:t>
            </w:r>
            <w:r>
              <w:rPr>
                <w:sz w:val="16"/>
              </w:rPr>
              <w:t xml:space="preserve">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5 120 000,00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1 149 600,00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1 152 600,00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995 100,00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998 100,00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52 600,00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149 000,00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-2 077,06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146 922,94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-2 077,06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214592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przekazane do samorządu województwa na inwestycje i zakupy inwestycyjne realizowane na podstawie porozumień (umów) </w:t>
            </w:r>
            <w:r>
              <w:rPr>
                <w:sz w:val="16"/>
              </w:rPr>
              <w:t>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-2 077,06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5 290 410,10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5 293 410,10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4 555 801,18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4 558 801,18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Podatek od towarów i </w:t>
            </w:r>
            <w:r>
              <w:rPr>
                <w:sz w:val="16"/>
              </w:rPr>
              <w:t>usług (VAT).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556 760,70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591 760,70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538 260,70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573 260,70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25 109 924,66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8 407,00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25 118 331,66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2 111 851,60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8 407,00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2 120 258,60</w:t>
            </w:r>
          </w:p>
        </w:tc>
      </w:tr>
      <w:tr w:rsidR="00214592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131 583,00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8 407,00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139 990,00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173 591,21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185 591,21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26 500,00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7 661,00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ubezpieczenia </w:t>
            </w:r>
            <w:r>
              <w:rPr>
                <w:sz w:val="16"/>
              </w:rPr>
              <w:t>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1 161,95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1 300,95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56,34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56,34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4 081,71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7 481,71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2 991 977,00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2 991 977,00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Usługi </w:t>
            </w:r>
            <w:r>
              <w:rPr>
                <w:sz w:val="16"/>
              </w:rPr>
              <w:t>opiekuńcze i specjalistyczne usługi opiekuńcze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661 930,00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661 930,00</w:t>
            </w:r>
          </w:p>
        </w:tc>
      </w:tr>
      <w:tr w:rsidR="00214592">
        <w:trPr>
          <w:trHeight w:val="983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z budżetu jednostki samorządu terytorialnego, udzielone w trybie art. 221 ustawy, na finansowanie lub dofinansowanie zadań zleconych do realizacji organizacjom</w:t>
            </w:r>
            <w:r>
              <w:rPr>
                <w:sz w:val="16"/>
              </w:rPr>
              <w:t xml:space="preserve"> prowadzącym działalność pożytku publicznego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568 200,00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45 230,00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613 430,00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70 530,00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-45 230,00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25 300,00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6 239 200,91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188 374,33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6 427 575,24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Ochrona powietrza </w:t>
            </w:r>
            <w:r>
              <w:rPr>
                <w:sz w:val="16"/>
              </w:rPr>
              <w:t>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1 945 457,00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58 374,33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2 003 831,33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1 195 540,00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19 680,00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684 760,00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38 694,33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</w:tr>
      <w:tr w:rsidR="00214592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i </w:t>
            </w:r>
            <w:r>
              <w:rPr>
                <w:sz w:val="16"/>
              </w:rPr>
              <w:t>wydatki związane z gromadzeniem środków z opłat i kar za korzystanie ze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214592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lub dofinansowanie kosztów realizacji inwestycji i zakupów inwestycyjnych jednostek nie </w:t>
            </w:r>
            <w:r>
              <w:rPr>
                <w:sz w:val="16"/>
              </w:rPr>
              <w:t>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173 580,00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203 580,00</w:t>
            </w:r>
          </w:p>
        </w:tc>
      </w:tr>
      <w:tr w:rsidR="0021459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202 000,00</w:t>
            </w:r>
          </w:p>
        </w:tc>
      </w:tr>
      <w:tr w:rsidR="00214592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14592">
        <w:trPr>
          <w:trHeight w:val="274"/>
        </w:trPr>
        <w:tc>
          <w:tcPr>
            <w:tcW w:w="79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72 464 489,27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3 967 754,27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76 432 243,54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2E612F">
      <w:pPr>
        <w:keepNext/>
        <w:spacing w:before="120" w:after="120" w:line="360" w:lineRule="auto"/>
        <w:ind w:left="97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p w:rsidR="00A77B3E" w:rsidRDefault="002E612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inwestycyjnych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019"/>
        <w:gridCol w:w="1050"/>
        <w:gridCol w:w="1158"/>
        <w:gridCol w:w="4756"/>
        <w:gridCol w:w="1915"/>
        <w:gridCol w:w="2455"/>
        <w:gridCol w:w="1699"/>
      </w:tblGrid>
      <w:tr w:rsidR="00214592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1 160 000,00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2 260 000,00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</w:t>
            </w:r>
            <w:r>
              <w:rPr>
                <w:sz w:val="16"/>
              </w:rPr>
              <w:t>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przyłącza kanalizacji sanitarnej w Komorowie ul. Kościelna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wodociągu </w:t>
            </w:r>
            <w:r>
              <w:rPr>
                <w:sz w:val="16"/>
              </w:rPr>
              <w:t>Podborze - Ugniewo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Stare Lubiejewo - Podborze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- 1 000 000,00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2 620 050,00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7 740 050,00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155 </w:t>
            </w:r>
            <w:r>
              <w:rPr>
                <w:sz w:val="16"/>
              </w:rPr>
              <w:t>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214592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drogi wojewódzkiej nr 627 na odcinku od km ok. 29+200 do km 31+230 w miejscowościach Jelonki i Jelenie na terenie gminy Ostrów Mazowiecka, powiat ostrowski, </w:t>
            </w:r>
            <w:r>
              <w:rPr>
                <w:sz w:val="16"/>
              </w:rPr>
              <w:t>wojewodztwo mazowieckie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214592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na pomoc finansową udzielaną między jednostkami samorządu terytorialnego na dofinansowanie własnych zadań </w:t>
            </w:r>
            <w:r>
              <w:rPr>
                <w:sz w:val="16"/>
              </w:rPr>
              <w:t>inwestycyjnych i 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214592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ciągu pieszo - rowerowego w ciągu drogi powiatowej nr 2655W w m. Ugniewo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2639W Fidury - Koziki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</w:tr>
      <w:tr w:rsidR="00214592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Antoniewo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Kalinowo - Guty Bujno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Wrzosowa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Cicha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</w:t>
            </w:r>
            <w:r>
              <w:rPr>
                <w:sz w:val="16"/>
              </w:rPr>
              <w:t xml:space="preserve"> Osuchowa ul. Leśna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Podborze ul. Torowa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Popielarnia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Sagaje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Gospodarka </w:t>
            </w:r>
            <w:r>
              <w:rPr>
                <w:b/>
                <w:sz w:val="16"/>
              </w:rPr>
              <w:t>mieszkaniowa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797 000,00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797 000,00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Powiększenie mieszkaniowego zasobu Gminy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pomieszczeń w budynku przy ul. Sikorskiego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r>
              <w:rPr>
                <w:sz w:val="16"/>
              </w:rPr>
              <w:t>kontenerów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214592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lub dofinansowanie kosztów realizacji inwestycji i zakupów inwestycyjnych jednostek nie zaliczanych do sektora </w:t>
            </w:r>
            <w:r>
              <w:rPr>
                <w:sz w:val="16"/>
              </w:rPr>
              <w:t>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214592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dla Rodzinnych Ogrodow Działkowych na dofinansowanie zadań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- 2 077,06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- 2 </w:t>
            </w:r>
            <w:r>
              <w:rPr>
                <w:sz w:val="16"/>
              </w:rPr>
              <w:t>077,06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214592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- 2 077,06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214592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Regionalne partnerstwo </w:t>
            </w:r>
            <w:r>
              <w:rPr>
                <w:sz w:val="16"/>
              </w:rPr>
              <w:t>samorządów Mazowsza dla aktywizacji społeczeństwa informacyjnego w zakresie e - administracji i geoinformacji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- 2 077,06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Komendy wojewódzkie </w:t>
            </w:r>
            <w:r>
              <w:rPr>
                <w:sz w:val="16"/>
              </w:rPr>
              <w:t>Policji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214592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214592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Dofinansowanie zadania inwestycyjnego dla Komendy Powiatowej Policji w Ostrowi </w:t>
            </w:r>
            <w:r>
              <w:rPr>
                <w:sz w:val="16"/>
              </w:rPr>
              <w:t>Mazowieckiej pn. "Budowa nowej siedziby - etap I - dokumentacja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</w:t>
            </w:r>
            <w:r>
              <w:rPr>
                <w:sz w:val="16"/>
              </w:rPr>
              <w:t xml:space="preserve"> -  świetlicy w miejscowości Guty Bujno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remizo - świetlicy Jelonki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materiałów budowlanych do  </w:t>
            </w:r>
            <w:r>
              <w:rPr>
                <w:sz w:val="16"/>
              </w:rPr>
              <w:t>remizo - świetlicy w Jelonkach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</w:tr>
      <w:tr w:rsidR="00214592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Zagosodarowanie terenu przy Publicznej Szkole Podstawowej w Komorowie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na zakupy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Piec dla Publicznej Szkoły Podstawowej w Ugniewie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2 285 300,00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158 374,33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2 443 674,33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880 300,00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58 374,33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1 938 674,33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1 195 540,00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19 680,00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1 195 540,00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19 680,00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684 760,00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38 694,33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684 760,00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38 694,33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 - etap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Kuskowizna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Sielc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Ugniewo ul. Leśna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214592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214592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lub </w:t>
            </w:r>
            <w:r>
              <w:rPr>
                <w:sz w:val="16"/>
              </w:rPr>
              <w:t>dofinansowanie kosztów realizacji inwestycji i zakupów inwestycyjnych jednostek nie zaliczanych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214592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100 </w:t>
            </w:r>
            <w:r>
              <w:rPr>
                <w:sz w:val="16"/>
              </w:rPr>
              <w:t>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Budy Grudzie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214592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50 </w:t>
            </w:r>
            <w:r>
              <w:rPr>
                <w:sz w:val="16"/>
              </w:rPr>
              <w:t>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214592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Renowacja pomnika pamięci mieszkańców wsi Koziki zamordowanych przez hitlerowców 13 czerwca 1943 r.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214592">
        <w:trPr>
          <w:trHeight w:val="109"/>
        </w:trPr>
        <w:tc>
          <w:tcPr>
            <w:tcW w:w="38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14592">
        <w:trPr>
          <w:trHeight w:val="342"/>
        </w:trPr>
        <w:tc>
          <w:tcPr>
            <w:tcW w:w="8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13 620 300,00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3 911 347,27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17 531 647,27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2E612F">
      <w:pPr>
        <w:keepNext/>
        <w:spacing w:before="120" w:after="120" w:line="360" w:lineRule="auto"/>
        <w:ind w:left="488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p w:rsidR="00A77B3E" w:rsidRDefault="002E612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484"/>
        <w:gridCol w:w="2250"/>
        <w:gridCol w:w="2338"/>
      </w:tblGrid>
      <w:tr w:rsidR="00214592">
        <w:trPr>
          <w:trHeight w:val="867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214592">
        <w:trPr>
          <w:trHeight w:val="278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214592">
        <w:trPr>
          <w:trHeight w:val="574"/>
        </w:trPr>
        <w:tc>
          <w:tcPr>
            <w:tcW w:w="5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11 483 637,75</w:t>
            </w:r>
          </w:p>
        </w:tc>
      </w:tr>
      <w:tr w:rsidR="00214592">
        <w:trPr>
          <w:trHeight w:val="1797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niewykorzystanych środków pieniężnych na rachunku bieżącym budżetu, wynikających z rozliczenia dochodów i wydatków nimi finansowanych związanych ze szczególnymi zasadami wykonywania budżetu </w:t>
            </w:r>
            <w:r>
              <w:rPr>
                <w:sz w:val="20"/>
              </w:rPr>
              <w:t>określonymi w odrębnych ustawach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2 332 506,12</w:t>
            </w:r>
          </w:p>
        </w:tc>
      </w:tr>
      <w:tr w:rsidR="00214592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7 151 131,63</w:t>
            </w:r>
          </w:p>
        </w:tc>
      </w:tr>
      <w:tr w:rsidR="00214592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2 000 000,00</w:t>
            </w:r>
          </w:p>
        </w:tc>
      </w:tr>
      <w:tr w:rsidR="00214592">
        <w:trPr>
          <w:trHeight w:val="574"/>
        </w:trPr>
        <w:tc>
          <w:tcPr>
            <w:tcW w:w="5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1 375 947,00</w:t>
            </w:r>
          </w:p>
        </w:tc>
      </w:tr>
      <w:tr w:rsidR="00214592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Spłaty </w:t>
            </w:r>
            <w:r>
              <w:rPr>
                <w:sz w:val="20"/>
              </w:rPr>
              <w:t>otrzymanych krajowych pożyczek i kredytów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1 375 947,00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2E612F">
      <w:pPr>
        <w:keepNext/>
        <w:spacing w:before="120" w:after="120" w:line="360" w:lineRule="auto"/>
        <w:ind w:left="9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dnia....................2021 r.</w:t>
      </w:r>
    </w:p>
    <w:p w:rsidR="00A77B3E" w:rsidRDefault="002E612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udzielonych z budżetu podmiotom należącym i nienależącym do sektora finansów pulicznych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801"/>
        <w:gridCol w:w="4458"/>
        <w:gridCol w:w="1924"/>
        <w:gridCol w:w="1954"/>
        <w:gridCol w:w="1786"/>
      </w:tblGrid>
      <w:tr w:rsidR="00214592"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214592"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214592">
        <w:trPr>
          <w:trHeight w:val="232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14592"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14592" w:rsidRDefault="002E612F">
            <w:pPr>
              <w:jc w:val="center"/>
            </w:pPr>
            <w:r>
              <w:rPr>
                <w:b/>
                <w:i/>
                <w:sz w:val="22"/>
              </w:rPr>
              <w:t xml:space="preserve">Jednostki sektora finansów </w:t>
            </w:r>
            <w:r>
              <w:rPr>
                <w:b/>
                <w:i/>
                <w:sz w:val="22"/>
              </w:rPr>
              <w:t>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60014 Drogi publiczne powiatowe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Dotacje celowe na pomoc finansową udzielaną między jednostkami samorządu terytorialnego </w:t>
            </w:r>
            <w:r>
              <w:rPr>
                <w:color w:val="000000"/>
                <w:sz w:val="20"/>
                <w:u w:color="000000"/>
              </w:rPr>
              <w:br/>
              <w:t>na dofinansowanie wlasnych zadań inwestycyjnych i zakupów inwestycyjnych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2 015 050,00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71095  </w:t>
            </w:r>
            <w:r>
              <w:rPr>
                <w:sz w:val="20"/>
              </w:rPr>
              <w:t>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przekazana  do Samorządu Województwa Mazowieckiego na inwestycje realizowane na podstawie umów pomiędzy jednostakami samorządu terytorialnego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922,94</w:t>
            </w:r>
          </w:p>
        </w:tc>
      </w:tr>
      <w:tr w:rsidR="00214592">
        <w:trPr>
          <w:trHeight w:val="50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92116 Biblioteki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Gminna Biblioteka Publiczna w Ostrowi </w:t>
            </w:r>
            <w:r>
              <w:rPr>
                <w:sz w:val="20"/>
              </w:rPr>
              <w:t>Mazowieckiej z siedzibą w Nagoszewie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664 000,00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214592"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2.679.972,94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664 000,00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2 015 972,94</w:t>
            </w:r>
          </w:p>
        </w:tc>
      </w:tr>
      <w:tr w:rsidR="00214592"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214592" w:rsidRDefault="002E612F">
            <w:pPr>
              <w:jc w:val="center"/>
            </w:pPr>
            <w:r>
              <w:rPr>
                <w:b/>
                <w:i/>
                <w:sz w:val="22"/>
              </w:rPr>
              <w:t>Jednostki spoza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01008 Melioracje wodne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dofinansowanie zadań zleconych do realizacji</w:t>
            </w:r>
            <w:r>
              <w:rPr>
                <w:sz w:val="20"/>
              </w:rPr>
              <w:t xml:space="preserve"> pozostałym jednostkom nie zaliczanym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31 250,00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70095 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na finansowanie lub dofinansowanie kosztów realizacji inwestycji i zakupów inwestycyjnych jednostek nie </w:t>
            </w:r>
            <w:r>
              <w:rPr>
                <w:sz w:val="20"/>
              </w:rPr>
              <w:t>zaliczanych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20 000,00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75095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do samorządu województwa na zadania bieżące realizowane na podstawie porozumień (umów) między jednostkami samorządu terytorialnego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80101  Szkoły podstawowe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1 008 772,00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80103  Oddziały przedszkolne w szkołach </w:t>
            </w:r>
            <w:r>
              <w:rPr>
                <w:sz w:val="20"/>
              </w:rPr>
              <w:lastRenderedPageBreak/>
              <w:t>podstawowych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Dotacja podmiotowa z budżetu dla niepublicznych </w:t>
            </w:r>
            <w:r>
              <w:rPr>
                <w:sz w:val="20"/>
              </w:rPr>
              <w:lastRenderedPageBreak/>
              <w:t>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139 990,00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80150 Realizacja zadań wymagających stosowania specjalnej organizacji anuki </w:t>
            </w:r>
            <w:r>
              <w:rPr>
                <w:color w:val="000000"/>
                <w:sz w:val="20"/>
                <w:u w:color="000000"/>
              </w:rPr>
              <w:br/>
              <w:t xml:space="preserve">i metod pracy dla dzieci i młodzieży </w:t>
            </w:r>
            <w:r>
              <w:rPr>
                <w:color w:val="000000"/>
                <w:sz w:val="20"/>
                <w:u w:color="000000"/>
              </w:rPr>
              <w:br/>
              <w:t>w szkołach podstawowych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</w:t>
            </w:r>
            <w:r>
              <w:rPr>
                <w:sz w:val="20"/>
              </w:rPr>
              <w:t xml:space="preserve">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64 641,36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85154 Przeciwdziałanie alkoholizmowi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udzielona w trybie art. 221 ustawy, na 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15 000,00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85228 Usługi opiekuńcze i specjalistyczne usługi opiekuńcze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udzielona w trybie art. 221 ustawy, na 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613 430,00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90019 Wpływy i wydatki związane z gromadzeniem środków z opłat i kar za korzystanie ze środowiska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na finansowanie lub dofinansowanie kosztów realizacji inwestycji i zakupów inwestycyjnych jednostek </w:t>
            </w:r>
            <w:r>
              <w:rPr>
                <w:sz w:val="20"/>
              </w:rPr>
              <w:t>niezaliczanych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100 000,00</w:t>
            </w:r>
          </w:p>
        </w:tc>
      </w:tr>
      <w:tr w:rsidR="00214592"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2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1.993.510,36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1 213 403,36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780 107,00</w:t>
            </w:r>
          </w:p>
        </w:tc>
      </w:tr>
      <w:tr w:rsidR="00214592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4.673.483,30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1 877 403,36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2E61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2 796 079,94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2F" w:rsidRDefault="002E612F">
      <w:r>
        <w:separator/>
      </w:r>
    </w:p>
  </w:endnote>
  <w:endnote w:type="continuationSeparator" w:id="0">
    <w:p w:rsidR="002E612F" w:rsidRDefault="002E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21459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59AAC856-ED4F-4DB5-804C-5C5991073D9D.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9076C8">
            <w:rPr>
              <w:rFonts w:ascii="Bahnschrift Light" w:eastAsia="Bahnschrift Light" w:hAnsi="Bahnschrift Light" w:cs="Bahnschrift Light"/>
            </w:rPr>
            <w:fldChar w:fldCharType="separate"/>
          </w:r>
          <w:r w:rsidR="009076C8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14592" w:rsidRDefault="00214592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21459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59AAC856-ED4F-4DB5-804C-5C5991073D9D.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9076C8">
            <w:rPr>
              <w:rFonts w:ascii="Bahnschrift Light" w:eastAsia="Bahnschrift Light" w:hAnsi="Bahnschrift Light" w:cs="Bahnschrift Light"/>
            </w:rPr>
            <w:fldChar w:fldCharType="separate"/>
          </w:r>
          <w:r w:rsidR="009076C8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14592" w:rsidRDefault="00214592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21459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59AAC856-ED4F-4DB5-804C-5C5991073D9D.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9076C8">
            <w:rPr>
              <w:rFonts w:ascii="Bahnschrift Light" w:eastAsia="Bahnschrift Light" w:hAnsi="Bahnschrift Light" w:cs="Bahnschrift Light"/>
            </w:rPr>
            <w:fldChar w:fldCharType="separate"/>
          </w:r>
          <w:r w:rsidR="009076C8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14592" w:rsidRDefault="00214592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21459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59AAC856-ED4F-4DB5-804C-5C5991073D9D.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9076C8">
            <w:rPr>
              <w:rFonts w:ascii="Bahnschrift Light" w:eastAsia="Bahnschrift Light" w:hAnsi="Bahnschrift Light" w:cs="Bahnschrift Light"/>
            </w:rPr>
            <w:fldChar w:fldCharType="separate"/>
          </w:r>
          <w:r w:rsidR="009076C8">
            <w:rPr>
              <w:rFonts w:ascii="Bahnschrift Light" w:eastAsia="Bahnschrift Light" w:hAnsi="Bahnschrift Light" w:cs="Bahnschrift Light"/>
              <w:noProof/>
            </w:rPr>
            <w:t>4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14592" w:rsidRDefault="00214592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21459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59AAC856-ED4F-4DB5-804C-5C5991073D9D.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9076C8">
            <w:rPr>
              <w:rFonts w:ascii="Bahnschrift Light" w:eastAsia="Bahnschrift Light" w:hAnsi="Bahnschrift Light" w:cs="Bahnschrift Light"/>
            </w:rPr>
            <w:fldChar w:fldCharType="separate"/>
          </w:r>
          <w:r w:rsidR="009076C8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14592" w:rsidRDefault="00214592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21459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59AAC856-ED4F-4DB5-804C-5C5991073D9D.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14592" w:rsidRDefault="002E612F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9076C8">
            <w:rPr>
              <w:rFonts w:ascii="Bahnschrift Light" w:eastAsia="Bahnschrift Light" w:hAnsi="Bahnschrift Light" w:cs="Bahnschrift Light"/>
            </w:rPr>
            <w:fldChar w:fldCharType="separate"/>
          </w:r>
          <w:r w:rsidR="009076C8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14592" w:rsidRDefault="00214592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2F" w:rsidRDefault="002E612F">
      <w:r>
        <w:separator/>
      </w:r>
    </w:p>
  </w:footnote>
  <w:footnote w:type="continuationSeparator" w:id="0">
    <w:p w:rsidR="002E612F" w:rsidRDefault="002E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4592"/>
    <w:rsid w:val="002E612F"/>
    <w:rsid w:val="009076C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F4B03F-BB5F-4527-A143-7A18E9E4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3095</Words>
  <Characters>18574</Characters>
  <Application>Microsoft Office Word</Application>
  <DocSecurity>0</DocSecurity>
  <Lines>154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21626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budżetowej na 2021^rok</dc:subject>
  <dc:creator>user</dc:creator>
  <cp:lastModifiedBy>Konto Microsoft</cp:lastModifiedBy>
  <cp:revision>3</cp:revision>
  <dcterms:created xsi:type="dcterms:W3CDTF">2021-06-16T10:01:00Z</dcterms:created>
  <dcterms:modified xsi:type="dcterms:W3CDTF">2021-06-16T10:01:00Z</dcterms:modified>
  <cp:category>Akt prawny</cp:category>
</cp:coreProperties>
</file>