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445A3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C06C05">
        <w:rPr>
          <w:b/>
          <w:caps/>
        </w:rPr>
        <w:t>……………</w:t>
      </w:r>
      <w:r>
        <w:rPr>
          <w:b/>
          <w:caps/>
        </w:rPr>
        <w:br/>
        <w:t>Rady Gminy Ostrów Mazowiecka</w:t>
      </w:r>
    </w:p>
    <w:p w:rsidR="00A77B3E" w:rsidRDefault="007445A3">
      <w:pPr>
        <w:spacing w:before="280" w:after="280"/>
        <w:jc w:val="center"/>
        <w:rPr>
          <w:b/>
          <w:caps/>
        </w:rPr>
      </w:pPr>
      <w:r>
        <w:t xml:space="preserve">z dnia </w:t>
      </w:r>
      <w:r w:rsidR="00C06C05">
        <w:t>………………….</w:t>
      </w:r>
      <w:r>
        <w:t>2020 r.</w:t>
      </w:r>
    </w:p>
    <w:p w:rsidR="00A77B3E" w:rsidRDefault="007445A3">
      <w:pPr>
        <w:keepNext/>
        <w:spacing w:after="480"/>
        <w:jc w:val="center"/>
      </w:pPr>
      <w:r>
        <w:rPr>
          <w:b/>
        </w:rPr>
        <w:t>w sprawie nadania nazw ulic we wsi Komorowo</w:t>
      </w:r>
    </w:p>
    <w:p w:rsidR="00A77B3E" w:rsidRDefault="007445A3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13 ustawy z dnia 8 marca 1990 r. o samorządzie gminnym (Dz. U. z 2020 r., poz. 713, poz. 1378) </w:t>
      </w:r>
      <w:r>
        <w:rPr>
          <w:b/>
          <w:color w:val="000000"/>
          <w:u w:color="000000"/>
        </w:rPr>
        <w:t>uchwala</w:t>
      </w:r>
      <w:r>
        <w:rPr>
          <w:b/>
          <w:color w:val="000000"/>
          <w:u w:color="000000"/>
        </w:rPr>
        <w:t xml:space="preserve"> się co następuje:</w:t>
      </w:r>
    </w:p>
    <w:p w:rsidR="00A77B3E" w:rsidRDefault="007445A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Ulicom położonym we wsi Komorowo w obrębie geodezyjnym 0012 nadaje się następujące nazwy:</w:t>
      </w:r>
    </w:p>
    <w:p w:rsidR="00A77B3E" w:rsidRDefault="007445A3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ulicy zlokalizowanej   na działkach o numerach ewidencyjnych 603/17 i 604/17 nadaje się nazwę </w:t>
      </w:r>
      <w:r>
        <w:rPr>
          <w:b/>
          <w:color w:val="000000"/>
          <w:u w:color="000000"/>
        </w:rPr>
        <w:t>Sadowa</w:t>
      </w:r>
      <w:r>
        <w:rPr>
          <w:color w:val="000000"/>
          <w:u w:color="000000"/>
        </w:rPr>
        <w:t>.</w:t>
      </w:r>
    </w:p>
    <w:p w:rsidR="00A77B3E" w:rsidRDefault="007445A3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ulicy zlokalizowanej   na działkac</w:t>
      </w:r>
      <w:r>
        <w:rPr>
          <w:color w:val="000000"/>
          <w:u w:color="000000"/>
        </w:rPr>
        <w:t xml:space="preserve">h o numerach ewidencyjnych 635, 603/1 i 604/1 nadaje się nazwę </w:t>
      </w:r>
      <w:r>
        <w:rPr>
          <w:b/>
          <w:color w:val="000000"/>
          <w:u w:color="000000"/>
        </w:rPr>
        <w:t>Parkowa.</w:t>
      </w:r>
    </w:p>
    <w:p w:rsidR="00A77B3E" w:rsidRDefault="007445A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ulicy, o której mowa w §1 i jej przebieg przedstawia załącznik graficzny</w:t>
      </w:r>
      <w:r>
        <w:rPr>
          <w:color w:val="000000"/>
          <w:u w:color="000000"/>
        </w:rPr>
        <w:br/>
        <w:t>do uchwały.</w:t>
      </w:r>
    </w:p>
    <w:p w:rsidR="00A77B3E" w:rsidRDefault="007445A3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</w:t>
      </w:r>
    </w:p>
    <w:p w:rsidR="00A77B3E" w:rsidRDefault="007445A3">
      <w:pPr>
        <w:keepNext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</w:t>
      </w:r>
      <w:r>
        <w:rPr>
          <w:color w:val="000000"/>
          <w:u w:color="000000"/>
        </w:rPr>
        <w:t>odzi w życie po upływie 14 dni od dnia jej ogłoszenia w Dzienniku Urzędowym Województwa Mazowieckiego. </w:t>
      </w:r>
    </w:p>
    <w:p w:rsidR="00A77B3E" w:rsidRDefault="007445A3">
      <w:pPr>
        <w:keepNext/>
        <w:spacing w:line="360" w:lineRule="auto"/>
        <w:ind w:firstLine="340"/>
        <w:rPr>
          <w:color w:val="000000"/>
          <w:u w:color="000000"/>
        </w:rPr>
      </w:pPr>
    </w:p>
    <w:p w:rsidR="00A77B3E" w:rsidRDefault="007445A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22B0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B04" w:rsidRDefault="00622B0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B04" w:rsidRDefault="007445A3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7445A3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7445A3">
      <w:pPr>
        <w:spacing w:before="120" w:after="120" w:line="360" w:lineRule="auto"/>
        <w:ind w:left="1034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C06C05">
        <w:rPr>
          <w:color w:val="000000"/>
          <w:u w:color="000000"/>
        </w:rPr>
        <w:t>………………….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dnia </w:t>
      </w:r>
      <w:r w:rsidR="00C06C05">
        <w:rPr>
          <w:color w:val="000000"/>
          <w:u w:color="000000"/>
        </w:rPr>
        <w:t>……………………..</w:t>
      </w:r>
      <w:r>
        <w:rPr>
          <w:color w:val="000000"/>
          <w:u w:color="000000"/>
        </w:rPr>
        <w:t xml:space="preserve"> 2020 r.</w:t>
      </w:r>
    </w:p>
    <w:p w:rsidR="00A77B3E" w:rsidRDefault="007445A3">
      <w:pPr>
        <w:keepNext/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>
            <wp:extent cx="6268752" cy="2738405"/>
            <wp:effectExtent l="0" t="0" r="0" b="0"/>
            <wp:docPr id="100001" name="Obraz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5833" name=""/>
                    <pic:cNvPicPr/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8752" cy="273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B3E" w:rsidRDefault="007445A3">
      <w:pPr>
        <w:keepNext/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7445A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22B0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B04" w:rsidRDefault="00622B0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B04" w:rsidRDefault="007445A3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7445A3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6838" w:h="11906" w:orient="landscape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A3" w:rsidRDefault="007445A3">
      <w:r>
        <w:separator/>
      </w:r>
    </w:p>
  </w:endnote>
  <w:endnote w:type="continuationSeparator" w:id="0">
    <w:p w:rsidR="007445A3" w:rsidRDefault="0074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22B0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2B04" w:rsidRDefault="007445A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6A5D3BB8-1851-491F-86C2-933E049C6B02.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2B04" w:rsidRDefault="007445A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C06C05">
            <w:rPr>
              <w:rFonts w:ascii="Bahnschrift Light" w:eastAsia="Bahnschrift Light" w:hAnsi="Bahnschrift Light" w:cs="Bahnschrift Light"/>
            </w:rPr>
            <w:fldChar w:fldCharType="separate"/>
          </w:r>
          <w:r w:rsidR="00C06C05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622B04" w:rsidRDefault="00622B04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22B0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2B04" w:rsidRDefault="007445A3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Id: </w:t>
          </w:r>
          <w:r>
            <w:rPr>
              <w:rFonts w:ascii="Bahnschrift Light" w:eastAsia="Bahnschrift Light" w:hAnsi="Bahnschrift Light" w:cs="Bahnschrift Light"/>
            </w:rPr>
            <w:t>6A5D3BB8-1851-491F-86C2-933E049C6B02.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2B04" w:rsidRDefault="007445A3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C06C05">
            <w:rPr>
              <w:rFonts w:ascii="Bahnschrift Light" w:eastAsia="Bahnschrift Light" w:hAnsi="Bahnschrift Light" w:cs="Bahnschrift Light"/>
            </w:rPr>
            <w:fldChar w:fldCharType="separate"/>
          </w:r>
          <w:r w:rsidR="00C06C05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622B04" w:rsidRDefault="00622B04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A3" w:rsidRDefault="007445A3">
      <w:r>
        <w:separator/>
      </w:r>
    </w:p>
  </w:footnote>
  <w:footnote w:type="continuationSeparator" w:id="0">
    <w:p w:rsidR="007445A3" w:rsidRDefault="0074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2B04"/>
    <w:rsid w:val="00622B04"/>
    <w:rsid w:val="007445A3"/>
    <w:rsid w:val="00C0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B4ED04-EA41-4FEE-90F1-F70C9615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AB6A3A19-CE51-4CDB-88EF-3EB95637DCA4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XXI/178/20 z dnia 18 grudnia 2020 r.</dc:title>
  <dc:subject>w sprawie nadania nazw ulic we wsi Komorowo</dc:subject>
  <dc:creator>user</dc:creator>
  <cp:lastModifiedBy>user</cp:lastModifiedBy>
  <cp:revision>2</cp:revision>
  <dcterms:created xsi:type="dcterms:W3CDTF">2020-12-22T07:41:00Z</dcterms:created>
  <dcterms:modified xsi:type="dcterms:W3CDTF">2020-12-29T13:53:00Z</dcterms:modified>
  <cp:category>Akt prawny</cp:category>
</cp:coreProperties>
</file>