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/>
        <w:tc>
          <w:tcPr>
            <w:tcW w:w="96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4"/>
                <w:lang w:eastAsia="pl-PL"/>
              </w:rPr>
              <w:t>Projekt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l-PL"/>
        </w:rPr>
        <w:t>Uchwała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Nr ....................</w:t>
        <w:br/>
        <w:br/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l-PL"/>
        </w:rPr>
        <w:t>Rady Gminy Ostrów Mazowiecka</w:t>
      </w:r>
    </w:p>
    <w:p>
      <w:pPr>
        <w:pStyle w:val="Normal"/>
        <w:spacing w:lineRule="auto" w:line="240" w:before="280" w:after="28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dnia .................... 2020 r.</w:t>
      </w:r>
    </w:p>
    <w:p>
      <w:pPr>
        <w:pStyle w:val="Normal"/>
        <w:keepNext w:val="true"/>
        <w:spacing w:lineRule="auto" w:line="240" w:before="0" w:after="4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sprawie przyjęcia Programu opieki nad zwierzętami bezdomnymi oraz zapobiegania bezdomności zwierząt na terenie Gminy Ostrów Mazowiecka</w:t>
      </w:r>
    </w:p>
    <w:p>
      <w:pPr>
        <w:pStyle w:val="Normal"/>
        <w:keepLines/>
        <w:spacing w:lineRule="auto" w:line="360" w:before="120" w:after="240"/>
        <w:ind w:firstLine="45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podstawie art. 18 ust. 2 pkt 15 ustawy z dnia 8 marca 1990 r. o samorządzie gminnym (Dz. U. z 2019 r. poz. 506)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oraz art. 11a ustawy z dnia 21 sierpnia 1997 r. o ochronie zwierząt (Dz. U. z 2019 r. poz. 122)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po uzgodnieniu z Powiatowym Lekarzem Weterynarii w Ostrowi Mazowieckiej oraz kołami łowieckimi, działającymi na terenie Gminy Ostrów Mazowiecka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uchwala się, co następuje:</w:t>
      </w:r>
    </w:p>
    <w:p>
      <w:pPr>
        <w:pStyle w:val="Normal"/>
        <w:keepLines/>
        <w:spacing w:lineRule="auto" w:line="360" w:before="120" w:after="120"/>
        <w:ind w:left="45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 1.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Uchwala się Program opieki nad zwierzętami bezdomnymi oraz zapobiegania bezdomności zwierząt na terenie Gminy Ostrów Mazowiecka, stanowiący załącznik do niniejszej uchwały.</w:t>
      </w:r>
    </w:p>
    <w:p>
      <w:pPr>
        <w:pStyle w:val="Normal"/>
        <w:keepLines/>
        <w:spacing w:lineRule="auto" w:line="360" w:before="120" w:after="120"/>
        <w:ind w:left="45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 2.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Wykonanie uchwały powierza się Wójtowi Gminy Ostrów Mazowiecka.</w:t>
      </w:r>
    </w:p>
    <w:p>
      <w:pPr>
        <w:pStyle w:val="Normal"/>
        <w:keepNext w:val="true"/>
        <w:keepLines/>
        <w:spacing w:lineRule="auto" w:line="360" w:before="120" w:after="120"/>
        <w:ind w:left="45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 3. </w:t>
      </w:r>
      <w:r>
        <w:rPr>
          <w:rFonts w:eastAsia="Times New Roman" w:cs="Times New Roman" w:ascii="Open Sans" w:hAnsi="Open Sans"/>
          <w:sz w:val="24"/>
          <w:szCs w:val="24"/>
          <w:shd w:fill="FFFFFF" w:val="clear"/>
          <w:lang w:eastAsia="pl-PL"/>
        </w:rPr>
        <w:t>Uchwała wchodzi w życie po 14 dniach od dnia ogłoszenia w Dzienniku Urzędowym Województwa Mazowieckiego.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22"/>
        <w:gridCol w:w="4822"/>
      </w:tblGrid>
      <w:tr>
        <w:trPr/>
        <w:tc>
          <w:tcPr>
            <w:tcW w:w="4822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822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240" w:before="200" w:after="200"/>
              <w:ind w:left="567" w:right="5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Przewodnicząca Rady Gminy</w:t>
              <w:br/>
              <w:br/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 Krystyna Kossowska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ind w:left="1410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ind w:left="1410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ind w:left="1410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141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</w:t>
      </w:r>
    </w:p>
    <w:p>
      <w:pPr>
        <w:pStyle w:val="Normal"/>
        <w:widowControl/>
        <w:bidi w:val="0"/>
        <w:spacing w:lineRule="auto" w:line="240" w:before="0" w:after="0"/>
        <w:ind w:left="57" w:right="0" w:hanging="0"/>
        <w:jc w:val="left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  <w:lang w:eastAsia="pl-PL"/>
        </w:rPr>
        <w:t>zmiany tekstu jednolitego wymienionej ustawy zostały ogłoszone w Dz.U. z 2019 r. poz. 1309,   1571, 1696 i 1815.</w:t>
      </w:r>
    </w:p>
    <w:p>
      <w:pPr>
        <w:pStyle w:val="Normal"/>
        <w:widowControl/>
        <w:bidi w:val="0"/>
        <w:spacing w:lineRule="auto" w:line="240" w:before="0" w:after="0"/>
        <w:ind w:left="57" w:right="0" w:hanging="0"/>
        <w:jc w:val="left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  <w:lang w:eastAsia="pl-PL"/>
        </w:rPr>
        <w:t>zmiany tekstu jednolitego wymienionej ustawy zostały ogłoszone w Dz.U. z 2019 r. poz. 1123 i   z 2018 r. poz. 2245.</w:t>
      </w:r>
    </w:p>
    <w:p>
      <w:pPr>
        <w:pStyle w:val="Normal"/>
        <w:spacing w:lineRule="auto" w:line="240" w:before="0" w:after="0"/>
        <w:ind w:left="141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141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141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 do Uchwały …/…/2020</w:t>
      </w:r>
    </w:p>
    <w:p>
      <w:pPr>
        <w:pStyle w:val="Normal"/>
        <w:spacing w:lineRule="auto" w:line="240" w:before="0" w:after="0"/>
        <w:ind w:left="141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Rady Gminy Ostrów Mazowiecka</w:t>
      </w:r>
    </w:p>
    <w:p>
      <w:pPr>
        <w:pStyle w:val="Normal"/>
        <w:spacing w:lineRule="auto" w:line="240" w:before="0" w:after="0"/>
        <w:ind w:left="141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……………. 2020 roku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PROGRAM OPIEKI NAD ZWIERZĘTAMI BEZDOMNYMI ORAZ ZAPOBIEGANIA BEZDOMNOŚCI ZWIERZĄT NA TERENIE GMINY OSTRÓW MAZOWIECKA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Postanowienia ogólne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Uchwała ma zastosowanie do zwierząt bezdomnych w rozumieniu art. 4 pkt 16 ustawy z dnia 21 sierpnia 1997 r. o ochronie zwierząt (Dz. U. z 2019 r. poz. 122 z późn. zm.) przebywających w granicach administracyjnych Gminy Ostrów Mazowiecka.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Programu zapobiegania bezdomności zwierząt na terenie Gminy Ostrów Mazowiecka jest: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odławianie, zapewnienie opieki i miejsca w schronisku bezdomnym zwierzętom z terenu Gminy Ostrów Mazowiecka;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opieka nad wolno żyjącymi kotami, w tym ich dokarmianie;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ograniczenie populacji bezdomnych 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poszukiwanie właścicieli dla bezdomnych zwierząt;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zapewnienie zwierzętom całodobowej opieki weterynaryjnej w przypadkach zdarzeń drogowych z ich udziałem oraz zwierzętom bezdomnym, którym ze względu na stan zagrożenia zdrowia lub życia niezbędna jest pomoc lekarsko-weterynaryjna;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gospodarstwa rolnego w celu zapewnienia miejsca dla zwierząt gospodarskich;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poprawa bezpieczeństwa i porządku publicznego;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edukacja mieszkańców w zakresie humanitarnego traktowania zwierząt oraz obowiązków właścicieli wobec zwierząt domowych.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Gminy uchwalając coroczny budżet będzie zapewniać w nim środki finansowe na realizację zadań związanych z przeciwdziałaniem bezdomności zwierząt.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Formy przeciwdziałania bezdomności zwierząt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Zapobieganie bezdomności i zapewnienie opieki bezdomnym zwierzętom z terenu Gminy Ostrów Mazowiecka realizowane będzie poprzez:</w:t>
        <w:tab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współdziałanie ze Schroniskiem dla Bezdomnych Zwierząt s.c., ul. Bąkówka, 07-300 Ostrów Mazowiecka zarejestrowanym przez właściwego powiatowego lekarza weterynarii oraz spełniającego przepisy weterynaryjne;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przyjmowanie zgłoszeń interwencyjnych o zwierzętach, które zostały porzucone przez człowieka i nie ma możliwości ustalenia ich właściciela lub innej osoby, pod której opieką zwierzę dotąd pozostawało w dowolnej formie (telefonicznie, mailem, pisemnie) będzie realizowane przez właściwą osobę wyznaczoną przez Wójta Gminy Ostrów Mazowiecka zwanego Koordynatorem;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odławianie bezdomnych zwierząt z terenu Gminy Ostrów Mazowiecka oraz zapewnienie im opieki przez właściwy podmiot, z którym została podpisana umowa.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Szczegółowe zasady wyłapywania bezdomnych zwierząt z terenu Gminy Ostrów Mazowiecka określa Uchwała Nr VI/65/11 Rady Gminy Ostrów Mazowiecka z dnia 26 maja 2011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5.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Opieka nad wolno żyjącymi kotami, w tym ich dokarmianie realizowana będzie poprzez: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ustalenie miejsc, w których przebywają koty wolno żyjące;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zapewnienie ich dokarmiania oraz zapewnianie im wody pitnej w miejscach ich przebywania;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odpowiedniego miejsca schronienia, gdzie będą trafiały wolno żyjące koty;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powierzenie realizacji w/w zadań jednostkom pomocniczym gminy oraz współdziałanie z organizacjami społecznymi.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6.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Zmniejszanie populacji bezdomnych zwierząt realizowane będzie poprzez: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sterylizację lub kastrację bezdomnych zwierząt domowych w schronisku dla zwierząt, wykonywaną przez lekarza weterynarii, z którym schronisko ma podpisaną umowę na tego typu zabiegi;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usypianie ślepych miotów, wykonywane przez lekarza weterynarii – w Gabinecie Weterynaryjnym Pana Antoniego Sołowińskiego, z siedzibą przy ul. Chopina 18, 07-300 Ostrów Mazowiecka;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sterylizację zwierząt domowych – psów i kotów, które mają właścicieli wykonywane przez lekarza weterynarii – w Gabinecie Weterynaryjnym Pana Piotra Sołowińskiego, z siedzibą przy ul. Chopina 18, 07-300 Ostrów Mazowiecka oraz w Gabinecie Weterynaryjnym Pana Romana Szarafińskiego, Arkadiusza Oniszka s.c. z siedzibą przy ul. Piłata 19, 07-300 Ostrów Mazowiecka.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7.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Poszukiwanie nowych właścicieli dla bezdomnych zwierząt realizowane będzie przy współpracy ze schroniskiem dla bezdomnych zwierząt, o którym mowa w § 4 ust. 1 pkt. 1, a w przypadku zwierząt gospodarskich poszukiwanie ich właścicieli realizowane będzie przy współpracy z Policją oraz właściwym terytorialnie powiatowym lekarzem weterynarii.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8.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Zapewnienie zwierzętom całodobowej opieki weterynaryjnej w przypadku zdarzeń drogowych z ich udziałem oraz zwierzętom bezdomnym, którym ze względu na stan zagrożenia zdrowia lub życia niezbędna jest pomoc lekarsko-weterynaryjna realizowane będzie przez lekarza weterynarii posiadającego zarejestrowaną działalność w zakresie świadczenia usług weterynaryjnych, mającego możliwość całodobowego ich świadczenia, tj. Pana Antoniego Sołowińskiego, z siedzibą przy ul. Chopina 18, 07-300 Ostrów Mazowiecka, na podstawie zawartej z nim umowy.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 celu zapewnienia miejsca dla bezdomnych zwierząt gospodarskich Wójt Gminy Ostrów Mazowiecka wskazuje gospodarstwo rolne Pana Marka Matysa, Kalinowo 80, 07-304 Ostrów Mazowiecka, z którym to zawarto stosowną umowę.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Jednocześnie z umieszczeniem zwierząt w gospodarstwie gmina będzie podejmować starania w zakresie znalezienia dotychczasowego lub nowego właściciela tych zwierząt.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10.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Poprawa bezpieczeństwa i porządku publicznego na terenie Gminy Ostrów Mazowiecka realizowana będzie przez: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egzekwowanie przepisów prawa lokalnego w zakresie obowiązków właścicieli zwierząt, określonych przepisami o utrzymaniu czystości i porządku w gminach;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egzekwowanie, we współpracy z inspekcją weterynaryjną oraz Policją, obowiązku wykonania corocznego szczepienia psów przeciw wściekliźnie.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§ 11.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ramach edukacji w zakresie ochrony zwierząt planuje się realizację następujących zadań: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 promowanie prawidłowych postaw i zachowań człowieka w stosunku do zwierząt;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uświadamianie właścicielom zwierząt praw i obowiązków wynikających z faktu posiadania zwierzęcia.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Wysokość środków finansowych przeznaczonych na realizację programu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§ 12.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 Na realizację zadań w 2020 r. Gmina Ostrów Mazowiecka przeznacza w budżecie środki w wysokości 139 800,00 zł.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2.Środki, o których mowa w ust. 1 będą wydatkowane w oparciu o odrębnie podpisane umowy w zależności od zaistniałych potrzeb.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UZASADNIENIE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Aktem prawnym regulującym postępowanie ze zwierzętami bezdomnymi jest ustawa z dnia 21 sierpnia 1997 r. o ochronie zwierząt (Dz. U. z 2019 r. poz. 122 z późn. zm.). Zgodnie z art. 11a ww. ustawy Rada Gminy może w drodze uchwały przyjąć program opieki nad bezdomnymi zwierzętami oraz zapobiegania bezdomności zwierząt obejmujący w szczególności: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- sterylizację albo kastrację zwierząt,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- poszukiwanie właścicieli dla bezdomnych zwierząt,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- usypianie ślepych miotów.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ab/>
        <w:t>Zważywszy na występujący na terenie Gminy Ostrów Mazowiecka problem, w szczególności dotyczący bezpańskich psów jak i kotów postanowiono przyjąć ww. Program w zakresie obejmującym sterylizację i kastrację zwierząt oraz usypianie ślepych miotów.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ab/>
        <w:t>Powyższe ma na celu złagodzenie uciążliwości związanych z bytowaniem bezpańskich zwierząt na terenie całej gminy Ostrów Mazowiecka. Poprawę warunków bezpieczeństwa mieszkańców i stanu sanitarno-epidemiologicznego, w tym przypadku, poprzez sprawowanie kontroli nad rozrodem bezdomnych zwierząt. Pozwoli to na ograniczenie ilości oraz zmniejszanie populacji porzuconych zwierząt.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ab/>
        <w:t xml:space="preserve">Zgodnie z ust. 5 cytowanego powyżej artykułu koszty realizacji programu ponosi gmina.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ab/>
        <w:t xml:space="preserve">Na podstawie art. 11a ust.7 pkt 1 i 3 ustawy z dnia 21 sierpnia 1997 r. o ochronie zwierząt Urząd Gminy w Ostrowi Mazowieckiej zwrócił się z prośbą o zaopiniowanie załączonego projektu uchwały w sprawie przyjęcia Programu zapobiegającego bezdomności zwierząt na terenie Gminy Ostrów Mazowiecka do właściwego miejscowo Powiatowego Lekarza Weterynarii oraz do następujących kół łowieckich: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eastAsia="pl-PL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WKŁ „Jenot” w Komorowie, ul. Cegielniana 90B/8, 07-310 Ostrów Mazowiecka;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WKŁ „Słonka”, ul. Górska 1/41, 05-100 Nowy Dwór Mazowiecki;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„Mykita”, ul. Biała 3, 07-300 Ostrów Mazowiecka;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 Ogrodników”, ul. Warszawska 58A, 02-496 Warszawa;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„Puszcza”, ul. Modlińska 288, 03-152 Warszawa;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„Trop”, ul. Błękitna 1, 05-075 Warszawa;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 Zielony Krąg”, ul. Kwiatowa 87, 05-120 Legionowo;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„BEKAS”, ul. Iłłakowiczówny 3, 07-300 Ostrów Mazowiecka;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KŁ „BÓR”, Budy Przetycz 6, 07-210 Długosiodło;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 xml:space="preserve">Nadleśnictwo Ostrów Mazowiecka Ośrodek Hodowli Zwierzyny „Brok”, Bojany 1,      </w:t>
      </w:r>
      <w:bookmarkStart w:id="0" w:name="_GoBack"/>
      <w:bookmarkEnd w:id="0"/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07-306 Brok.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985" w:header="0" w:top="851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b12ce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ab12c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36e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b12ce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3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6e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LibreOffice/6.3.2.2$Windows_x86 LibreOffice_project/98b30e735bda24bc04ab42594c85f7fd8be07b9c</Application>
  <Pages>4</Pages>
  <Words>1301</Words>
  <Characters>8222</Characters>
  <CharactersWithSpaces>9768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2019-02-21T10:31:00Z</dcterms:created>
  <dc:creator>user</dc:creator>
  <dc:description/>
  <dc:language>pl-PL</dc:language>
  <cp:lastModifiedBy/>
  <cp:lastPrinted>2020-03-25T10:23:24Z</cp:lastPrinted>
  <dcterms:modified xsi:type="dcterms:W3CDTF">2020-03-25T10:23:11Z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