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3.0.0 -->
  <w:body>
    <w:p w:rsidR="00A77B3E">
      <w:pPr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Uchwała</w:t>
      </w:r>
      <w:r>
        <w:rPr>
          <w:rFonts w:ascii="Times New Roman" w:eastAsia="Times New Roman" w:hAnsi="Times New Roman" w:cs="Times New Roman"/>
          <w:b/>
          <w:caps w:val="0"/>
          <w:sz w:val="24"/>
        </w:rPr>
        <w:t xml:space="preserve"> Nr III/ 19 / 18</w:t>
      </w:r>
      <w:r>
        <w:rPr>
          <w:rFonts w:ascii="Times New Roman" w:eastAsia="Times New Roman" w:hAnsi="Times New Roman" w:cs="Times New Roman"/>
          <w:b/>
          <w:caps w:val="0"/>
          <w:sz w:val="24"/>
        </w:rPr>
        <w:br/>
      </w:r>
      <w:r>
        <w:rPr>
          <w:rFonts w:ascii="Times New Roman" w:eastAsia="Times New Roman" w:hAnsi="Times New Roman" w:cs="Times New Roman"/>
          <w:b/>
          <w:caps w:val="0"/>
          <w:sz w:val="24"/>
        </w:rPr>
        <w:br/>
      </w:r>
      <w:r>
        <w:rPr>
          <w:rFonts w:ascii="Times New Roman" w:eastAsia="Times New Roman" w:hAnsi="Times New Roman" w:cs="Times New Roman"/>
          <w:b/>
          <w:caps/>
          <w:sz w:val="24"/>
        </w:rPr>
        <w:t>Rady Gminy w Ostrowi Mazowieckiej</w:t>
      </w:r>
    </w:p>
    <w:p w:rsidR="00A77B3E">
      <w:pPr>
        <w:spacing w:before="280" w:after="280"/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 w:val="0"/>
          <w:caps w:val="0"/>
          <w:sz w:val="24"/>
        </w:rPr>
        <w:t>z dnia 21 grudnia 2018 r.</w:t>
      </w: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w sprawie uchwalenia Gminnego Programu Przeciwdziałania Narkomanii dla Gminy Ostrów Mazowiecka na rok 2019</w:t>
      </w:r>
    </w:p>
    <w:p w:rsidR="00A77B3E">
      <w:pPr>
        <w:keepNext w:val="0"/>
        <w:keepLines/>
        <w:spacing w:before="120" w:after="240" w:line="360" w:lineRule="auto"/>
        <w:ind w:left="0" w:right="0" w:firstLine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Na podstawie art 10 ust. 3 ustawy z dnia 29 lipca 2005 r. o przeciwdziałaniu narkomanii                      (Dz. U. z 2018 r. poz. 1030, poz. 1490, poz. 1669)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uchwala się co następuje: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Uchwala się Gminny Program Przeciwdziałania Narkomanii dla Gminy Ostrów Mazowiecka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         na   2019 rok, stanowiący załącznik do niniejszej uchwały.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Wykonanie uchwały powierza się Wójtowi Gminy.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Uchwała wchodzi w życie z dniem podjęcia, z mocą obowiązującą od dnia 1 stycznia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       2019 roku.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</w:p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b w:val="0"/>
          <w:i w:val="0"/>
          <w:color w:val="000000"/>
          <w:u w:val="none"/>
          <w:vertAlign w:val="baseline"/>
        </w:rPr>
        <w:t> </w:t>
      </w:r>
    </w:p>
    <w:tbl>
      <w:tblPr>
        <w:tblW w:w="5000" w:type="pct"/>
        <w:tblCellMar>
          <w:top w:w="0" w:type="dxa"/>
          <w:left w:w="0" w:type="dxa"/>
          <w:bottom w:w="0" w:type="dxa"/>
          <w:right w:w="0" w:type="dxa"/>
        </w:tblCellMar>
      </w:tblPr>
      <w:tblGrid>
        <w:gridCol w:w="4933"/>
        <w:gridCol w:w="4933"/>
      </w:tblGrid>
      <w:tr>
        <w:tblPrEx>
          <w:tblW w:w="5000" w:type="pct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/>
              <w:keepLines/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</w:pPr>
          </w:p>
        </w:tc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/>
              <w:keepLines/>
              <w:spacing w:before="560" w:after="560"/>
              <w:ind w:left="1134" w:right="1134" w:firstLin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t>Przewodnicząca Rady Gminy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b/>
                <w:i w:val="0"/>
              </w:rPr>
              <w:t>Krystyna Kossowska</w:t>
            </w:r>
          </w:p>
        </w:tc>
      </w:tr>
    </w:tbl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</w:p>
    <w:sectPr>
      <w:footerReference w:type="default" r:id="rId4"/>
      <w:endnotePr>
        <w:numFmt w:val="decimal"/>
      </w:endnotePr>
      <w:pgSz w:w="11906" w:h="16838"/>
      <w:pgMar w:top="1417" w:right="1020" w:bottom="992" w:left="10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577"/>
      <w:gridCol w:w="3289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C2CFD712-5DD0-4EF7-9CDD-A66532EAD23E. Uchwalony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Gminy w Ostrowi Mazowieckiej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III/ 19 / 18 z dnia 21 grudnia 2018 r.</dc:title>
  <dc:subject>w sprawie uchwalenia Gminnego Programu Przeciwdziałania Narkomanii dla Gminy Ostrów Mazowiecka na rok 2019</dc:subject>
  <dc:creator>user</dc:creator>
  <cp:lastModifiedBy>user</cp:lastModifiedBy>
  <cp:revision>1</cp:revision>
  <dcterms:created xsi:type="dcterms:W3CDTF">2019-01-04T15:02:28Z</dcterms:created>
  <dcterms:modified xsi:type="dcterms:W3CDTF">2019-01-04T15:02:28Z</dcterms:modified>
  <cp:category>Akt prawny</cp:category>
</cp:coreProperties>
</file>