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98" w:rsidRDefault="00DE2098" w:rsidP="00DE2098">
      <w:pPr>
        <w:jc w:val="left"/>
        <w:rPr>
          <w:b/>
          <w:i/>
          <w:caps/>
        </w:rPr>
      </w:pPr>
      <w:r>
        <w:rPr>
          <w:b/>
          <w:i/>
          <w:caps/>
        </w:rPr>
        <w:t>projekt</w:t>
      </w:r>
    </w:p>
    <w:p w:rsidR="00DE2098" w:rsidRPr="00DE2098" w:rsidRDefault="00DE2098" w:rsidP="00DE2098">
      <w:pPr>
        <w:jc w:val="left"/>
        <w:rPr>
          <w:b/>
          <w:i/>
          <w:caps/>
        </w:rPr>
      </w:pPr>
      <w:bookmarkStart w:id="0" w:name="_GoBack"/>
      <w:bookmarkEnd w:id="0"/>
    </w:p>
    <w:p w:rsidR="00A77B3E" w:rsidRDefault="0014573D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t xml:space="preserve"> Nr …/…/…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14573D">
      <w:pPr>
        <w:spacing w:before="280" w:after="280"/>
        <w:jc w:val="center"/>
        <w:rPr>
          <w:b/>
          <w:caps/>
        </w:rPr>
      </w:pPr>
      <w:r>
        <w:t>z dnia …………………….. r.</w:t>
      </w:r>
    </w:p>
    <w:p w:rsidR="00A77B3E" w:rsidRDefault="0014573D">
      <w:pPr>
        <w:keepNext/>
        <w:spacing w:after="480"/>
        <w:jc w:val="center"/>
      </w:pPr>
      <w:r>
        <w:rPr>
          <w:b/>
        </w:rPr>
        <w:t>zmieniająca uchwałę w sprawie określenia przystanków komunikacyjnych zlokalizowanych na terenie Gminy Ostrów Mazowiecka, których właścicielem lub zarządcą jest Gmina Ostrów Mazowiecka oraz warunków i zasad korzystania z tych przystanków</w:t>
      </w:r>
    </w:p>
    <w:p w:rsidR="00A77B3E" w:rsidRDefault="0014573D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>Na podstawie art.18 ust.2 pkt 15 ustawy z dnia 8 marca 1990r. o samorządzie gminnym     (Dz. U. z 2018r. poz. 994) oraz art. 15 ust. 2 i art. 16 ust. 1 i 4 ustawy z dnia 16 grudnia 2010r. o publicznym transporcie zbiorowym (Dz. U. z 2018r. poz. 2016)</w:t>
      </w:r>
      <w:r>
        <w:rPr>
          <w:b/>
          <w:color w:val="000000"/>
          <w:sz w:val="22"/>
          <w:u w:color="000000"/>
        </w:rPr>
        <w:t xml:space="preserve"> uchwala się, co następuje:</w:t>
      </w:r>
    </w:p>
    <w:p w:rsidR="00A77B3E" w:rsidRDefault="0014573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XVII/164/16 Rady Gminy Ostrów Mazowiecka z dnia 9 września  2016r. w sprawie określenia przystanków komunikacyjnych zlokalizowanych na terenie Gminy Ostrów Mazowiecka, których właścicielem lub zarządcą jest Gmina Ostrów Mazowiecka oraz warunków i zasad korzystania z tych przystanków, zmienionej uchwałą Nr XXIX/252/17 Rady Gminy Ostrów Mazowiecka z dnia 30 sierpnia 2017r. zmienia się załącznik  Nr 1 do uchwały, który otrzymuje brzmienie jak załącznik do niniejszej uchwały.</w:t>
      </w:r>
    </w:p>
    <w:p w:rsidR="00A77B3E" w:rsidRDefault="0014573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Pozostałe zapisy uchwały pozostają bez zmian.</w:t>
      </w:r>
    </w:p>
    <w:p w:rsidR="00A77B3E" w:rsidRDefault="0014573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14573D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Mazowieckiego.</w:t>
      </w:r>
    </w:p>
    <w:p w:rsidR="00A77B3E" w:rsidRDefault="00DE2098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</w:p>
    <w:p w:rsidR="00A77B3E" w:rsidRDefault="0014573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A172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72B" w:rsidRDefault="003A172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72B" w:rsidRDefault="0014573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Sylwester Rozumek</w:t>
            </w:r>
          </w:p>
        </w:tc>
      </w:tr>
    </w:tbl>
    <w:p w:rsidR="00A77B3E" w:rsidRDefault="00DE2098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14573D">
      <w:pPr>
        <w:keepNext/>
        <w:spacing w:before="120" w:after="120" w:line="360" w:lineRule="auto"/>
        <w:ind w:left="4535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…/…/…</w:t>
      </w:r>
      <w:r>
        <w:rPr>
          <w:color w:val="000000"/>
          <w:sz w:val="22"/>
          <w:u w:color="000000"/>
        </w:rPr>
        <w:br/>
        <w:t>Rady Gminy Ostrów Mazowiecka</w:t>
      </w:r>
      <w:r>
        <w:rPr>
          <w:color w:val="000000"/>
          <w:sz w:val="22"/>
          <w:u w:color="000000"/>
        </w:rPr>
        <w:br/>
        <w:t>z dnia ……………………. r.</w:t>
      </w:r>
    </w:p>
    <w:p w:rsidR="00A77B3E" w:rsidRDefault="0014573D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Wykaz przystanków komunikacyjnych zlokalizowanych na terenie Gminy Ostrów Mazowiecka, których właścicielem lub zarządcą jest Gmina Ostrów Mazowiecka, udostępniane operatorom i przewoźnikom wykonującym przewozy osób w krajowym transporcie drogowym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2609"/>
        <w:gridCol w:w="1793"/>
        <w:gridCol w:w="2161"/>
        <w:gridCol w:w="1969"/>
      </w:tblGrid>
      <w:tr w:rsidR="003A172B"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Lp./</w:t>
            </w:r>
          </w:p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nr przystanku</w:t>
            </w:r>
          </w:p>
        </w:tc>
        <w:tc>
          <w:tcPr>
            <w:tcW w:w="2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Rodzaj przystanku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Lokalizacja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Uwagi</w:t>
            </w:r>
          </w:p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Numery dróg</w:t>
            </w:r>
          </w:p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(Numery działek)</w:t>
            </w:r>
          </w:p>
        </w:tc>
      </w:tr>
      <w:tr w:rsidR="003A172B"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Droga/Ulica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Miejscowość</w:t>
            </w: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 - 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Nowa Grabownica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260632W (163)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Guty-</w:t>
            </w:r>
            <w:proofErr w:type="spellStart"/>
            <w:r>
              <w:rPr>
                <w:color w:val="000000"/>
                <w:sz w:val="22"/>
                <w:u w:color="000000"/>
              </w:rPr>
              <w:t>Bujno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260621W (550)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Kalinowo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260636W (163)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Wiata przystankowa- zatoczka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260655W (662)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Wiata przystankowa- zatoczka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260655W (662)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Wiata przystankowa- zatoczka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260655W (662)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260655W (662)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 - 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260655W (662)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Koziki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260642W (552)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Koziki-Majdan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260660W (307)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Kuskowizna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260630W (1079)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Nowe Lubiejewo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----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Stare Lubiejewo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260650W (404)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proofErr w:type="spellStart"/>
            <w:r>
              <w:rPr>
                <w:color w:val="000000"/>
                <w:sz w:val="22"/>
                <w:u w:color="000000"/>
              </w:rPr>
              <w:t>Nieskórz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260634W (255)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Nowa Osuchowa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260635W (305)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proofErr w:type="spellStart"/>
            <w:r>
              <w:rPr>
                <w:color w:val="000000"/>
                <w:sz w:val="22"/>
                <w:u w:color="000000"/>
              </w:rPr>
              <w:t>Pałapus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260637W (163)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Pólki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260642W (175)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Pólki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260642W (175)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Pólki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260642W (175)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Rogóźnia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260643W (132)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Smolechy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260626W (86/1)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Smolechy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260626W (86/1)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Wiśniewo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260604W (427)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wiata przystankowa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Wiśniewo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260604W (257/1)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Lipniki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260663W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Rogóźnia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260643W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Rogóźnia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260643W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proofErr w:type="spellStart"/>
            <w:r>
              <w:rPr>
                <w:color w:val="000000"/>
                <w:sz w:val="22"/>
                <w:u w:color="000000"/>
              </w:rPr>
              <w:t>Nieskórz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260634W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Popielarnia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260662W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Popielarnia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260662W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Sulęcin-Kolonia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260613W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Sulęcin-Kolonia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260613W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Budy-Grudzie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260620W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Biel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260633W (93)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Prosienica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260654W (316/2)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przystanek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gminna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Jelenie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260613W (229)</w:t>
            </w: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Przyjmy Sadzawki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Przyjmy Sadzawki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lastRenderedPageBreak/>
              <w:t>39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Dybki Grabniak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Dybki Grabniak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Prosienica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3A172B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zatoka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Droga serwisowa S8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4573D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Prosienica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E2098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</w:tbl>
    <w:p w:rsidR="00A77B3E" w:rsidRDefault="00DE2098">
      <w:pPr>
        <w:keepNext/>
        <w:rPr>
          <w:color w:val="000000"/>
          <w:sz w:val="22"/>
          <w:u w:color="000000"/>
        </w:rPr>
      </w:pPr>
    </w:p>
    <w:p w:rsidR="00A77B3E" w:rsidRDefault="00DE2098">
      <w:pPr>
        <w:keepNext/>
        <w:rPr>
          <w:color w:val="000000"/>
          <w:sz w:val="22"/>
          <w:u w:color="000000"/>
        </w:rPr>
      </w:pPr>
    </w:p>
    <w:p w:rsidR="00A77B3E" w:rsidRDefault="0014573D">
      <w:pPr>
        <w:keepNext/>
        <w:rPr>
          <w:color w:val="000000"/>
          <w:sz w:val="22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A172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72B" w:rsidRDefault="003A172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72B" w:rsidRDefault="0014573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Sylwester Rozumek</w:t>
            </w:r>
          </w:p>
        </w:tc>
      </w:tr>
    </w:tbl>
    <w:p w:rsidR="00A77B3E" w:rsidRDefault="00DE2098">
      <w:pPr>
        <w:keepNext/>
        <w:rPr>
          <w:color w:val="000000"/>
          <w:sz w:val="22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82" w:rsidRDefault="0014573D">
      <w:r>
        <w:separator/>
      </w:r>
    </w:p>
  </w:endnote>
  <w:endnote w:type="continuationSeparator" w:id="0">
    <w:p w:rsidR="00610682" w:rsidRDefault="0014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172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A172B" w:rsidRDefault="003A172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A172B" w:rsidRDefault="001457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20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A172B" w:rsidRDefault="003A172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172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A172B" w:rsidRDefault="003A172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A172B" w:rsidRDefault="001457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209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A172B" w:rsidRDefault="003A17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82" w:rsidRDefault="0014573D">
      <w:r>
        <w:separator/>
      </w:r>
    </w:p>
  </w:footnote>
  <w:footnote w:type="continuationSeparator" w:id="0">
    <w:p w:rsidR="00610682" w:rsidRDefault="0014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2B"/>
    <w:rsid w:val="0014573D"/>
    <w:rsid w:val="00296F22"/>
    <w:rsid w:val="003A172B"/>
    <w:rsid w:val="00610682"/>
    <w:rsid w:val="00D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FA744-8AE4-4B3C-83F8-2899CDD7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5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73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5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XL/360/18 z dnia 16 listopada 2018 r.</vt:lpstr>
      <vt:lpstr/>
    </vt:vector>
  </TitlesOfParts>
  <Company>Rada Gminy Ostrów Mazowiecka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XL/360/18 z dnia 16 listopada 2018 r.</dc:title>
  <dc:subject>zmieniająca uchwałę w^sprawie określenia przystanków komunikacyjnych zlokalizowanych na terenie Gminy Ostrów Mazowiecka, których właścicielem lub zarządcą jest Gmina Ostrów Mazowiecka oraz warunków i^zasad korzystania z^tych przystanków</dc:subject>
  <dc:creator>user</dc:creator>
  <cp:lastModifiedBy>user</cp:lastModifiedBy>
  <cp:revision>4</cp:revision>
  <dcterms:created xsi:type="dcterms:W3CDTF">2018-12-03T11:38:00Z</dcterms:created>
  <dcterms:modified xsi:type="dcterms:W3CDTF">2018-12-03T11:42:00Z</dcterms:modified>
  <cp:category>Akt prawny</cp:category>
</cp:coreProperties>
</file>