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530" w:rsidRDefault="00D30530" w:rsidP="00D30530">
      <w:pPr>
        <w:spacing w:before="280" w:after="280" w:line="360" w:lineRule="auto"/>
        <w:jc w:val="center"/>
      </w:pPr>
      <w:r>
        <w:rPr>
          <w:b/>
          <w:caps/>
          <w:spacing w:val="20"/>
        </w:rPr>
        <w:t>Uzasadnienie</w:t>
      </w:r>
    </w:p>
    <w:p w:rsidR="00D30530" w:rsidRDefault="00D30530" w:rsidP="00D30530">
      <w:pPr>
        <w:spacing w:before="120" w:after="120"/>
        <w:ind w:firstLine="227"/>
        <w:jc w:val="center"/>
        <w:rPr>
          <w:b/>
        </w:rPr>
      </w:pPr>
      <w:r>
        <w:rPr>
          <w:b/>
        </w:rPr>
        <w:t>do UCHWAŁY Nr XIX/180/16</w:t>
      </w:r>
    </w:p>
    <w:p w:rsidR="00D30530" w:rsidRDefault="00D30530" w:rsidP="00D30530">
      <w:pPr>
        <w:spacing w:before="120" w:after="120"/>
        <w:ind w:firstLine="227"/>
        <w:jc w:val="center"/>
        <w:rPr>
          <w:b/>
        </w:rPr>
      </w:pPr>
      <w:r>
        <w:rPr>
          <w:b/>
        </w:rPr>
        <w:t>RADY GMINY OSTRÓW MAZOWIECKA</w:t>
      </w:r>
    </w:p>
    <w:p w:rsidR="00D30530" w:rsidRDefault="00D30530" w:rsidP="00D30530">
      <w:pPr>
        <w:spacing w:before="120" w:after="120"/>
        <w:ind w:firstLine="227"/>
        <w:jc w:val="center"/>
        <w:rPr>
          <w:b/>
        </w:rPr>
      </w:pPr>
      <w:r>
        <w:rPr>
          <w:b/>
        </w:rPr>
        <w:t>z dnia 28 października 2016 r.</w:t>
      </w:r>
    </w:p>
    <w:p w:rsidR="00D30530" w:rsidRDefault="00D30530" w:rsidP="00D30530">
      <w:pPr>
        <w:keepNext/>
        <w:spacing w:before="120" w:after="120"/>
        <w:ind w:firstLine="227"/>
      </w:pPr>
      <w:r>
        <w:t>Z wnioskiem o nadanie nazwy ulicy zlokalizowanej na drodze wewnętrzne o numerze ewidencyjnym 932/12, 932/9 w obrębie 0040 Ugniewo, zwrócili się właściciele nieruchomości, na której zlokalizowana jest droga, proponując nadanie jej nazwy „Wspólna”.  Warunek wynikający z art. 8 ust. 1a ustawy z dnia 21 marca 1985 r. o drogach publicznych (Dz. U. z 2016 r. poz. 1440), który stanowi, że podjęcie przez radę gminy uchwały  w sprawie nadania nazwy drodze wewnętrznej wymaga uzyskania zgody właścicieli terenów, na których jest ona zlokalizowana, jest spełniony. Wobec powyższego podjęcie niniejszej uchwały uważa się za uzasadnione. Zgodnie z art. 8 ust. 2 w/w ustawy  o drogach publicznych oznakowanie dróg wewnętrznych należy do zarządcy terenu oraz zgodnie z art. 8 ust. 4 oznakowanie ich połączeń z drogami publicznymi należy do zarządcy drogi publicznej. W związku z tym nadanie nazwy drodze będzie się wiązać z wydatkami finansowymi obciążającymi budżet gminy. Koszt tablicy z nazwą oraz jej zainstalowanie wyniesie ok. 100 zł.</w:t>
      </w:r>
    </w:p>
    <w:p w:rsidR="00D30530" w:rsidRDefault="00D30530" w:rsidP="00D30530">
      <w:pPr>
        <w:keepNext/>
        <w:spacing w:before="120" w:after="120"/>
        <w:ind w:firstLine="227"/>
      </w:pPr>
    </w:p>
    <w:p w:rsidR="00D30530" w:rsidRDefault="00D30530" w:rsidP="00D30530">
      <w:pPr>
        <w:keepNext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D30530" w:rsidTr="00D30530">
        <w:tc>
          <w:tcPr>
            <w:tcW w:w="2500" w:type="pct"/>
          </w:tcPr>
          <w:p w:rsidR="00D30530" w:rsidRDefault="00D30530">
            <w:pPr>
              <w:keepNext/>
              <w:keepLines/>
              <w:jc w:val="left"/>
            </w:pPr>
          </w:p>
        </w:tc>
        <w:tc>
          <w:tcPr>
            <w:tcW w:w="2500" w:type="pct"/>
            <w:hideMark/>
          </w:tcPr>
          <w:p w:rsidR="00D30530" w:rsidRDefault="00D30530">
            <w:pPr>
              <w:keepNext/>
              <w:keepLines/>
              <w:spacing w:before="560" w:after="560"/>
              <w:ind w:left="567" w:right="567"/>
              <w:jc w:val="center"/>
            </w:pPr>
            <w:r>
              <w:t>Przewodniczący Rady Gminy</w:t>
            </w:r>
            <w:r>
              <w:br/>
            </w:r>
            <w:r>
              <w:br/>
            </w:r>
            <w:r>
              <w:br/>
            </w:r>
            <w:r>
              <w:rPr>
                <w:b/>
              </w:rPr>
              <w:t>mgr Sylwester Rozumek</w:t>
            </w:r>
          </w:p>
        </w:tc>
      </w:tr>
    </w:tbl>
    <w:p w:rsidR="003635F5" w:rsidRDefault="003635F5">
      <w:bookmarkStart w:id="0" w:name="_GoBack"/>
      <w:bookmarkEnd w:id="0"/>
    </w:p>
    <w:sectPr w:rsidR="00363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A20"/>
    <w:rsid w:val="003635F5"/>
    <w:rsid w:val="009F1A20"/>
    <w:rsid w:val="00D3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C84B3-CFA8-438B-9D56-E86AB89B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05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2016-11-04T11:29:00Z</dcterms:created>
  <dcterms:modified xsi:type="dcterms:W3CDTF">2016-11-04T11:29:00Z</dcterms:modified>
</cp:coreProperties>
</file>