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00" w:rsidRDefault="00DB2100" w:rsidP="00DB210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B2100" w:rsidRPr="00F34E4E" w:rsidRDefault="00DB2100" w:rsidP="004D0E3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…/…/2013</w:t>
      </w:r>
    </w:p>
    <w:p w:rsidR="00DB2100" w:rsidRPr="00F34E4E" w:rsidRDefault="00DB2100" w:rsidP="004D0E3D">
      <w:pPr>
        <w:spacing w:line="276" w:lineRule="auto"/>
        <w:jc w:val="center"/>
        <w:rPr>
          <w:b/>
          <w:sz w:val="28"/>
          <w:szCs w:val="28"/>
        </w:rPr>
      </w:pPr>
      <w:r w:rsidRPr="00F34E4E">
        <w:rPr>
          <w:b/>
          <w:sz w:val="28"/>
          <w:szCs w:val="28"/>
        </w:rPr>
        <w:t>RADY GMINY OSTRÓW MAZOWIECKA</w:t>
      </w:r>
    </w:p>
    <w:p w:rsidR="00DB2100" w:rsidRDefault="00DB2100" w:rsidP="004D0E3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dnia……………..2013</w:t>
      </w:r>
      <w:r w:rsidRPr="00F34E4E">
        <w:rPr>
          <w:b/>
          <w:sz w:val="28"/>
          <w:szCs w:val="28"/>
        </w:rPr>
        <w:t xml:space="preserve"> roku</w:t>
      </w:r>
    </w:p>
    <w:p w:rsidR="00DB2100" w:rsidRDefault="00DB2100" w:rsidP="00DB2100">
      <w:pPr>
        <w:jc w:val="center"/>
        <w:rPr>
          <w:b/>
          <w:sz w:val="28"/>
          <w:szCs w:val="28"/>
        </w:rPr>
      </w:pPr>
    </w:p>
    <w:p w:rsidR="00DB2100" w:rsidRPr="004D0E3D" w:rsidRDefault="00DB2100" w:rsidP="00DB2100">
      <w:pPr>
        <w:rPr>
          <w:b/>
          <w:i/>
          <w:sz w:val="28"/>
          <w:szCs w:val="28"/>
        </w:rPr>
      </w:pPr>
      <w:r w:rsidRPr="004D0E3D">
        <w:rPr>
          <w:b/>
          <w:i/>
          <w:sz w:val="28"/>
          <w:szCs w:val="28"/>
        </w:rPr>
        <w:t>w sprawie</w:t>
      </w:r>
    </w:p>
    <w:p w:rsidR="00DB2100" w:rsidRPr="004D0E3D" w:rsidRDefault="00DB2100" w:rsidP="004D0E3D">
      <w:pPr>
        <w:ind w:left="1416"/>
        <w:jc w:val="both"/>
        <w:rPr>
          <w:b/>
          <w:i/>
          <w:sz w:val="28"/>
          <w:szCs w:val="28"/>
        </w:rPr>
      </w:pPr>
      <w:r w:rsidRPr="004D0E3D">
        <w:rPr>
          <w:b/>
          <w:i/>
          <w:sz w:val="28"/>
          <w:szCs w:val="28"/>
        </w:rPr>
        <w:t>pr</w:t>
      </w:r>
      <w:r w:rsidR="004D0E3D">
        <w:rPr>
          <w:b/>
          <w:i/>
          <w:sz w:val="28"/>
          <w:szCs w:val="28"/>
        </w:rPr>
        <w:t>zyjęcia Programu zapobiegania</w:t>
      </w:r>
      <w:r w:rsidRPr="004D0E3D">
        <w:rPr>
          <w:b/>
          <w:i/>
          <w:sz w:val="28"/>
          <w:szCs w:val="28"/>
        </w:rPr>
        <w:t xml:space="preserve"> bezdomności zwierząt na terenie Gminy Ostrów Mazowiecka.</w:t>
      </w:r>
    </w:p>
    <w:p w:rsidR="00DB2100" w:rsidRDefault="00DB2100" w:rsidP="00DB2100">
      <w:pPr>
        <w:ind w:left="708"/>
        <w:rPr>
          <w:b/>
          <w:sz w:val="28"/>
          <w:szCs w:val="28"/>
        </w:rPr>
      </w:pPr>
    </w:p>
    <w:p w:rsidR="00DB2100" w:rsidRPr="004D0E3D" w:rsidRDefault="00DB2100" w:rsidP="00DB2100">
      <w:pPr>
        <w:jc w:val="both"/>
        <w:rPr>
          <w:i/>
        </w:rPr>
      </w:pPr>
      <w:r>
        <w:tab/>
      </w:r>
      <w:r w:rsidRPr="004D0E3D">
        <w:rPr>
          <w:i/>
        </w:rPr>
        <w:t>Na podstawie art. 18 ust. 2 pkt 15 ustawy z dnia 8 marca 1990 r. o samorządzie gminnym (Dz. U. z 2001 r. Nr 142, poz. 1591 z późn. zm.) oraz art. 11a ustawy z dnia 21 sierpnia 1997 r. o ochronie zwierząt (Dz. U. z 2003 r. Nr 106, poz. 1002 z późn. zm.), po uzgodnieniu z Powiatowym Lekarzem Weterynarii w Ostrowi Mazowieckiej</w:t>
      </w:r>
    </w:p>
    <w:p w:rsidR="00DB2100" w:rsidRDefault="00DB2100" w:rsidP="00DB2100"/>
    <w:p w:rsidR="00DB2100" w:rsidRPr="004D0E3D" w:rsidRDefault="00DB2100" w:rsidP="00DB2100">
      <w:pPr>
        <w:jc w:val="center"/>
        <w:rPr>
          <w:b/>
          <w:i/>
        </w:rPr>
      </w:pPr>
      <w:r w:rsidRPr="004D0E3D">
        <w:rPr>
          <w:b/>
          <w:i/>
        </w:rPr>
        <w:t>uchwala się, co następuje:</w:t>
      </w:r>
    </w:p>
    <w:p w:rsidR="00DB2100" w:rsidRPr="004D0E3D" w:rsidRDefault="00DB2100" w:rsidP="00DB2100">
      <w:pPr>
        <w:jc w:val="center"/>
        <w:rPr>
          <w:b/>
          <w:i/>
        </w:rPr>
      </w:pPr>
    </w:p>
    <w:p w:rsidR="00DB2100" w:rsidRDefault="00DB2100" w:rsidP="00DB2100">
      <w:pPr>
        <w:jc w:val="center"/>
        <w:rPr>
          <w:b/>
        </w:rPr>
      </w:pPr>
      <w:r>
        <w:rPr>
          <w:b/>
        </w:rPr>
        <w:t>§ 1.</w:t>
      </w:r>
    </w:p>
    <w:p w:rsidR="00DB2100" w:rsidRDefault="00DB2100" w:rsidP="00DB2100">
      <w:pPr>
        <w:jc w:val="center"/>
        <w:rPr>
          <w:b/>
        </w:rPr>
      </w:pPr>
    </w:p>
    <w:p w:rsidR="00DB2100" w:rsidRDefault="00DB2100" w:rsidP="00DB2100">
      <w:pPr>
        <w:jc w:val="both"/>
      </w:pPr>
      <w:r>
        <w:tab/>
        <w:t>U</w:t>
      </w:r>
      <w:r w:rsidR="004D0E3D">
        <w:t>chwala się Program zapobiegania</w:t>
      </w:r>
      <w:r>
        <w:t xml:space="preserve"> bezdomności zwierząt na terenie Gminy Ostrów Mazowiecka, stanowiący załącznik do niniejszej uchwały.</w:t>
      </w:r>
    </w:p>
    <w:p w:rsidR="00DB2100" w:rsidRDefault="00DB2100" w:rsidP="00DB2100"/>
    <w:p w:rsidR="00DB2100" w:rsidRPr="00C26972" w:rsidRDefault="00DB2100" w:rsidP="00DB2100">
      <w:pPr>
        <w:jc w:val="center"/>
        <w:rPr>
          <w:b/>
        </w:rPr>
      </w:pPr>
      <w:r w:rsidRPr="00C26972">
        <w:rPr>
          <w:b/>
        </w:rPr>
        <w:t>§ 2</w:t>
      </w:r>
      <w:r>
        <w:rPr>
          <w:b/>
        </w:rPr>
        <w:t>.</w:t>
      </w:r>
    </w:p>
    <w:p w:rsidR="00DB2100" w:rsidRDefault="00DB2100" w:rsidP="00DB2100">
      <w:pPr>
        <w:jc w:val="center"/>
      </w:pPr>
    </w:p>
    <w:p w:rsidR="00DB2100" w:rsidRDefault="00DB2100" w:rsidP="00DB2100">
      <w:r>
        <w:tab/>
        <w:t>Wykonanie uchwały powierza się Wójtowi Gminy Ostrów Mazowiecka.</w:t>
      </w:r>
    </w:p>
    <w:p w:rsidR="00DB2100" w:rsidRDefault="00DB2100" w:rsidP="00DB2100"/>
    <w:p w:rsidR="00DB2100" w:rsidRPr="00C26972" w:rsidRDefault="00DB2100" w:rsidP="00DB2100">
      <w:pPr>
        <w:jc w:val="center"/>
        <w:rPr>
          <w:b/>
        </w:rPr>
      </w:pPr>
      <w:r w:rsidRPr="00C26972">
        <w:rPr>
          <w:b/>
        </w:rPr>
        <w:t>§ 3</w:t>
      </w:r>
      <w:r>
        <w:rPr>
          <w:b/>
        </w:rPr>
        <w:t>.</w:t>
      </w:r>
    </w:p>
    <w:p w:rsidR="00DB2100" w:rsidRDefault="00DB2100" w:rsidP="00DB2100">
      <w:pPr>
        <w:jc w:val="center"/>
      </w:pPr>
    </w:p>
    <w:p w:rsidR="00DB2100" w:rsidRPr="00B34D88" w:rsidRDefault="00DB2100" w:rsidP="00DB2100">
      <w:r>
        <w:tab/>
        <w:t>Uchwała wchodzi w życie z dniem podjęcia.</w:t>
      </w:r>
    </w:p>
    <w:p w:rsidR="00DB2100" w:rsidRDefault="00DB2100" w:rsidP="00DB2100">
      <w:pPr>
        <w:ind w:left="1410"/>
        <w:rPr>
          <w:b/>
          <w:sz w:val="28"/>
          <w:szCs w:val="28"/>
        </w:rPr>
      </w:pPr>
    </w:p>
    <w:p w:rsidR="00DB2100" w:rsidRDefault="00DB2100" w:rsidP="00DB2100">
      <w:pPr>
        <w:ind w:left="1410"/>
        <w:rPr>
          <w:b/>
          <w:sz w:val="28"/>
          <w:szCs w:val="28"/>
        </w:rPr>
      </w:pPr>
    </w:p>
    <w:p w:rsidR="00DB2100" w:rsidRDefault="00DB2100" w:rsidP="00DB2100">
      <w:pPr>
        <w:ind w:left="1410"/>
        <w:rPr>
          <w:b/>
          <w:sz w:val="28"/>
          <w:szCs w:val="28"/>
        </w:rPr>
      </w:pPr>
    </w:p>
    <w:p w:rsidR="009B6A24" w:rsidRDefault="009B6A24" w:rsidP="009B6A24">
      <w:pPr>
        <w:pStyle w:val="Tekstpodstawowywcity"/>
      </w:pPr>
    </w:p>
    <w:p w:rsidR="009B6A24" w:rsidRPr="00464F29" w:rsidRDefault="009B6A24" w:rsidP="009B6A24">
      <w:pPr>
        <w:pStyle w:val="Stopka"/>
        <w:tabs>
          <w:tab w:val="clear" w:pos="4536"/>
          <w:tab w:val="left" w:pos="708"/>
          <w:tab w:val="center" w:pos="5245"/>
        </w:tabs>
        <w:ind w:left="5245"/>
        <w:jc w:val="center"/>
        <w:rPr>
          <w:b/>
          <w:szCs w:val="24"/>
        </w:rPr>
      </w:pPr>
      <w:r w:rsidRPr="00464F29">
        <w:rPr>
          <w:b/>
          <w:szCs w:val="24"/>
        </w:rPr>
        <w:t>PRZEWODNICZĄCY</w:t>
      </w:r>
    </w:p>
    <w:p w:rsidR="009B6A24" w:rsidRPr="00464F29" w:rsidRDefault="009B6A24" w:rsidP="009B6A24">
      <w:pPr>
        <w:pStyle w:val="Stopka"/>
        <w:tabs>
          <w:tab w:val="left" w:pos="708"/>
        </w:tabs>
        <w:ind w:left="5245"/>
        <w:jc w:val="center"/>
        <w:rPr>
          <w:b/>
          <w:szCs w:val="24"/>
        </w:rPr>
      </w:pPr>
      <w:r w:rsidRPr="00464F29">
        <w:rPr>
          <w:b/>
          <w:szCs w:val="24"/>
        </w:rPr>
        <w:t>R A D Y   G M I N Y</w:t>
      </w:r>
    </w:p>
    <w:p w:rsidR="009B6A24" w:rsidRPr="00464F29" w:rsidRDefault="009B6A24" w:rsidP="009B6A24">
      <w:pPr>
        <w:pStyle w:val="Stopka"/>
        <w:tabs>
          <w:tab w:val="left" w:pos="708"/>
        </w:tabs>
        <w:ind w:left="5245"/>
        <w:jc w:val="center"/>
        <w:rPr>
          <w:b/>
          <w:szCs w:val="24"/>
        </w:rPr>
      </w:pPr>
    </w:p>
    <w:p w:rsidR="009B6A24" w:rsidRPr="00464F29" w:rsidRDefault="009B6A24" w:rsidP="009B6A24">
      <w:pPr>
        <w:pStyle w:val="Nagwek1"/>
        <w:ind w:left="5245"/>
        <w:jc w:val="center"/>
        <w:rPr>
          <w:rFonts w:eastAsia="Arial Unicode MS"/>
          <w:i/>
          <w:sz w:val="26"/>
          <w:szCs w:val="26"/>
        </w:rPr>
      </w:pPr>
      <w:r w:rsidRPr="00464F29">
        <w:rPr>
          <w:rFonts w:eastAsia="Arial Unicode MS"/>
          <w:i/>
          <w:sz w:val="26"/>
          <w:szCs w:val="26"/>
        </w:rPr>
        <w:t>Tadeusz Jabłonka</w:t>
      </w:r>
    </w:p>
    <w:p w:rsidR="009B6A24" w:rsidRDefault="009B6A24" w:rsidP="009B6A24">
      <w:pPr>
        <w:rPr>
          <w:rFonts w:eastAsia="Arial Unicode MS"/>
        </w:rPr>
      </w:pPr>
    </w:p>
    <w:p w:rsidR="00DB2100" w:rsidRDefault="00DB2100" w:rsidP="00DB2100">
      <w:pPr>
        <w:ind w:left="1410"/>
        <w:rPr>
          <w:b/>
          <w:sz w:val="28"/>
          <w:szCs w:val="28"/>
        </w:rPr>
      </w:pPr>
    </w:p>
    <w:p w:rsidR="00DB2100" w:rsidRDefault="00DB2100" w:rsidP="00DB2100">
      <w:pPr>
        <w:ind w:left="1410"/>
        <w:rPr>
          <w:b/>
          <w:sz w:val="28"/>
          <w:szCs w:val="28"/>
        </w:rPr>
      </w:pPr>
    </w:p>
    <w:p w:rsidR="00DB2100" w:rsidRDefault="00DB2100" w:rsidP="00DB2100">
      <w:pPr>
        <w:ind w:left="1410"/>
        <w:rPr>
          <w:b/>
          <w:sz w:val="28"/>
          <w:szCs w:val="28"/>
        </w:rPr>
      </w:pPr>
    </w:p>
    <w:p w:rsidR="00DB2100" w:rsidRDefault="00DB2100" w:rsidP="00DB2100">
      <w:pPr>
        <w:ind w:left="1410"/>
        <w:rPr>
          <w:b/>
          <w:sz w:val="28"/>
          <w:szCs w:val="28"/>
        </w:rPr>
      </w:pPr>
    </w:p>
    <w:p w:rsidR="00DB2100" w:rsidRDefault="00DB2100" w:rsidP="00DB2100">
      <w:pPr>
        <w:ind w:left="1410"/>
        <w:rPr>
          <w:b/>
          <w:sz w:val="28"/>
          <w:szCs w:val="28"/>
        </w:rPr>
      </w:pPr>
    </w:p>
    <w:p w:rsidR="00DB2100" w:rsidRDefault="00DB2100" w:rsidP="00DB2100">
      <w:pPr>
        <w:ind w:left="1410"/>
        <w:rPr>
          <w:b/>
          <w:sz w:val="28"/>
          <w:szCs w:val="28"/>
        </w:rPr>
      </w:pPr>
    </w:p>
    <w:p w:rsidR="00DB2100" w:rsidRDefault="00DB2100" w:rsidP="00DB2100">
      <w:pPr>
        <w:ind w:left="1410"/>
        <w:rPr>
          <w:b/>
          <w:sz w:val="28"/>
          <w:szCs w:val="28"/>
        </w:rPr>
      </w:pPr>
    </w:p>
    <w:p w:rsidR="00DB2100" w:rsidRDefault="00DB2100" w:rsidP="00DB2100">
      <w:pPr>
        <w:ind w:left="1410"/>
        <w:rPr>
          <w:b/>
          <w:sz w:val="28"/>
          <w:szCs w:val="28"/>
        </w:rPr>
      </w:pPr>
    </w:p>
    <w:p w:rsidR="00DB2100" w:rsidRDefault="00DB2100" w:rsidP="00DB2100">
      <w:pPr>
        <w:ind w:left="1410"/>
        <w:rPr>
          <w:b/>
          <w:sz w:val="28"/>
          <w:szCs w:val="28"/>
        </w:rPr>
      </w:pPr>
    </w:p>
    <w:p w:rsidR="00DB2100" w:rsidRDefault="00DB2100" w:rsidP="009B6A24"/>
    <w:p w:rsidR="00DB2100" w:rsidRPr="00C26972" w:rsidRDefault="00DB2100" w:rsidP="00DB2100">
      <w:pPr>
        <w:ind w:left="1410"/>
        <w:jc w:val="right"/>
      </w:pPr>
      <w:r w:rsidRPr="00C26972">
        <w:lastRenderedPageBreak/>
        <w:t>Załącznik do Uchwały Nr……………..</w:t>
      </w:r>
    </w:p>
    <w:p w:rsidR="00DB2100" w:rsidRPr="00C26972" w:rsidRDefault="00DB2100" w:rsidP="00DB2100">
      <w:pPr>
        <w:ind w:left="1410"/>
        <w:jc w:val="center"/>
      </w:pPr>
      <w:r>
        <w:t xml:space="preserve">                                                        </w:t>
      </w:r>
      <w:r w:rsidRPr="00C26972">
        <w:t>Rady Gminy Ostrów Mazowiecka</w:t>
      </w:r>
    </w:p>
    <w:p w:rsidR="00DB2100" w:rsidRDefault="00DB2100" w:rsidP="00DB2100">
      <w:pPr>
        <w:ind w:left="1410"/>
        <w:jc w:val="center"/>
      </w:pPr>
      <w:r>
        <w:t xml:space="preserve">                                                     z dnia ……………….2013</w:t>
      </w:r>
      <w:r w:rsidRPr="00C26972">
        <w:t xml:space="preserve"> roku</w:t>
      </w:r>
    </w:p>
    <w:p w:rsidR="00DB2100" w:rsidRDefault="00DB2100" w:rsidP="00DB2100">
      <w:pPr>
        <w:ind w:left="1410"/>
        <w:jc w:val="center"/>
      </w:pPr>
    </w:p>
    <w:p w:rsidR="00DB2100" w:rsidRDefault="00DB2100" w:rsidP="00DB2100">
      <w:pPr>
        <w:ind w:left="1410"/>
        <w:jc w:val="center"/>
      </w:pPr>
    </w:p>
    <w:p w:rsidR="00DB2100" w:rsidRDefault="00DB2100" w:rsidP="00DB2100">
      <w:pPr>
        <w:ind w:left="1410"/>
        <w:jc w:val="center"/>
      </w:pPr>
    </w:p>
    <w:p w:rsidR="00DB2100" w:rsidRDefault="00DB2100" w:rsidP="00DB2100">
      <w:pPr>
        <w:jc w:val="center"/>
        <w:rPr>
          <w:b/>
        </w:rPr>
      </w:pPr>
      <w:r>
        <w:rPr>
          <w:b/>
        </w:rPr>
        <w:t>PROGRAM ZAPOBIEGANIA</w:t>
      </w:r>
      <w:r w:rsidRPr="00C26972">
        <w:rPr>
          <w:b/>
        </w:rPr>
        <w:t xml:space="preserve"> BEZDOMNOŚCI ZWIERZĄT NA TERENIE GMINY OSTRÓW MAZOWIECKA</w:t>
      </w:r>
    </w:p>
    <w:p w:rsidR="00DB2100" w:rsidRDefault="00DB2100" w:rsidP="00DB2100">
      <w:pPr>
        <w:jc w:val="center"/>
        <w:rPr>
          <w:b/>
        </w:rPr>
      </w:pPr>
    </w:p>
    <w:p w:rsidR="00DB2100" w:rsidRDefault="00DB2100" w:rsidP="00DB2100">
      <w:pPr>
        <w:jc w:val="center"/>
        <w:rPr>
          <w:b/>
        </w:rPr>
      </w:pPr>
      <w:r>
        <w:rPr>
          <w:b/>
        </w:rPr>
        <w:t>Postanowienia ogólne</w:t>
      </w:r>
    </w:p>
    <w:p w:rsidR="00DB2100" w:rsidRDefault="00DB2100" w:rsidP="00DB2100">
      <w:pPr>
        <w:jc w:val="center"/>
        <w:rPr>
          <w:b/>
        </w:rPr>
      </w:pPr>
    </w:p>
    <w:p w:rsidR="00DB2100" w:rsidRDefault="00DB2100" w:rsidP="00DB2100">
      <w:pPr>
        <w:jc w:val="center"/>
        <w:rPr>
          <w:b/>
        </w:rPr>
      </w:pPr>
      <w:r>
        <w:rPr>
          <w:b/>
        </w:rPr>
        <w:t>§ 1.</w:t>
      </w:r>
    </w:p>
    <w:p w:rsidR="00DB2100" w:rsidRDefault="00DB2100" w:rsidP="00DB2100">
      <w:pPr>
        <w:jc w:val="center"/>
        <w:rPr>
          <w:b/>
        </w:rPr>
      </w:pPr>
    </w:p>
    <w:p w:rsidR="00DB2100" w:rsidRDefault="00DB2100" w:rsidP="00DB2100">
      <w:pPr>
        <w:jc w:val="both"/>
      </w:pPr>
      <w:r>
        <w:tab/>
        <w:t>Uchwała ma zastosowanie do zwierząt bezdomnych w rozumieniu art. 4 pkt 16 ustawy z dnia 21 sierpnia 1997 r. o ochronie zwierząt (Dz. U. z 2003 r. Nr 106, poz. 1002 z późn. zm.) przebywających w granicach administracyjnych Gminy Ostrów Mazowiecka.</w:t>
      </w:r>
    </w:p>
    <w:p w:rsidR="00DB2100" w:rsidRDefault="00DB2100" w:rsidP="00DB2100"/>
    <w:p w:rsidR="00DB2100" w:rsidRPr="00FD2756" w:rsidRDefault="00DB2100" w:rsidP="00DB2100">
      <w:pPr>
        <w:jc w:val="center"/>
        <w:rPr>
          <w:b/>
        </w:rPr>
      </w:pPr>
      <w:r w:rsidRPr="00FD2756">
        <w:rPr>
          <w:b/>
        </w:rPr>
        <w:t>§ 2</w:t>
      </w:r>
      <w:r>
        <w:rPr>
          <w:b/>
        </w:rPr>
        <w:t>.</w:t>
      </w:r>
    </w:p>
    <w:p w:rsidR="00DB2100" w:rsidRDefault="00DB2100" w:rsidP="00DB2100">
      <w:pPr>
        <w:jc w:val="center"/>
      </w:pPr>
    </w:p>
    <w:p w:rsidR="00DB2100" w:rsidRDefault="00DB2100" w:rsidP="00DB2100">
      <w:pPr>
        <w:jc w:val="both"/>
      </w:pPr>
      <w:r>
        <w:tab/>
        <w:t>Celem Programu zapobiegania bezdomności zwierząt na terenie Gminy Ostrów Mazowiecka jest:</w:t>
      </w:r>
    </w:p>
    <w:p w:rsidR="00DB2100" w:rsidRDefault="00DB2100" w:rsidP="00DB2100">
      <w:pPr>
        <w:numPr>
          <w:ilvl w:val="0"/>
          <w:numId w:val="1"/>
        </w:numPr>
        <w:jc w:val="both"/>
      </w:pPr>
      <w:r>
        <w:t>odławianie i zapewnienie opieki bezdomnym zwierzętom z terenu Gminy Ostrów Mazowiecka;</w:t>
      </w:r>
    </w:p>
    <w:p w:rsidR="00DB2100" w:rsidRDefault="00DB2100" w:rsidP="00DB2100">
      <w:pPr>
        <w:numPr>
          <w:ilvl w:val="0"/>
          <w:numId w:val="1"/>
        </w:numPr>
        <w:jc w:val="both"/>
      </w:pPr>
      <w:r>
        <w:t>opieka nad wolno żyjącymi kotami, w tym ich dokarmianie;</w:t>
      </w:r>
    </w:p>
    <w:p w:rsidR="00DB2100" w:rsidRDefault="00DB2100" w:rsidP="00DB2100">
      <w:pPr>
        <w:numPr>
          <w:ilvl w:val="0"/>
          <w:numId w:val="1"/>
        </w:numPr>
        <w:jc w:val="both"/>
      </w:pPr>
      <w:r>
        <w:t>ograniczenie populacji bezdomnych zwierząt;</w:t>
      </w:r>
    </w:p>
    <w:p w:rsidR="00DB2100" w:rsidRDefault="00DB2100" w:rsidP="00DB2100">
      <w:pPr>
        <w:numPr>
          <w:ilvl w:val="0"/>
          <w:numId w:val="1"/>
        </w:numPr>
        <w:jc w:val="both"/>
      </w:pPr>
      <w:r>
        <w:t>poszukiwanie właścicieli dla bezdomnych zwierząt;</w:t>
      </w:r>
    </w:p>
    <w:p w:rsidR="00DB2100" w:rsidRDefault="00DB2100" w:rsidP="00DB2100">
      <w:pPr>
        <w:numPr>
          <w:ilvl w:val="0"/>
          <w:numId w:val="1"/>
        </w:numPr>
        <w:jc w:val="both"/>
      </w:pPr>
      <w:r>
        <w:t>zapewnienie zwierzętom całodobowej opieki weterynaryjnej w przypadkach zdarzeń drogowych z ich udziałem oraz zwierzętom bezdomnym, którym ze względu na stan zagrożenia zdrowia lub życia niezbędna jest pomoc lekarsko-weterynaryjna;</w:t>
      </w:r>
    </w:p>
    <w:p w:rsidR="00DB2100" w:rsidRDefault="00DB2100" w:rsidP="00DB2100">
      <w:pPr>
        <w:numPr>
          <w:ilvl w:val="0"/>
          <w:numId w:val="1"/>
        </w:numPr>
        <w:jc w:val="both"/>
      </w:pPr>
      <w:r>
        <w:t>wskazanie gospodarstwa rolnego w celu zapewnienia miejsca dla zwierząt gospodarskich;</w:t>
      </w:r>
    </w:p>
    <w:p w:rsidR="00DB2100" w:rsidRDefault="00DB2100" w:rsidP="00DB2100">
      <w:pPr>
        <w:numPr>
          <w:ilvl w:val="0"/>
          <w:numId w:val="1"/>
        </w:numPr>
        <w:jc w:val="both"/>
      </w:pPr>
      <w:r>
        <w:t>poprawa bezpieczeństwa i porządku publicznego;</w:t>
      </w:r>
    </w:p>
    <w:p w:rsidR="00DB2100" w:rsidRDefault="00DB2100" w:rsidP="00DB2100">
      <w:pPr>
        <w:numPr>
          <w:ilvl w:val="0"/>
          <w:numId w:val="1"/>
        </w:numPr>
        <w:jc w:val="both"/>
      </w:pPr>
      <w:r>
        <w:t>edukacja mieszkańców w zakresie humanitarnego traktowania zwierząt oraz obowiązków właścicieli wobec zwierząt domowych.</w:t>
      </w:r>
    </w:p>
    <w:p w:rsidR="00DB2100" w:rsidRDefault="00DB2100" w:rsidP="00DB2100">
      <w:pPr>
        <w:jc w:val="both"/>
      </w:pPr>
    </w:p>
    <w:p w:rsidR="00DB2100" w:rsidRPr="00FD2756" w:rsidRDefault="00DB2100" w:rsidP="00DB2100">
      <w:pPr>
        <w:jc w:val="center"/>
        <w:rPr>
          <w:b/>
        </w:rPr>
      </w:pPr>
      <w:r w:rsidRPr="00FD2756">
        <w:rPr>
          <w:b/>
        </w:rPr>
        <w:t>§ 3</w:t>
      </w:r>
      <w:r>
        <w:rPr>
          <w:b/>
        </w:rPr>
        <w:t>.</w:t>
      </w:r>
    </w:p>
    <w:p w:rsidR="00DB2100" w:rsidRDefault="00DB2100" w:rsidP="00DB2100">
      <w:pPr>
        <w:jc w:val="center"/>
      </w:pPr>
    </w:p>
    <w:p w:rsidR="00DB2100" w:rsidRDefault="00DB2100" w:rsidP="00DB2100">
      <w:pPr>
        <w:jc w:val="both"/>
      </w:pPr>
      <w:r>
        <w:tab/>
        <w:t>Rada Gminy uchwalając coroczny budżet będzie zapewniać w nim środki finansowe na realizację zadań związanych z przeciwdziałaniem bezdomności zwierząt.</w:t>
      </w:r>
    </w:p>
    <w:p w:rsidR="00DB2100" w:rsidRDefault="00DB2100" w:rsidP="00DB2100"/>
    <w:p w:rsidR="00DB2100" w:rsidRDefault="00DB2100" w:rsidP="00DB2100">
      <w:pPr>
        <w:jc w:val="center"/>
        <w:rPr>
          <w:b/>
        </w:rPr>
      </w:pPr>
      <w:r w:rsidRPr="00FD2756">
        <w:rPr>
          <w:b/>
        </w:rPr>
        <w:t>Formy przeciwdziałania bezdomności zwierząt</w:t>
      </w:r>
    </w:p>
    <w:p w:rsidR="00DB2100" w:rsidRDefault="00DB2100" w:rsidP="00DB2100">
      <w:pPr>
        <w:jc w:val="center"/>
        <w:rPr>
          <w:b/>
        </w:rPr>
      </w:pPr>
    </w:p>
    <w:p w:rsidR="00DB2100" w:rsidRDefault="00DB2100" w:rsidP="00DB2100">
      <w:pPr>
        <w:jc w:val="center"/>
        <w:rPr>
          <w:b/>
        </w:rPr>
      </w:pPr>
      <w:r>
        <w:rPr>
          <w:b/>
        </w:rPr>
        <w:t>§ 4.</w:t>
      </w:r>
    </w:p>
    <w:p w:rsidR="00DB2100" w:rsidRDefault="00DB2100" w:rsidP="00DB2100">
      <w:pPr>
        <w:jc w:val="both"/>
      </w:pPr>
      <w:r w:rsidRPr="00BF21EC">
        <w:t>1. Zapobieganie</w:t>
      </w:r>
      <w:r>
        <w:t xml:space="preserve"> bezdomności i zapewnienie opieki bezdomnym zwierzętom z terenu Gminy Ostrów Mazowiecka realizowane będzie poprzez:</w:t>
      </w:r>
      <w:r>
        <w:tab/>
      </w:r>
    </w:p>
    <w:p w:rsidR="00DB2100" w:rsidRDefault="00DB2100" w:rsidP="00DB2100">
      <w:pPr>
        <w:numPr>
          <w:ilvl w:val="0"/>
          <w:numId w:val="2"/>
        </w:numPr>
        <w:jc w:val="both"/>
      </w:pPr>
      <w:r>
        <w:t>współdziałanie ze schroniskiem dla bezdomnych zwierząt zarejestrowanym przez właściwego powiatowego lekarza weterynarii oraz spełniającym przepisy weterynaryjne;</w:t>
      </w:r>
    </w:p>
    <w:p w:rsidR="00DB2100" w:rsidRDefault="00DB2100" w:rsidP="00DB2100">
      <w:pPr>
        <w:numPr>
          <w:ilvl w:val="0"/>
          <w:numId w:val="2"/>
        </w:numPr>
        <w:jc w:val="both"/>
      </w:pPr>
      <w:r>
        <w:t>przyjmowanie zgłoszeń o zwierzętach, które zostały porzucone przez człowieka i nie ma możliwości ustalenia ich właściciela lub innej osoby, pod której opieką zwierzę dotąd pozostawało;</w:t>
      </w:r>
    </w:p>
    <w:p w:rsidR="00DB2100" w:rsidRDefault="00DB2100" w:rsidP="00DB2100">
      <w:pPr>
        <w:numPr>
          <w:ilvl w:val="0"/>
          <w:numId w:val="2"/>
        </w:numPr>
        <w:tabs>
          <w:tab w:val="clear" w:pos="720"/>
          <w:tab w:val="num" w:pos="360"/>
        </w:tabs>
        <w:jc w:val="both"/>
      </w:pPr>
      <w:r>
        <w:lastRenderedPageBreak/>
        <w:t xml:space="preserve">odłowienie i zapewnienie opieki bezdomnym zwierzętom z terenu Gminy Ostrów     Mazowiecka. </w:t>
      </w:r>
    </w:p>
    <w:p w:rsidR="00DB2100" w:rsidRDefault="00DB2100" w:rsidP="00DB2100">
      <w:pPr>
        <w:jc w:val="both"/>
      </w:pPr>
      <w:r>
        <w:t>2. Szczegółowe zasady wyłapywania bezdomnych zwierząt z terenu Gminy Ostrów Mazowiecka określa Uchwała Nr VI/65/11 Rady Gminy Ostrów Mazowiecka z dnia 26 maja 2011 roku.</w:t>
      </w:r>
    </w:p>
    <w:p w:rsidR="00DB2100" w:rsidRDefault="00DB2100" w:rsidP="00DB2100">
      <w:pPr>
        <w:jc w:val="both"/>
      </w:pPr>
    </w:p>
    <w:p w:rsidR="00DB2100" w:rsidRDefault="00DB2100" w:rsidP="00DB2100">
      <w:pPr>
        <w:jc w:val="center"/>
        <w:rPr>
          <w:b/>
        </w:rPr>
      </w:pPr>
      <w:r>
        <w:rPr>
          <w:b/>
        </w:rPr>
        <w:t>§ 5.</w:t>
      </w:r>
    </w:p>
    <w:p w:rsidR="00DB2100" w:rsidRDefault="00DB2100" w:rsidP="00DB2100">
      <w:pPr>
        <w:jc w:val="center"/>
        <w:rPr>
          <w:b/>
        </w:rPr>
      </w:pPr>
    </w:p>
    <w:p w:rsidR="00DB2100" w:rsidRDefault="00DB2100" w:rsidP="00DB2100">
      <w:pPr>
        <w:ind w:firstLine="708"/>
        <w:jc w:val="both"/>
      </w:pPr>
      <w:r w:rsidRPr="00AD79CC">
        <w:t>Opieka nad wolno żyjącymi kotami, w tym ich dokarmianie realizowana będzie poprzez:</w:t>
      </w:r>
    </w:p>
    <w:p w:rsidR="00DB2100" w:rsidRDefault="00DB2100" w:rsidP="00DB2100">
      <w:pPr>
        <w:numPr>
          <w:ilvl w:val="0"/>
          <w:numId w:val="5"/>
        </w:numPr>
        <w:tabs>
          <w:tab w:val="clear" w:pos="1068"/>
          <w:tab w:val="num" w:pos="360"/>
        </w:tabs>
        <w:ind w:left="360" w:firstLine="0"/>
        <w:jc w:val="both"/>
      </w:pPr>
      <w:r>
        <w:t>ustalenie miejsc, w których przebywają koty wolno żyjące;</w:t>
      </w:r>
    </w:p>
    <w:p w:rsidR="00DB2100" w:rsidRDefault="00DB2100" w:rsidP="00DB2100">
      <w:pPr>
        <w:numPr>
          <w:ilvl w:val="0"/>
          <w:numId w:val="5"/>
        </w:numPr>
        <w:tabs>
          <w:tab w:val="clear" w:pos="1068"/>
          <w:tab w:val="num" w:pos="720"/>
        </w:tabs>
        <w:ind w:left="720"/>
        <w:jc w:val="both"/>
      </w:pPr>
      <w:r>
        <w:t>zapewnienie ich dokarmiania oraz zapewnianie im wody pitnej w miejscach ich przebywania;</w:t>
      </w:r>
    </w:p>
    <w:p w:rsidR="00DB2100" w:rsidRDefault="00DB2100" w:rsidP="00DB2100">
      <w:pPr>
        <w:numPr>
          <w:ilvl w:val="0"/>
          <w:numId w:val="5"/>
        </w:numPr>
        <w:tabs>
          <w:tab w:val="clear" w:pos="1068"/>
          <w:tab w:val="num" w:pos="720"/>
        </w:tabs>
        <w:ind w:left="720"/>
        <w:jc w:val="both"/>
      </w:pPr>
      <w:r>
        <w:t>w miarę możliwości zapewnienie miejsca schronienia, w szczególności na okres zimowy;</w:t>
      </w:r>
    </w:p>
    <w:p w:rsidR="00DB2100" w:rsidRDefault="00DB2100" w:rsidP="00DB2100">
      <w:pPr>
        <w:numPr>
          <w:ilvl w:val="0"/>
          <w:numId w:val="5"/>
        </w:numPr>
        <w:tabs>
          <w:tab w:val="clear" w:pos="1068"/>
          <w:tab w:val="num" w:pos="720"/>
        </w:tabs>
        <w:ind w:left="720"/>
        <w:jc w:val="both"/>
      </w:pPr>
      <w:r>
        <w:t>powierzenie realizacji w/w zadań jednostkom pomocniczym gminy oraz współdziałanie z organizacjami społecznymi.</w:t>
      </w:r>
    </w:p>
    <w:p w:rsidR="00DB2100" w:rsidRDefault="00DB2100" w:rsidP="00DB2100">
      <w:pPr>
        <w:tabs>
          <w:tab w:val="num" w:pos="720"/>
        </w:tabs>
        <w:ind w:left="720"/>
      </w:pPr>
    </w:p>
    <w:p w:rsidR="00DB2100" w:rsidRPr="00CA384D" w:rsidRDefault="00DB2100" w:rsidP="00DB2100">
      <w:pPr>
        <w:jc w:val="center"/>
        <w:rPr>
          <w:b/>
        </w:rPr>
      </w:pPr>
      <w:r w:rsidRPr="00CA384D">
        <w:rPr>
          <w:b/>
        </w:rPr>
        <w:t>§ 6.</w:t>
      </w:r>
    </w:p>
    <w:p w:rsidR="00DB2100" w:rsidRDefault="00DB2100" w:rsidP="00DB2100"/>
    <w:p w:rsidR="00DB2100" w:rsidRDefault="00DB2100" w:rsidP="00DB2100">
      <w:pPr>
        <w:jc w:val="both"/>
      </w:pPr>
      <w:r>
        <w:tab/>
        <w:t>Zmniejszanie populacji bezdomnych zwierząt realizowane będzie poprzez:</w:t>
      </w:r>
    </w:p>
    <w:p w:rsidR="00DB2100" w:rsidRDefault="00DB2100" w:rsidP="00DB2100">
      <w:pPr>
        <w:numPr>
          <w:ilvl w:val="0"/>
          <w:numId w:val="3"/>
        </w:numPr>
        <w:jc w:val="both"/>
      </w:pPr>
      <w:r>
        <w:t>sterylizację lub kastrację bezdomnych zwierząt domowych;</w:t>
      </w:r>
    </w:p>
    <w:p w:rsidR="00DB2100" w:rsidRDefault="00DB2100" w:rsidP="00DB2100">
      <w:pPr>
        <w:numPr>
          <w:ilvl w:val="0"/>
          <w:numId w:val="3"/>
        </w:numPr>
        <w:jc w:val="both"/>
      </w:pPr>
      <w:r>
        <w:t>usypianie ślepych miotów;</w:t>
      </w:r>
    </w:p>
    <w:p w:rsidR="00DB2100" w:rsidRDefault="00DB2100" w:rsidP="00DB2100">
      <w:pPr>
        <w:numPr>
          <w:ilvl w:val="0"/>
          <w:numId w:val="3"/>
        </w:numPr>
        <w:jc w:val="both"/>
      </w:pPr>
      <w:r>
        <w:t>zadania zawarte w pkt 1 i 2 zostaną zlecone lekarzowi weterynarii, prowadzącemu zarejestrowaną działalność w zakresie lecznictwa zwierząt.</w:t>
      </w:r>
    </w:p>
    <w:p w:rsidR="00DB2100" w:rsidRDefault="00DB2100" w:rsidP="00DB2100">
      <w:pPr>
        <w:jc w:val="center"/>
        <w:rPr>
          <w:b/>
        </w:rPr>
      </w:pPr>
      <w:r>
        <w:rPr>
          <w:b/>
        </w:rPr>
        <w:t>§ 7.</w:t>
      </w:r>
    </w:p>
    <w:p w:rsidR="00DB2100" w:rsidRDefault="00DB2100" w:rsidP="00DB2100">
      <w:pPr>
        <w:jc w:val="center"/>
        <w:rPr>
          <w:b/>
        </w:rPr>
      </w:pPr>
    </w:p>
    <w:p w:rsidR="00DB2100" w:rsidRDefault="00DB2100" w:rsidP="00DB2100">
      <w:pPr>
        <w:ind w:firstLine="720"/>
        <w:jc w:val="both"/>
      </w:pPr>
      <w:r>
        <w:t>Poszukiwanie nowych właścicieli dla bezdomnych zwierząt realizowane będzie przy współpracy z wybranym schroniskiem dla bezdomnych zwierząt, a w przypadku zwierząt gospodarskich poszukiwanie ich właścicieli realizowane będzie przy współpracy z Policją oraz właściwym terytorialnie powiatowym lekarzem weterynarii.</w:t>
      </w:r>
    </w:p>
    <w:p w:rsidR="00DB2100" w:rsidRDefault="00DB2100" w:rsidP="00DB2100"/>
    <w:p w:rsidR="00DB2100" w:rsidRPr="00D93659" w:rsidRDefault="00DB2100" w:rsidP="00DB2100">
      <w:pPr>
        <w:jc w:val="center"/>
        <w:rPr>
          <w:b/>
        </w:rPr>
      </w:pPr>
      <w:r w:rsidRPr="00D93659">
        <w:rPr>
          <w:b/>
        </w:rPr>
        <w:t>§ 8.</w:t>
      </w:r>
    </w:p>
    <w:p w:rsidR="00DB2100" w:rsidRDefault="00DB2100" w:rsidP="00DB2100">
      <w:pPr>
        <w:jc w:val="center"/>
      </w:pPr>
    </w:p>
    <w:p w:rsidR="00DB2100" w:rsidRDefault="00DB2100" w:rsidP="00DB2100">
      <w:pPr>
        <w:ind w:firstLine="708"/>
        <w:jc w:val="both"/>
      </w:pPr>
      <w:r>
        <w:t>Zapewnienie zwierzętom całodobowej opieki weterynaryjnej w przypadku zdarzeń drogowych z ich udziałem oraz zwierzętom bezdomnym, którym ze względu na stan zagrożenia zdrowia lub życia niezbędna jest pomoc lekarsko-weterynaryjna realizowane będzie poprzez zawarcie umowy z lekarzem weterynarii posiadającym zarejestrowaną działalność w zakresie świadczenia usług weterynaryjnych mającym możliwość całodobowego ich świadczenia.</w:t>
      </w:r>
    </w:p>
    <w:p w:rsidR="00DB2100" w:rsidRDefault="00DB2100" w:rsidP="00DB2100">
      <w:pPr>
        <w:ind w:left="360" w:firstLine="348"/>
        <w:jc w:val="both"/>
      </w:pPr>
    </w:p>
    <w:p w:rsidR="00DB2100" w:rsidRDefault="00DB2100" w:rsidP="00DB2100">
      <w:pPr>
        <w:jc w:val="center"/>
        <w:rPr>
          <w:b/>
        </w:rPr>
      </w:pPr>
    </w:p>
    <w:p w:rsidR="00DB2100" w:rsidRDefault="00DB2100" w:rsidP="00DB2100">
      <w:pPr>
        <w:jc w:val="center"/>
        <w:rPr>
          <w:b/>
        </w:rPr>
      </w:pPr>
      <w:r>
        <w:rPr>
          <w:b/>
        </w:rPr>
        <w:t>§ 9.</w:t>
      </w:r>
    </w:p>
    <w:p w:rsidR="00DB2100" w:rsidRDefault="00DB2100" w:rsidP="00DB2100">
      <w:pPr>
        <w:jc w:val="center"/>
        <w:rPr>
          <w:b/>
        </w:rPr>
      </w:pPr>
    </w:p>
    <w:p w:rsidR="00DB2100" w:rsidRPr="005B6BBF" w:rsidRDefault="00DB2100" w:rsidP="00DB2100">
      <w:pPr>
        <w:jc w:val="both"/>
      </w:pPr>
      <w:r>
        <w:rPr>
          <w:b/>
        </w:rPr>
        <w:tab/>
      </w:r>
      <w:r w:rsidRPr="005B6BBF">
        <w:t xml:space="preserve">1. Wskazanie gospodarstwa rolnego w celu zapewnienia miejsca dla bezdomnych </w:t>
      </w:r>
      <w:r>
        <w:t xml:space="preserve">zwierząt gospodarskich realizowane będzie </w:t>
      </w:r>
      <w:r w:rsidRPr="005B6BBF">
        <w:t>na podstawie umowy zawartej przez gminę z właścicielem gospodarstwa.</w:t>
      </w:r>
    </w:p>
    <w:p w:rsidR="00DB2100" w:rsidRPr="005B6BBF" w:rsidRDefault="00DB2100" w:rsidP="00DB2100">
      <w:pPr>
        <w:jc w:val="both"/>
      </w:pPr>
      <w:r w:rsidRPr="005B6BBF">
        <w:tab/>
        <w:t>2. Zakres umowy winien określać gotowość zapewnienia opieki bezdomnym zwierzętom gospodarskim.</w:t>
      </w:r>
    </w:p>
    <w:p w:rsidR="00DB2100" w:rsidRDefault="00DB2100" w:rsidP="00DB2100">
      <w:pPr>
        <w:ind w:firstLine="708"/>
        <w:jc w:val="both"/>
      </w:pPr>
      <w:r>
        <w:t>3. J</w:t>
      </w:r>
      <w:r w:rsidRPr="005B6BBF">
        <w:t>ednocześnie z umieszczeniem zwierząt</w:t>
      </w:r>
      <w:r>
        <w:t xml:space="preserve"> w gospodarstwie gmina</w:t>
      </w:r>
      <w:r w:rsidRPr="00D93659">
        <w:t xml:space="preserve"> </w:t>
      </w:r>
      <w:r>
        <w:t xml:space="preserve">będzie podejmować </w:t>
      </w:r>
      <w:r w:rsidRPr="005B6BBF">
        <w:t>starania w zakresie znalezienia dotychczasowego lub nowego właściciela tych zwierząt.</w:t>
      </w:r>
    </w:p>
    <w:p w:rsidR="00DB2100" w:rsidRDefault="00DB2100" w:rsidP="00DB2100">
      <w:pPr>
        <w:ind w:firstLine="708"/>
        <w:jc w:val="both"/>
      </w:pPr>
    </w:p>
    <w:p w:rsidR="00DB2100" w:rsidRPr="005B6BBF" w:rsidRDefault="00DB2100" w:rsidP="00DB2100">
      <w:pPr>
        <w:jc w:val="center"/>
        <w:rPr>
          <w:b/>
        </w:rPr>
      </w:pPr>
      <w:r>
        <w:rPr>
          <w:b/>
        </w:rPr>
        <w:t>§ 10</w:t>
      </w:r>
      <w:r w:rsidRPr="005B6BBF">
        <w:rPr>
          <w:b/>
        </w:rPr>
        <w:t>.</w:t>
      </w:r>
    </w:p>
    <w:p w:rsidR="00DB2100" w:rsidRDefault="00DB2100" w:rsidP="00DB2100">
      <w:pPr>
        <w:jc w:val="center"/>
      </w:pPr>
    </w:p>
    <w:p w:rsidR="00DB2100" w:rsidRDefault="00DB2100" w:rsidP="00DB2100">
      <w:pPr>
        <w:ind w:firstLine="708"/>
        <w:jc w:val="both"/>
      </w:pPr>
      <w:r>
        <w:t>Poprawa bezpieczeństwa i porządku publicznego na terenie Gminy Ostrów Mazowiecka realizowana będzie przez:</w:t>
      </w:r>
    </w:p>
    <w:p w:rsidR="00DB2100" w:rsidRDefault="00DB2100" w:rsidP="00DB2100">
      <w:pPr>
        <w:numPr>
          <w:ilvl w:val="0"/>
          <w:numId w:val="4"/>
        </w:numPr>
        <w:jc w:val="both"/>
      </w:pPr>
      <w:r>
        <w:t>egzekwowanie przepisów prawa lokalnego w zakresie obowiązków właścicieli zwierząt, określonych przepisami o utrzymaniu czystości i porządku w gminach;</w:t>
      </w:r>
    </w:p>
    <w:p w:rsidR="00DB2100" w:rsidRDefault="00DB2100" w:rsidP="00DB2100">
      <w:pPr>
        <w:numPr>
          <w:ilvl w:val="0"/>
          <w:numId w:val="4"/>
        </w:numPr>
        <w:jc w:val="both"/>
      </w:pPr>
      <w:r w:rsidRPr="00470483">
        <w:t>egzekwowanie, we współpracy z inspekcją weterynaryjną, obowiązku wykonania corocznego szczepienia psów przeciw wściekliźnie.</w:t>
      </w:r>
    </w:p>
    <w:p w:rsidR="00DB2100" w:rsidRDefault="00DB2100" w:rsidP="00DB2100"/>
    <w:p w:rsidR="00DB2100" w:rsidRPr="00406AAD" w:rsidRDefault="00DB2100" w:rsidP="00DB2100">
      <w:pPr>
        <w:jc w:val="center"/>
        <w:rPr>
          <w:b/>
        </w:rPr>
      </w:pPr>
      <w:r>
        <w:rPr>
          <w:b/>
        </w:rPr>
        <w:t>§ 11.</w:t>
      </w:r>
    </w:p>
    <w:p w:rsidR="00DB2100" w:rsidRDefault="00DB2100" w:rsidP="00DB2100">
      <w:pPr>
        <w:jc w:val="center"/>
      </w:pPr>
    </w:p>
    <w:p w:rsidR="00DB2100" w:rsidRDefault="00DB2100" w:rsidP="00DB2100">
      <w:pPr>
        <w:jc w:val="both"/>
      </w:pPr>
      <w:r>
        <w:tab/>
        <w:t>W ramach edukacji w zakresie ochrony zwierząt planuje się realizację następujących zadań:</w:t>
      </w:r>
    </w:p>
    <w:p w:rsidR="00DB2100" w:rsidRDefault="00DB2100" w:rsidP="00DB2100">
      <w:pPr>
        <w:jc w:val="both"/>
      </w:pPr>
      <w:r>
        <w:t xml:space="preserve">      1)  promowanie prawidłowych postaw i zachowań człowieka w stosunku do zwierząt;</w:t>
      </w:r>
    </w:p>
    <w:p w:rsidR="00DB2100" w:rsidRDefault="00DB2100" w:rsidP="00DB2100">
      <w:pPr>
        <w:ind w:left="720" w:hanging="360"/>
        <w:jc w:val="both"/>
      </w:pPr>
      <w:r>
        <w:t>2) uświadamianie właścicielom zwierząt praw i obowiązków wynikających z faktu posiadania zwierzęcia.</w:t>
      </w:r>
    </w:p>
    <w:p w:rsidR="00DB2100" w:rsidRPr="00470483" w:rsidRDefault="00DB2100" w:rsidP="00DB2100">
      <w:pPr>
        <w:ind w:left="720" w:hanging="360"/>
        <w:jc w:val="both"/>
      </w:pPr>
    </w:p>
    <w:p w:rsidR="00DB2100" w:rsidRDefault="00DB2100" w:rsidP="00DB2100">
      <w:pPr>
        <w:ind w:left="708"/>
        <w:rPr>
          <w:b/>
        </w:rPr>
      </w:pPr>
      <w:r w:rsidRPr="00D93659">
        <w:rPr>
          <w:b/>
        </w:rPr>
        <w:t>Wysokość środków finansowych przeznaczonych na realizację programu</w:t>
      </w:r>
    </w:p>
    <w:p w:rsidR="00DB2100" w:rsidRPr="00D93659" w:rsidRDefault="00DB2100" w:rsidP="00DB2100">
      <w:pPr>
        <w:ind w:left="708"/>
        <w:jc w:val="center"/>
        <w:rPr>
          <w:b/>
        </w:rPr>
      </w:pPr>
    </w:p>
    <w:p w:rsidR="00DB2100" w:rsidRDefault="00DB2100" w:rsidP="00DB2100">
      <w:pPr>
        <w:jc w:val="center"/>
        <w:rPr>
          <w:b/>
        </w:rPr>
      </w:pPr>
      <w:r>
        <w:rPr>
          <w:b/>
        </w:rPr>
        <w:t>§ 12</w:t>
      </w:r>
      <w:r w:rsidRPr="00D93659">
        <w:rPr>
          <w:b/>
        </w:rPr>
        <w:t>.</w:t>
      </w:r>
    </w:p>
    <w:p w:rsidR="00DB2100" w:rsidRDefault="00DB2100" w:rsidP="00DB2100">
      <w:pPr>
        <w:jc w:val="center"/>
        <w:rPr>
          <w:b/>
        </w:rPr>
      </w:pPr>
    </w:p>
    <w:p w:rsidR="00DB2100" w:rsidRPr="00D93659" w:rsidRDefault="00DB2100" w:rsidP="00DB2100">
      <w:pPr>
        <w:jc w:val="both"/>
      </w:pPr>
      <w:r>
        <w:rPr>
          <w:b/>
        </w:rPr>
        <w:tab/>
      </w:r>
      <w:r w:rsidRPr="00D93659">
        <w:t>Wysokość środków finansowych przeznaczonych na realizacje programu oraz sposób ich wydatkowania:</w:t>
      </w:r>
    </w:p>
    <w:p w:rsidR="00DB2100" w:rsidRPr="00D93659" w:rsidRDefault="00DB2100" w:rsidP="00DB2100">
      <w:pPr>
        <w:numPr>
          <w:ilvl w:val="0"/>
          <w:numId w:val="6"/>
        </w:numPr>
        <w:jc w:val="both"/>
      </w:pPr>
      <w:r>
        <w:t>na realizację zadań w 2013 r. Gmina</w:t>
      </w:r>
      <w:r w:rsidRPr="00D93659">
        <w:t xml:space="preserve"> Ostrów Mazowiecka </w:t>
      </w:r>
      <w:r>
        <w:t>przeznacza środki w wysokości 65</w:t>
      </w:r>
      <w:r w:rsidRPr="00D93659">
        <w:t> 000,00 zł.</w:t>
      </w:r>
    </w:p>
    <w:p w:rsidR="00DB2100" w:rsidRPr="00D93659" w:rsidRDefault="00DB2100" w:rsidP="00DB2100">
      <w:pPr>
        <w:numPr>
          <w:ilvl w:val="0"/>
          <w:numId w:val="6"/>
        </w:numPr>
        <w:jc w:val="both"/>
      </w:pPr>
      <w:r w:rsidRPr="00D93659">
        <w:t xml:space="preserve">środki, o których mowa w pkt 1 będą wydatkowane w zależności od zaistniałych potrzeb. </w:t>
      </w:r>
    </w:p>
    <w:p w:rsidR="00DB2100" w:rsidRDefault="00DB2100" w:rsidP="00DB2100">
      <w:pPr>
        <w:ind w:firstLine="708"/>
        <w:jc w:val="both"/>
      </w:pPr>
    </w:p>
    <w:p w:rsidR="00DB2100" w:rsidRPr="0008665B" w:rsidRDefault="00DB2100" w:rsidP="00DB2100">
      <w:pPr>
        <w:jc w:val="both"/>
      </w:pPr>
    </w:p>
    <w:p w:rsidR="00DB2100" w:rsidRPr="0008665B" w:rsidRDefault="00DB2100" w:rsidP="00DB2100"/>
    <w:p w:rsidR="00DB2100" w:rsidRPr="0008665B" w:rsidRDefault="00DB2100" w:rsidP="00DB2100"/>
    <w:p w:rsidR="009B6A24" w:rsidRDefault="009B6A24" w:rsidP="009B6A24">
      <w:pPr>
        <w:pStyle w:val="Tekstpodstawowywcity"/>
      </w:pPr>
    </w:p>
    <w:p w:rsidR="009B6A24" w:rsidRPr="00464F29" w:rsidRDefault="009B6A24" w:rsidP="009B6A24">
      <w:pPr>
        <w:pStyle w:val="Stopka"/>
        <w:tabs>
          <w:tab w:val="clear" w:pos="4536"/>
          <w:tab w:val="left" w:pos="708"/>
          <w:tab w:val="center" w:pos="5245"/>
        </w:tabs>
        <w:ind w:left="5245"/>
        <w:jc w:val="center"/>
        <w:rPr>
          <w:b/>
          <w:szCs w:val="24"/>
        </w:rPr>
      </w:pPr>
      <w:r w:rsidRPr="00464F29">
        <w:rPr>
          <w:b/>
          <w:szCs w:val="24"/>
        </w:rPr>
        <w:t>PRZEWODNICZĄCY</w:t>
      </w:r>
    </w:p>
    <w:p w:rsidR="009B6A24" w:rsidRPr="00464F29" w:rsidRDefault="009B6A24" w:rsidP="009B6A24">
      <w:pPr>
        <w:pStyle w:val="Stopka"/>
        <w:tabs>
          <w:tab w:val="left" w:pos="708"/>
        </w:tabs>
        <w:ind w:left="5245"/>
        <w:jc w:val="center"/>
        <w:rPr>
          <w:b/>
          <w:szCs w:val="24"/>
        </w:rPr>
      </w:pPr>
      <w:r w:rsidRPr="00464F29">
        <w:rPr>
          <w:b/>
          <w:szCs w:val="24"/>
        </w:rPr>
        <w:t>R A D Y   G M I N Y</w:t>
      </w:r>
    </w:p>
    <w:p w:rsidR="009B6A24" w:rsidRPr="00464F29" w:rsidRDefault="009B6A24" w:rsidP="009B6A24">
      <w:pPr>
        <w:pStyle w:val="Stopka"/>
        <w:tabs>
          <w:tab w:val="left" w:pos="708"/>
        </w:tabs>
        <w:ind w:left="5245"/>
        <w:jc w:val="center"/>
        <w:rPr>
          <w:b/>
          <w:szCs w:val="24"/>
        </w:rPr>
      </w:pPr>
    </w:p>
    <w:p w:rsidR="009B6A24" w:rsidRPr="00464F29" w:rsidRDefault="009B6A24" w:rsidP="009B6A24">
      <w:pPr>
        <w:pStyle w:val="Nagwek1"/>
        <w:ind w:left="5245"/>
        <w:jc w:val="center"/>
        <w:rPr>
          <w:rFonts w:eastAsia="Arial Unicode MS"/>
          <w:i/>
          <w:sz w:val="26"/>
          <w:szCs w:val="26"/>
        </w:rPr>
      </w:pPr>
      <w:r w:rsidRPr="00464F29">
        <w:rPr>
          <w:rFonts w:eastAsia="Arial Unicode MS"/>
          <w:i/>
          <w:sz w:val="26"/>
          <w:szCs w:val="26"/>
        </w:rPr>
        <w:t>Tadeusz Jabłonka</w:t>
      </w:r>
    </w:p>
    <w:p w:rsidR="009B6A24" w:rsidRDefault="009B6A24" w:rsidP="009B6A24">
      <w:pPr>
        <w:rPr>
          <w:rFonts w:eastAsia="Arial Unicode MS"/>
        </w:rPr>
      </w:pPr>
    </w:p>
    <w:p w:rsidR="000A7C4C" w:rsidRDefault="009B6A24"/>
    <w:sectPr w:rsidR="000A7C4C" w:rsidSect="00BE07D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438B"/>
    <w:multiLevelType w:val="hybridMultilevel"/>
    <w:tmpl w:val="7A7A06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122CC"/>
    <w:multiLevelType w:val="hybridMultilevel"/>
    <w:tmpl w:val="B2B669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7458"/>
    <w:multiLevelType w:val="hybridMultilevel"/>
    <w:tmpl w:val="328213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20368"/>
    <w:multiLevelType w:val="hybridMultilevel"/>
    <w:tmpl w:val="1C123A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82315D"/>
    <w:multiLevelType w:val="hybridMultilevel"/>
    <w:tmpl w:val="E2A68CE8"/>
    <w:lvl w:ilvl="0" w:tplc="174284B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B9D63F2"/>
    <w:multiLevelType w:val="hybridMultilevel"/>
    <w:tmpl w:val="7032A9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C64E3"/>
    <w:rsid w:val="0030598B"/>
    <w:rsid w:val="004D0E3D"/>
    <w:rsid w:val="007F6446"/>
    <w:rsid w:val="009B6A24"/>
    <w:rsid w:val="00BE07D0"/>
    <w:rsid w:val="00DB2100"/>
    <w:rsid w:val="00E944EE"/>
    <w:rsid w:val="00EC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6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A24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Tekstpodstawowywcity">
    <w:name w:val="Body Text Indent"/>
    <w:basedOn w:val="Normalny"/>
    <w:link w:val="TekstpodstawowywcityZnak"/>
    <w:rsid w:val="009B6A24"/>
    <w:pPr>
      <w:ind w:left="1200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A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9B6A24"/>
    <w:pPr>
      <w:tabs>
        <w:tab w:val="center" w:pos="4536"/>
        <w:tab w:val="right" w:pos="9072"/>
      </w:tabs>
    </w:pPr>
    <w:rPr>
      <w:szCs w:val="20"/>
      <w:lang/>
    </w:rPr>
  </w:style>
  <w:style w:type="character" w:customStyle="1" w:styleId="StopkaZnak">
    <w:name w:val="Stopka Znak"/>
    <w:basedOn w:val="Domylnaczcionkaakapitu"/>
    <w:link w:val="Stopka"/>
    <w:rsid w:val="009B6A24"/>
    <w:rPr>
      <w:rFonts w:ascii="Times New Roman" w:eastAsia="Times New Roman" w:hAnsi="Times New Roman" w:cs="Times New Roman"/>
      <w:sz w:val="24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889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ppp</cp:lastModifiedBy>
  <cp:revision>5</cp:revision>
  <dcterms:created xsi:type="dcterms:W3CDTF">2013-05-21T07:57:00Z</dcterms:created>
  <dcterms:modified xsi:type="dcterms:W3CDTF">2013-05-22T09:19:00Z</dcterms:modified>
</cp:coreProperties>
</file>