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D" w:rsidRDefault="00C80F3D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UCHWAŁA NR ….../12</w:t>
      </w:r>
    </w:p>
    <w:p w:rsidR="00C80F3D" w:rsidRDefault="00C80F3D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GMINY  OSTRÓW MAZOWIECKA</w:t>
      </w:r>
    </w:p>
    <w:p w:rsidR="00C80F3D" w:rsidRDefault="00C80F3D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…....... 2012 roku</w:t>
      </w:r>
    </w:p>
    <w:p w:rsidR="00C80F3D" w:rsidRDefault="00C80F3D" w:rsidP="00C80F3D">
      <w:pPr>
        <w:spacing w:line="276" w:lineRule="auto"/>
        <w:rPr>
          <w:b/>
          <w:bCs/>
          <w:i/>
          <w:iCs/>
          <w:sz w:val="28"/>
          <w:szCs w:val="28"/>
        </w:rPr>
      </w:pPr>
    </w:p>
    <w:p w:rsidR="00C80F3D" w:rsidRDefault="00C80F3D" w:rsidP="00387A0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w sprawie </w:t>
      </w:r>
    </w:p>
    <w:p w:rsidR="00C80F3D" w:rsidRDefault="00C80F3D" w:rsidP="00387A0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>zaliczenia dróg do kategorii dróg gminnych.</w:t>
      </w:r>
    </w:p>
    <w:p w:rsidR="00C80F3D" w:rsidRPr="00387A05" w:rsidRDefault="00C80F3D" w:rsidP="00C80F3D">
      <w:pPr>
        <w:spacing w:line="360" w:lineRule="auto"/>
        <w:rPr>
          <w:b/>
          <w:bCs/>
          <w:i/>
          <w:iCs/>
          <w:sz w:val="20"/>
          <w:szCs w:val="20"/>
        </w:rPr>
      </w:pPr>
    </w:p>
    <w:p w:rsidR="00C80F3D" w:rsidRPr="008B551E" w:rsidRDefault="00C80F3D" w:rsidP="00C80F3D">
      <w:pPr>
        <w:spacing w:line="276" w:lineRule="auto"/>
        <w:jc w:val="both"/>
        <w:rPr>
          <w:i/>
          <w:iCs/>
          <w:sz w:val="26"/>
          <w:szCs w:val="26"/>
        </w:rPr>
      </w:pPr>
      <w:r>
        <w:rPr>
          <w:b/>
          <w:bCs/>
          <w:i/>
          <w:iCs/>
          <w:sz w:val="28"/>
          <w:szCs w:val="28"/>
        </w:rPr>
        <w:tab/>
      </w:r>
      <w:r w:rsidRPr="008B551E">
        <w:rPr>
          <w:i/>
          <w:iCs/>
          <w:sz w:val="26"/>
          <w:szCs w:val="26"/>
        </w:rPr>
        <w:t xml:space="preserve">Na podstawie art. 18 ust.2, pkt. 15 ustawy z dnia 8 marca 1990r. o samorządzie gminnym (Dz. U. z 2001r. Nr 142, poz. 1591 z późn. </w:t>
      </w:r>
      <w:proofErr w:type="spellStart"/>
      <w:r w:rsidRPr="008B551E">
        <w:rPr>
          <w:i/>
          <w:iCs/>
          <w:sz w:val="26"/>
          <w:szCs w:val="26"/>
        </w:rPr>
        <w:t>zm</w:t>
      </w:r>
      <w:proofErr w:type="spellEnd"/>
      <w:r w:rsidRPr="008B551E">
        <w:rPr>
          <w:i/>
          <w:iCs/>
          <w:sz w:val="26"/>
          <w:szCs w:val="26"/>
        </w:rPr>
        <w:t xml:space="preserve">) oraz art. 7 ust. 2 ustawy </w:t>
      </w:r>
      <w:r w:rsidRPr="008B551E">
        <w:rPr>
          <w:i/>
          <w:iCs/>
          <w:sz w:val="26"/>
          <w:szCs w:val="26"/>
        </w:rPr>
        <w:br/>
        <w:t xml:space="preserve">z dnia 21 marca 1985r. o drogach publicznych ( Dz. U. z 2007r. Nr 19 poz. 115 </w:t>
      </w:r>
      <w:r w:rsidRPr="008B551E">
        <w:rPr>
          <w:i/>
          <w:iCs/>
          <w:sz w:val="26"/>
          <w:szCs w:val="26"/>
        </w:rPr>
        <w:br/>
        <w:t>z późn. zm.), po zasięgnięciu opinii Zarządu Powiatu Ostrowskiego</w:t>
      </w:r>
    </w:p>
    <w:p w:rsidR="00C80F3D" w:rsidRPr="00387A05" w:rsidRDefault="00C80F3D" w:rsidP="00C80F3D">
      <w:pPr>
        <w:spacing w:line="360" w:lineRule="auto"/>
        <w:jc w:val="center"/>
        <w:rPr>
          <w:b/>
          <w:bCs/>
          <w:i/>
          <w:iCs/>
        </w:rPr>
      </w:pPr>
    </w:p>
    <w:p w:rsidR="00C80F3D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uchwala się, co następuje:</w:t>
      </w:r>
    </w:p>
    <w:p w:rsidR="00C80F3D" w:rsidRPr="00C80F3D" w:rsidRDefault="00C80F3D" w:rsidP="00C80F3D">
      <w:pPr>
        <w:spacing w:line="360" w:lineRule="auto"/>
        <w:jc w:val="center"/>
        <w:rPr>
          <w:b/>
          <w:bCs/>
          <w:i/>
          <w:iCs/>
          <w:sz w:val="16"/>
          <w:szCs w:val="16"/>
        </w:rPr>
      </w:pPr>
    </w:p>
    <w:p w:rsidR="00C80F3D" w:rsidRPr="008B551E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§ 1.</w:t>
      </w:r>
    </w:p>
    <w:p w:rsidR="00C80F3D" w:rsidRDefault="00C80F3D" w:rsidP="00C80F3D">
      <w:pPr>
        <w:spacing w:line="276" w:lineRule="auto"/>
        <w:ind w:left="284" w:hanging="299"/>
        <w:jc w:val="both"/>
        <w:rPr>
          <w:sz w:val="26"/>
          <w:szCs w:val="26"/>
        </w:rPr>
      </w:pPr>
      <w:r w:rsidRPr="008B551E">
        <w:rPr>
          <w:sz w:val="26"/>
          <w:szCs w:val="26"/>
        </w:rPr>
        <w:t>1.</w:t>
      </w:r>
      <w:r w:rsidRPr="008B551E">
        <w:rPr>
          <w:b/>
          <w:bCs/>
          <w:sz w:val="26"/>
          <w:szCs w:val="26"/>
        </w:rPr>
        <w:t xml:space="preserve"> </w:t>
      </w:r>
      <w:r w:rsidRPr="008B551E">
        <w:rPr>
          <w:sz w:val="26"/>
          <w:szCs w:val="26"/>
        </w:rPr>
        <w:t>Zalicza się do kategorii dróg gminnych następujące ulice położone w miejscowości Komorowo:</w:t>
      </w:r>
    </w:p>
    <w:p w:rsidR="00C80F3D" w:rsidRPr="00387A05" w:rsidRDefault="00C80F3D" w:rsidP="00C80F3D">
      <w:pPr>
        <w:spacing w:line="276" w:lineRule="auto"/>
        <w:ind w:left="284" w:hanging="299"/>
        <w:jc w:val="both"/>
        <w:rPr>
          <w:sz w:val="16"/>
          <w:szCs w:val="16"/>
        </w:rPr>
      </w:pP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Długa,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Krzywa,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Zielona,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 xml:space="preserve">Topolowa,       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Kwiatowa,</w:t>
      </w:r>
    </w:p>
    <w:p w:rsidR="00C80F3D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Poprzeczna.</w:t>
      </w:r>
    </w:p>
    <w:p w:rsidR="00C80F3D" w:rsidRPr="00C80F3D" w:rsidRDefault="00C80F3D" w:rsidP="00C80F3D">
      <w:pPr>
        <w:spacing w:line="360" w:lineRule="auto"/>
        <w:ind w:left="720"/>
        <w:rPr>
          <w:sz w:val="16"/>
          <w:szCs w:val="16"/>
        </w:rPr>
      </w:pPr>
    </w:p>
    <w:p w:rsidR="00C80F3D" w:rsidRDefault="00C80F3D" w:rsidP="00C80F3D">
      <w:pPr>
        <w:spacing w:line="276" w:lineRule="auto"/>
        <w:ind w:left="284" w:hanging="284"/>
        <w:rPr>
          <w:sz w:val="26"/>
          <w:szCs w:val="26"/>
        </w:rPr>
      </w:pPr>
      <w:r w:rsidRPr="008B551E">
        <w:rPr>
          <w:sz w:val="26"/>
          <w:szCs w:val="26"/>
        </w:rPr>
        <w:t>2. Przebieg dróg</w:t>
      </w:r>
      <w:r>
        <w:rPr>
          <w:sz w:val="26"/>
          <w:szCs w:val="26"/>
        </w:rPr>
        <w:t xml:space="preserve"> wymienionych w ust. 1 określa mapa stanowiąca</w:t>
      </w:r>
      <w:r w:rsidRPr="008B551E">
        <w:rPr>
          <w:sz w:val="26"/>
          <w:szCs w:val="26"/>
        </w:rPr>
        <w:t xml:space="preserve"> załącznik  do niniejszej uchwały.</w:t>
      </w:r>
    </w:p>
    <w:p w:rsidR="00C80F3D" w:rsidRPr="008B551E" w:rsidRDefault="00C80F3D" w:rsidP="00C80F3D">
      <w:pPr>
        <w:spacing w:line="276" w:lineRule="auto"/>
        <w:ind w:left="284" w:hanging="284"/>
        <w:rPr>
          <w:sz w:val="26"/>
          <w:szCs w:val="26"/>
        </w:rPr>
      </w:pPr>
    </w:p>
    <w:p w:rsidR="00C80F3D" w:rsidRPr="008B551E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§ 2.</w:t>
      </w:r>
    </w:p>
    <w:p w:rsidR="00C80F3D" w:rsidRPr="008B551E" w:rsidRDefault="00C80F3D" w:rsidP="00C80F3D">
      <w:pPr>
        <w:spacing w:line="276" w:lineRule="auto"/>
        <w:jc w:val="both"/>
        <w:rPr>
          <w:sz w:val="26"/>
          <w:szCs w:val="26"/>
        </w:rPr>
      </w:pPr>
      <w:r w:rsidRPr="008B551E">
        <w:rPr>
          <w:sz w:val="26"/>
          <w:szCs w:val="26"/>
        </w:rPr>
        <w:t xml:space="preserve">Uchwała wchodzi w życie po upływie 14 dni od </w:t>
      </w:r>
      <w:r>
        <w:rPr>
          <w:sz w:val="26"/>
          <w:szCs w:val="26"/>
        </w:rPr>
        <w:t xml:space="preserve">dnia jej ogłoszenia w Dzienniku </w:t>
      </w:r>
      <w:r w:rsidRPr="008B551E">
        <w:rPr>
          <w:sz w:val="26"/>
          <w:szCs w:val="26"/>
        </w:rPr>
        <w:t>Urzędowym Województwa Mazowieckiego.</w:t>
      </w:r>
    </w:p>
    <w:p w:rsidR="00C80F3D" w:rsidRPr="00387A05" w:rsidRDefault="00C80F3D" w:rsidP="00C80F3D">
      <w:pPr>
        <w:spacing w:line="360" w:lineRule="auto"/>
        <w:rPr>
          <w:i/>
          <w:iCs/>
          <w:sz w:val="20"/>
          <w:szCs w:val="20"/>
        </w:rPr>
      </w:pPr>
    </w:p>
    <w:p w:rsidR="00C80F3D" w:rsidRDefault="00C80F3D" w:rsidP="00C80F3D">
      <w:pPr>
        <w:spacing w:line="276" w:lineRule="auto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PRZEWODNICZĄCY </w:t>
      </w:r>
    </w:p>
    <w:p w:rsidR="00C80F3D" w:rsidRDefault="00C80F3D" w:rsidP="00C80F3D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R A D Y  G M I N Y</w:t>
      </w:r>
    </w:p>
    <w:p w:rsidR="00C80F3D" w:rsidRPr="00C80F3D" w:rsidRDefault="00C80F3D" w:rsidP="00C80F3D">
      <w:pPr>
        <w:spacing w:line="276" w:lineRule="auto"/>
        <w:rPr>
          <w:i/>
          <w:iCs/>
          <w:sz w:val="32"/>
          <w:szCs w:val="32"/>
        </w:rPr>
      </w:pPr>
    </w:p>
    <w:p w:rsidR="00387A05" w:rsidRDefault="00C80F3D" w:rsidP="00C80F3D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i/>
          <w:iCs/>
          <w:sz w:val="28"/>
          <w:szCs w:val="28"/>
        </w:rPr>
        <w:t>Tadeusz Jabłonk</w:t>
      </w:r>
      <w:r w:rsidR="00387A05">
        <w:rPr>
          <w:b/>
          <w:bCs/>
          <w:i/>
          <w:iCs/>
          <w:sz w:val="28"/>
          <w:szCs w:val="28"/>
        </w:rPr>
        <w:t>a</w:t>
      </w:r>
    </w:p>
    <w:p w:rsidR="00387A05" w:rsidRDefault="00387A05" w:rsidP="00C80F3D">
      <w:pPr>
        <w:spacing w:line="276" w:lineRule="auto"/>
        <w:rPr>
          <w:b/>
          <w:bCs/>
          <w:i/>
          <w:iCs/>
          <w:sz w:val="28"/>
          <w:szCs w:val="28"/>
        </w:rPr>
      </w:pPr>
    </w:p>
    <w:sectPr w:rsidR="00387A05" w:rsidSect="00387A05"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13A" w:rsidRDefault="0094313A" w:rsidP="00387A05">
      <w:r>
        <w:separator/>
      </w:r>
    </w:p>
  </w:endnote>
  <w:endnote w:type="continuationSeparator" w:id="0">
    <w:p w:rsidR="0094313A" w:rsidRDefault="0094313A" w:rsidP="00387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13A" w:rsidRDefault="0094313A" w:rsidP="00387A05">
      <w:r>
        <w:separator/>
      </w:r>
    </w:p>
  </w:footnote>
  <w:footnote w:type="continuationSeparator" w:id="0">
    <w:p w:rsidR="0094313A" w:rsidRDefault="0094313A" w:rsidP="00387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F3D"/>
    <w:rsid w:val="00387A05"/>
    <w:rsid w:val="00446441"/>
    <w:rsid w:val="0094313A"/>
    <w:rsid w:val="00AE09B4"/>
    <w:rsid w:val="00C8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F3D"/>
    <w:pPr>
      <w:widowControl w:val="0"/>
      <w:suppressAutoHyphens/>
      <w:spacing w:after="0" w:line="240" w:lineRule="auto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F3D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387A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7A05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387A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87A05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Karrde</cp:lastModifiedBy>
  <cp:revision>1</cp:revision>
  <dcterms:created xsi:type="dcterms:W3CDTF">2012-12-08T22:04:00Z</dcterms:created>
  <dcterms:modified xsi:type="dcterms:W3CDTF">2012-12-08T22:21:00Z</dcterms:modified>
</cp:coreProperties>
</file>