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265" w:rsidRPr="005C5265" w:rsidRDefault="005C5265" w:rsidP="003C3158">
      <w:pPr>
        <w:spacing w:after="0" w:line="240" w:lineRule="auto"/>
        <w:jc w:val="right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Załącznik nr 4 do uchwały N</w:t>
      </w:r>
      <w:r w:rsidRPr="005C5265">
        <w:rPr>
          <w:rFonts w:eastAsia="Times New Roman"/>
          <w:sz w:val="20"/>
          <w:szCs w:val="20"/>
          <w:lang w:eastAsia="pl-PL"/>
        </w:rPr>
        <w:t xml:space="preserve">r </w:t>
      </w:r>
      <w:r w:rsidR="00A72F57">
        <w:rPr>
          <w:rFonts w:eastAsia="Times New Roman"/>
          <w:sz w:val="20"/>
          <w:szCs w:val="20"/>
          <w:lang w:eastAsia="pl-PL"/>
        </w:rPr>
        <w:t>XIII/…</w:t>
      </w:r>
      <w:r>
        <w:rPr>
          <w:rFonts w:eastAsia="Times New Roman"/>
          <w:sz w:val="20"/>
          <w:szCs w:val="20"/>
          <w:lang w:eastAsia="pl-PL"/>
        </w:rPr>
        <w:t>/12</w:t>
      </w:r>
    </w:p>
    <w:p w:rsidR="005C5265" w:rsidRDefault="005C5265" w:rsidP="003C3158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5C5265">
        <w:rPr>
          <w:rFonts w:eastAsia="Times New Roman"/>
          <w:sz w:val="20"/>
          <w:szCs w:val="20"/>
          <w:lang w:eastAsia="pl-PL"/>
        </w:rPr>
        <w:t xml:space="preserve">Rady Gminy Ostrów Mazowiecka </w:t>
      </w:r>
    </w:p>
    <w:p w:rsidR="005C5265" w:rsidRPr="005C5265" w:rsidRDefault="005C5265" w:rsidP="003C3158">
      <w:pPr>
        <w:spacing w:after="0" w:line="240" w:lineRule="auto"/>
        <w:jc w:val="right"/>
        <w:rPr>
          <w:rFonts w:eastAsia="Times New Roman"/>
          <w:sz w:val="24"/>
          <w:szCs w:val="24"/>
          <w:lang w:eastAsia="pl-PL"/>
        </w:rPr>
      </w:pPr>
      <w:r w:rsidRPr="005C5265">
        <w:rPr>
          <w:rFonts w:eastAsia="Times New Roman"/>
          <w:sz w:val="20"/>
          <w:szCs w:val="20"/>
          <w:lang w:eastAsia="pl-PL"/>
        </w:rPr>
        <w:t xml:space="preserve">z dnia </w:t>
      </w:r>
      <w:r w:rsidR="00A72F57">
        <w:rPr>
          <w:rFonts w:eastAsia="Times New Roman"/>
          <w:sz w:val="20"/>
          <w:szCs w:val="20"/>
          <w:lang w:eastAsia="pl-PL"/>
        </w:rPr>
        <w:t>…</w:t>
      </w:r>
      <w:r>
        <w:rPr>
          <w:rFonts w:eastAsia="Times New Roman"/>
          <w:sz w:val="20"/>
          <w:szCs w:val="20"/>
          <w:lang w:eastAsia="pl-PL"/>
        </w:rPr>
        <w:t xml:space="preserve"> marca 2012 roku</w:t>
      </w:r>
    </w:p>
    <w:p w:rsidR="005C5265" w:rsidRPr="0031344C" w:rsidRDefault="005C5265" w:rsidP="005C5265">
      <w:pPr>
        <w:spacing w:after="0" w:line="240" w:lineRule="auto"/>
        <w:jc w:val="center"/>
        <w:rPr>
          <w:rFonts w:eastAsia="Times New Roman"/>
          <w:b/>
          <w:bCs/>
          <w:sz w:val="12"/>
          <w:szCs w:val="12"/>
          <w:lang w:eastAsia="pl-PL"/>
        </w:rPr>
      </w:pPr>
    </w:p>
    <w:p w:rsidR="005C5265" w:rsidRPr="005C5265" w:rsidRDefault="005C5265" w:rsidP="005C5265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pl-PL"/>
        </w:rPr>
      </w:pPr>
      <w:r w:rsidRPr="005C5265">
        <w:rPr>
          <w:rFonts w:eastAsia="Times New Roman"/>
          <w:b/>
          <w:bCs/>
          <w:sz w:val="28"/>
          <w:szCs w:val="28"/>
          <w:lang w:eastAsia="pl-PL"/>
        </w:rPr>
        <w:t>Plan dotacji udzielonych z budżetu podmiotom należącym i nienależącym do sektora finansów pu</w:t>
      </w:r>
      <w:r>
        <w:rPr>
          <w:rFonts w:eastAsia="Times New Roman"/>
          <w:b/>
          <w:bCs/>
          <w:sz w:val="28"/>
          <w:szCs w:val="28"/>
          <w:lang w:eastAsia="pl-PL"/>
        </w:rPr>
        <w:t>b</w:t>
      </w:r>
      <w:r w:rsidRPr="005C5265">
        <w:rPr>
          <w:rFonts w:eastAsia="Times New Roman"/>
          <w:b/>
          <w:bCs/>
          <w:sz w:val="28"/>
          <w:szCs w:val="28"/>
          <w:lang w:eastAsia="pl-PL"/>
        </w:rPr>
        <w:t>licznych.</w:t>
      </w:r>
    </w:p>
    <w:p w:rsidR="005C5265" w:rsidRPr="005C5265" w:rsidRDefault="005C5265" w:rsidP="005C5265">
      <w:pPr>
        <w:spacing w:after="0" w:line="240" w:lineRule="auto"/>
        <w:jc w:val="center"/>
        <w:rPr>
          <w:rFonts w:eastAsia="Times New Roman"/>
          <w:sz w:val="16"/>
          <w:szCs w:val="16"/>
          <w:lang w:eastAsia="pl-PL"/>
        </w:rPr>
      </w:pPr>
    </w:p>
    <w:tbl>
      <w:tblPr>
        <w:tblW w:w="15479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25"/>
        <w:gridCol w:w="3821"/>
        <w:gridCol w:w="5036"/>
        <w:gridCol w:w="1630"/>
        <w:gridCol w:w="1951"/>
        <w:gridCol w:w="2016"/>
      </w:tblGrid>
      <w:tr w:rsidR="005C5265" w:rsidRPr="005C5265" w:rsidTr="0031344C">
        <w:trPr>
          <w:trHeight w:val="276"/>
          <w:tblCellSpacing w:w="0" w:type="dxa"/>
          <w:jc w:val="center"/>
        </w:trPr>
        <w:tc>
          <w:tcPr>
            <w:tcW w:w="96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3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474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527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Kwota dotacji</w:t>
            </w:r>
          </w:p>
        </w:tc>
      </w:tr>
      <w:tr w:rsidR="005C5265" w:rsidRPr="005C5265" w:rsidTr="0031344C">
        <w:trPr>
          <w:trHeight w:val="284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474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podmiotowej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przedmiotowej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celowej</w:t>
            </w:r>
          </w:p>
        </w:tc>
      </w:tr>
      <w:tr w:rsidR="005C5265" w:rsidRPr="005C5265" w:rsidTr="0031344C">
        <w:trPr>
          <w:trHeight w:val="132"/>
          <w:tblCellSpacing w:w="0" w:type="dxa"/>
          <w:jc w:val="center"/>
        </w:trPr>
        <w:tc>
          <w:tcPr>
            <w:tcW w:w="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5C5265" w:rsidRPr="005C5265" w:rsidTr="0031344C">
        <w:trPr>
          <w:trHeight w:val="271"/>
          <w:tblCellSpacing w:w="0" w:type="dxa"/>
          <w:jc w:val="center"/>
        </w:trPr>
        <w:tc>
          <w:tcPr>
            <w:tcW w:w="931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Jednostki sektora finansów publicznych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C5265" w:rsidRPr="005C5265" w:rsidTr="0031344C">
        <w:trPr>
          <w:trHeight w:val="398"/>
          <w:tblCellSpacing w:w="0" w:type="dxa"/>
          <w:jc w:val="center"/>
        </w:trPr>
        <w:tc>
          <w:tcPr>
            <w:tcW w:w="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3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150 – Rozwój przedsiębiorczości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Samorząd Województwa Mazowieckiego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11 385,00</w:t>
            </w:r>
          </w:p>
        </w:tc>
      </w:tr>
      <w:tr w:rsidR="005C5265" w:rsidRPr="005C5265" w:rsidTr="0031344C">
        <w:trPr>
          <w:trHeight w:val="398"/>
          <w:tblCellSpacing w:w="0" w:type="dxa"/>
          <w:jc w:val="center"/>
        </w:trPr>
        <w:tc>
          <w:tcPr>
            <w:tcW w:w="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3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75095 – Pozostała działalność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Samorząd Województwa Mazowieckiego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8 190,00</w:t>
            </w:r>
          </w:p>
        </w:tc>
      </w:tr>
      <w:tr w:rsidR="005C5265" w:rsidRPr="005C5265" w:rsidTr="00D84E26">
        <w:trPr>
          <w:trHeight w:val="514"/>
          <w:tblCellSpacing w:w="0" w:type="dxa"/>
          <w:jc w:val="center"/>
        </w:trPr>
        <w:tc>
          <w:tcPr>
            <w:tcW w:w="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31344C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801</w:t>
            </w:r>
          </w:p>
        </w:tc>
        <w:tc>
          <w:tcPr>
            <w:tcW w:w="3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31344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80101 – Szkoły podstawowe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 xml:space="preserve">Stowarzyszenie "Razem w Przyszłość z siedzibą we wsi </w:t>
            </w:r>
            <w:proofErr w:type="spellStart"/>
            <w:r w:rsidRPr="005C5265">
              <w:rPr>
                <w:rFonts w:eastAsia="Times New Roman"/>
                <w:sz w:val="24"/>
                <w:szCs w:val="24"/>
                <w:lang w:eastAsia="pl-PL"/>
              </w:rPr>
              <w:t>Pałapus</w:t>
            </w:r>
            <w:proofErr w:type="spellEnd"/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62 606,00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</w:tr>
      <w:tr w:rsidR="005C5265" w:rsidRPr="005C5265" w:rsidTr="00D84E26">
        <w:trPr>
          <w:trHeight w:val="596"/>
          <w:tblCellSpacing w:w="0" w:type="dxa"/>
          <w:jc w:val="center"/>
        </w:trPr>
        <w:tc>
          <w:tcPr>
            <w:tcW w:w="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921</w:t>
            </w:r>
          </w:p>
        </w:tc>
        <w:tc>
          <w:tcPr>
            <w:tcW w:w="3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92116 – Biblioteki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 xml:space="preserve">Gminna Biblioteka Publiczna w Ostrowi Mazowieckiej z </w:t>
            </w:r>
            <w:proofErr w:type="spellStart"/>
            <w:r w:rsidRPr="005C5265">
              <w:rPr>
                <w:rFonts w:eastAsia="Times New Roman"/>
                <w:sz w:val="24"/>
                <w:szCs w:val="24"/>
                <w:lang w:eastAsia="pl-PL"/>
              </w:rPr>
              <w:t>sziedzibą</w:t>
            </w:r>
            <w:proofErr w:type="spellEnd"/>
            <w:r w:rsidRPr="005C5265">
              <w:rPr>
                <w:rFonts w:eastAsia="Times New Roman"/>
                <w:sz w:val="24"/>
                <w:szCs w:val="24"/>
                <w:lang w:eastAsia="pl-PL"/>
              </w:rPr>
              <w:t xml:space="preserve"> w Nagoszewie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412 300,00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</w:tr>
      <w:tr w:rsidR="005C5265" w:rsidRPr="005C5265" w:rsidTr="0031344C">
        <w:trPr>
          <w:trHeight w:val="271"/>
          <w:tblCellSpacing w:w="0" w:type="dxa"/>
          <w:jc w:val="center"/>
        </w:trPr>
        <w:tc>
          <w:tcPr>
            <w:tcW w:w="45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84049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84049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494 481 zł.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84049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474 906,00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84049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5265" w:rsidRPr="005C5265" w:rsidRDefault="005C5265" w:rsidP="0084049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19 575,00</w:t>
            </w:r>
          </w:p>
        </w:tc>
      </w:tr>
      <w:tr w:rsidR="005C5265" w:rsidRPr="005C5265" w:rsidTr="0031344C">
        <w:trPr>
          <w:trHeight w:val="286"/>
          <w:tblCellSpacing w:w="0" w:type="dxa"/>
          <w:jc w:val="center"/>
        </w:trPr>
        <w:tc>
          <w:tcPr>
            <w:tcW w:w="931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3C315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Jednostki spoza sektora finansów publicznych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C5265" w:rsidRPr="005C5265" w:rsidTr="0031344C">
        <w:trPr>
          <w:trHeight w:val="556"/>
          <w:tblCellSpacing w:w="0" w:type="dxa"/>
          <w:jc w:val="center"/>
        </w:trPr>
        <w:tc>
          <w:tcPr>
            <w:tcW w:w="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010</w:t>
            </w:r>
          </w:p>
        </w:tc>
        <w:tc>
          <w:tcPr>
            <w:tcW w:w="3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01008 – Melioracje wodne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 xml:space="preserve">Dotacja na dofinansowanie zadań zleconych do realizacji pozostałym jednostkom 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20 000,00</w:t>
            </w:r>
          </w:p>
        </w:tc>
      </w:tr>
      <w:tr w:rsidR="005C5265" w:rsidRPr="005C5265" w:rsidTr="00D84E26">
        <w:trPr>
          <w:trHeight w:val="799"/>
          <w:tblCellSpacing w:w="0" w:type="dxa"/>
          <w:jc w:val="center"/>
        </w:trPr>
        <w:tc>
          <w:tcPr>
            <w:tcW w:w="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851</w:t>
            </w:r>
          </w:p>
        </w:tc>
        <w:tc>
          <w:tcPr>
            <w:tcW w:w="3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85154 – Przeciwdziałanie alkoholizmowi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Dotacja celowa udzielona w trybie art. 221 ustawy na dofinansowanie zadań zleconych do realizacji organizacjom pożytku publicznego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sz w:val="24"/>
                <w:szCs w:val="24"/>
                <w:lang w:eastAsia="pl-PL"/>
              </w:rPr>
              <w:t>20 000,00</w:t>
            </w:r>
          </w:p>
        </w:tc>
      </w:tr>
      <w:tr w:rsidR="005C5265" w:rsidRPr="005C5265" w:rsidTr="0031344C">
        <w:trPr>
          <w:trHeight w:val="286"/>
          <w:tblCellSpacing w:w="0" w:type="dxa"/>
          <w:jc w:val="center"/>
        </w:trPr>
        <w:tc>
          <w:tcPr>
            <w:tcW w:w="45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40 000 zł.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84049D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3C315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40 000,00</w:t>
            </w:r>
          </w:p>
        </w:tc>
      </w:tr>
      <w:tr w:rsidR="005C5265" w:rsidRPr="005C5265" w:rsidTr="00D84E26">
        <w:trPr>
          <w:trHeight w:val="283"/>
          <w:tblCellSpacing w:w="0" w:type="dxa"/>
          <w:jc w:val="center"/>
        </w:trPr>
        <w:tc>
          <w:tcPr>
            <w:tcW w:w="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31344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9F0830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4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534 481,00 zł</w:t>
            </w:r>
          </w:p>
        </w:tc>
        <w:tc>
          <w:tcPr>
            <w:tcW w:w="1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474 906,00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265" w:rsidRPr="005C5265" w:rsidRDefault="005C5265" w:rsidP="005C5265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59 57</w:t>
            </w:r>
          </w:p>
        </w:tc>
      </w:tr>
    </w:tbl>
    <w:tbl>
      <w:tblPr>
        <w:tblpPr w:leftFromText="141" w:rightFromText="141" w:vertAnchor="text" w:horzAnchor="margin" w:tblpXSpec="right" w:tblpY="113"/>
        <w:tblW w:w="742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7424"/>
      </w:tblGrid>
      <w:tr w:rsidR="0031344C" w:rsidRPr="005C5265" w:rsidTr="0031344C">
        <w:trPr>
          <w:trHeight w:val="390"/>
          <w:tblCellSpacing w:w="0" w:type="dxa"/>
        </w:trPr>
        <w:tc>
          <w:tcPr>
            <w:tcW w:w="7424" w:type="dxa"/>
            <w:vAlign w:val="center"/>
            <w:hideMark/>
          </w:tcPr>
          <w:p w:rsidR="005C5265" w:rsidRPr="005C5265" w:rsidRDefault="0031344C" w:rsidP="00D84E2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sz w:val="24"/>
                <w:szCs w:val="24"/>
                <w:lang w:eastAsia="pl-PL"/>
              </w:rPr>
              <w:t>PRZEWODNICZĄCY</w:t>
            </w:r>
          </w:p>
        </w:tc>
      </w:tr>
      <w:tr w:rsidR="0031344C" w:rsidRPr="005C5265" w:rsidTr="0031344C">
        <w:trPr>
          <w:trHeight w:val="390"/>
          <w:tblCellSpacing w:w="0" w:type="dxa"/>
        </w:trPr>
        <w:tc>
          <w:tcPr>
            <w:tcW w:w="7424" w:type="dxa"/>
            <w:vAlign w:val="center"/>
            <w:hideMark/>
          </w:tcPr>
          <w:p w:rsidR="005C5265" w:rsidRPr="005C5265" w:rsidRDefault="0031344C" w:rsidP="00D84E2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5C5265">
              <w:rPr>
                <w:rFonts w:eastAsia="Times New Roman"/>
                <w:b/>
                <w:sz w:val="24"/>
                <w:szCs w:val="24"/>
                <w:lang w:eastAsia="pl-PL"/>
              </w:rPr>
              <w:t>RADY  GMINY</w:t>
            </w:r>
          </w:p>
        </w:tc>
      </w:tr>
      <w:tr w:rsidR="0031344C" w:rsidRPr="005C5265" w:rsidTr="0031344C">
        <w:trPr>
          <w:trHeight w:val="390"/>
          <w:tblCellSpacing w:w="0" w:type="dxa"/>
        </w:trPr>
        <w:tc>
          <w:tcPr>
            <w:tcW w:w="7424" w:type="dxa"/>
            <w:vAlign w:val="center"/>
            <w:hideMark/>
          </w:tcPr>
          <w:p w:rsidR="005C5265" w:rsidRPr="005C5265" w:rsidRDefault="005C5265" w:rsidP="00D84E26">
            <w:pPr>
              <w:spacing w:after="119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</w:tr>
      <w:tr w:rsidR="0031344C" w:rsidRPr="005C5265" w:rsidTr="0031344C">
        <w:trPr>
          <w:trHeight w:val="390"/>
          <w:tblCellSpacing w:w="0" w:type="dxa"/>
        </w:trPr>
        <w:tc>
          <w:tcPr>
            <w:tcW w:w="7424" w:type="dxa"/>
            <w:vAlign w:val="center"/>
            <w:hideMark/>
          </w:tcPr>
          <w:p w:rsidR="005C5265" w:rsidRPr="005C5265" w:rsidRDefault="0031344C" w:rsidP="0031344C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6"/>
                <w:szCs w:val="26"/>
                <w:lang w:eastAsia="pl-PL"/>
              </w:rPr>
            </w:pPr>
            <w:r w:rsidRPr="005C5265">
              <w:rPr>
                <w:rFonts w:eastAsia="Times New Roman"/>
                <w:b/>
                <w:i/>
                <w:sz w:val="26"/>
                <w:szCs w:val="26"/>
                <w:lang w:eastAsia="pl-PL"/>
              </w:rPr>
              <w:t>Tadeusz  Jabłonka</w:t>
            </w:r>
          </w:p>
        </w:tc>
      </w:tr>
    </w:tbl>
    <w:p w:rsidR="00446441" w:rsidRPr="00D84E26" w:rsidRDefault="00446441">
      <w:pPr>
        <w:rPr>
          <w:sz w:val="28"/>
          <w:szCs w:val="28"/>
        </w:rPr>
      </w:pPr>
    </w:p>
    <w:sectPr w:rsidR="00446441" w:rsidRPr="00D84E26" w:rsidSect="0031344C">
      <w:pgSz w:w="16838" w:h="11906" w:orient="landscape"/>
      <w:pgMar w:top="567" w:right="510" w:bottom="45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5265"/>
    <w:rsid w:val="0031344C"/>
    <w:rsid w:val="003C3158"/>
    <w:rsid w:val="003C6F07"/>
    <w:rsid w:val="00446441"/>
    <w:rsid w:val="005C5265"/>
    <w:rsid w:val="0084049D"/>
    <w:rsid w:val="009F0830"/>
    <w:rsid w:val="00A72F57"/>
    <w:rsid w:val="00D030C1"/>
    <w:rsid w:val="00D84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C5265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1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ppp</cp:lastModifiedBy>
  <cp:revision>3</cp:revision>
  <dcterms:created xsi:type="dcterms:W3CDTF">2012-04-02T23:41:00Z</dcterms:created>
  <dcterms:modified xsi:type="dcterms:W3CDTF">2012-04-03T06:54:00Z</dcterms:modified>
</cp:coreProperties>
</file>