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308" w14:textId="77777777" w:rsidR="00C608F7" w:rsidRPr="00C608F7" w:rsidRDefault="00C608F7" w:rsidP="00C608F7">
      <w:pPr>
        <w:spacing w:line="360" w:lineRule="auto"/>
        <w:jc w:val="right"/>
        <w:rPr>
          <w:rFonts w:ascii="Times New Roman" w:hAnsi="Times New Roman" w:cs="Times New Roman"/>
          <w:i/>
          <w:iCs/>
          <w:u w:val="single"/>
        </w:rPr>
      </w:pPr>
      <w:r w:rsidRPr="00C608F7">
        <w:rPr>
          <w:rFonts w:ascii="Times New Roman" w:hAnsi="Times New Roman" w:cs="Times New Roman"/>
          <w:i/>
          <w:iCs/>
          <w:u w:val="single"/>
        </w:rPr>
        <w:t>Projekt</w:t>
      </w:r>
    </w:p>
    <w:p w14:paraId="428C05AF" w14:textId="77777777" w:rsidR="00C608F7" w:rsidRPr="00C608F7" w:rsidRDefault="00C608F7" w:rsidP="00C608F7">
      <w:pPr>
        <w:spacing w:line="360" w:lineRule="auto"/>
        <w:jc w:val="both"/>
        <w:rPr>
          <w:rFonts w:ascii="Times New Roman" w:hAnsi="Times New Roman" w:cs="Times New Roman"/>
        </w:rPr>
      </w:pPr>
    </w:p>
    <w:p w14:paraId="10C2DF79" w14:textId="77777777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UCHWAŁA NR ………</w:t>
      </w:r>
    </w:p>
    <w:p w14:paraId="1F03D0B8" w14:textId="75ECE13E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RADY </w:t>
      </w:r>
      <w:r w:rsidR="000C4854">
        <w:rPr>
          <w:rFonts w:ascii="Times New Roman" w:hAnsi="Times New Roman" w:cs="Times New Roman"/>
          <w:b/>
          <w:bCs/>
        </w:rPr>
        <w:t>MIEJSKIEJ GMINY MIRSK</w:t>
      </w:r>
    </w:p>
    <w:p w14:paraId="706AD950" w14:textId="16DBF8FA" w:rsidR="00C608F7" w:rsidRPr="00C608F7" w:rsidRDefault="00C608F7" w:rsidP="005F59D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z dnia .................... 202</w:t>
      </w:r>
      <w:r w:rsidR="000C4854">
        <w:rPr>
          <w:rFonts w:ascii="Times New Roman" w:hAnsi="Times New Roman" w:cs="Times New Roman"/>
        </w:rPr>
        <w:t>6</w:t>
      </w:r>
      <w:r w:rsidRPr="00C608F7">
        <w:rPr>
          <w:rFonts w:ascii="Times New Roman" w:hAnsi="Times New Roman" w:cs="Times New Roman"/>
        </w:rPr>
        <w:t xml:space="preserve"> r.</w:t>
      </w:r>
    </w:p>
    <w:p w14:paraId="4E1FD44A" w14:textId="77777777" w:rsidR="00C608F7" w:rsidRPr="00C608F7" w:rsidRDefault="00C608F7" w:rsidP="005F59D1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w sprawie zasad wyznaczania składu oraz zasad działania Komitetu Rewitalizacji</w:t>
      </w:r>
    </w:p>
    <w:p w14:paraId="361FE909" w14:textId="7CBB136F" w:rsidR="00C608F7" w:rsidRPr="00C608F7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C608F7">
        <w:rPr>
          <w:rFonts w:ascii="Times New Roman" w:hAnsi="Times New Roman" w:cs="Times New Roman"/>
        </w:rPr>
        <w:t>t.j</w:t>
      </w:r>
      <w:proofErr w:type="spellEnd"/>
      <w:r w:rsidRPr="00C608F7">
        <w:rPr>
          <w:rFonts w:ascii="Times New Roman" w:hAnsi="Times New Roman" w:cs="Times New Roman"/>
        </w:rPr>
        <w:t>. Dz. U. z 202</w:t>
      </w:r>
      <w:r w:rsidR="000C4854">
        <w:rPr>
          <w:rFonts w:ascii="Times New Roman" w:hAnsi="Times New Roman" w:cs="Times New Roman"/>
        </w:rPr>
        <w:t>5</w:t>
      </w:r>
      <w:r w:rsidRPr="00C608F7">
        <w:rPr>
          <w:rFonts w:ascii="Times New Roman" w:hAnsi="Times New Roman" w:cs="Times New Roman"/>
        </w:rPr>
        <w:t xml:space="preserve"> r. poz. </w:t>
      </w:r>
      <w:r w:rsidR="000C4854">
        <w:rPr>
          <w:rFonts w:ascii="Times New Roman" w:hAnsi="Times New Roman" w:cs="Times New Roman"/>
        </w:rPr>
        <w:t>1153)</w:t>
      </w:r>
      <w:r w:rsidRPr="00C608F7">
        <w:rPr>
          <w:rFonts w:ascii="Times New Roman" w:hAnsi="Times New Roman" w:cs="Times New Roman"/>
        </w:rPr>
        <w:t xml:space="preserve"> oraz art. 7 ust. 2 i 3 ustawy z dnia 9 października 2015 r. o rewitalizacji (</w:t>
      </w:r>
      <w:proofErr w:type="spellStart"/>
      <w:r w:rsidRPr="00C608F7">
        <w:rPr>
          <w:rFonts w:ascii="Times New Roman" w:hAnsi="Times New Roman" w:cs="Times New Roman"/>
        </w:rPr>
        <w:t>t.j</w:t>
      </w:r>
      <w:proofErr w:type="spellEnd"/>
      <w:r w:rsidRPr="00C608F7">
        <w:rPr>
          <w:rFonts w:ascii="Times New Roman" w:hAnsi="Times New Roman" w:cs="Times New Roman"/>
        </w:rPr>
        <w:t>. Dz. U. z 202</w:t>
      </w:r>
      <w:r w:rsidR="000C4854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 poz. </w:t>
      </w:r>
      <w:r w:rsidR="000C4854">
        <w:rPr>
          <w:rFonts w:ascii="Times New Roman" w:hAnsi="Times New Roman" w:cs="Times New Roman"/>
        </w:rPr>
        <w:t xml:space="preserve">278) </w:t>
      </w:r>
      <w:r w:rsidRPr="00C608F7">
        <w:rPr>
          <w:rFonts w:ascii="Times New Roman" w:hAnsi="Times New Roman" w:cs="Times New Roman"/>
        </w:rPr>
        <w:t>Rada</w:t>
      </w:r>
      <w:r w:rsidR="000C4854">
        <w:rPr>
          <w:rFonts w:ascii="Times New Roman" w:hAnsi="Times New Roman" w:cs="Times New Roman"/>
        </w:rPr>
        <w:t xml:space="preserve"> Miejska Gminy Mirsk</w:t>
      </w:r>
      <w:r w:rsidRPr="00C608F7">
        <w:rPr>
          <w:rFonts w:ascii="Times New Roman" w:hAnsi="Times New Roman" w:cs="Times New Roman"/>
        </w:rPr>
        <w:t xml:space="preserve"> uchwala, co następuje:</w:t>
      </w:r>
    </w:p>
    <w:p w14:paraId="6D7E56B5" w14:textId="7BE8F5A4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1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Mając na celu realizację </w:t>
      </w:r>
      <w:r w:rsidRPr="000C4854">
        <w:rPr>
          <w:rFonts w:ascii="Times New Roman" w:hAnsi="Times New Roman" w:cs="Times New Roman"/>
        </w:rPr>
        <w:t xml:space="preserve">procesu rewitalizacji Gminy </w:t>
      </w:r>
      <w:r w:rsidR="000C4854" w:rsidRPr="000C4854">
        <w:rPr>
          <w:rFonts w:ascii="Times New Roman" w:hAnsi="Times New Roman" w:cs="Times New Roman"/>
        </w:rPr>
        <w:t>Mirsk</w:t>
      </w:r>
      <w:r w:rsidRPr="00C608F7">
        <w:rPr>
          <w:rFonts w:ascii="Times New Roman" w:hAnsi="Times New Roman" w:cs="Times New Roman"/>
        </w:rPr>
        <w:t>, ustala się zasady wyznaczania składu oraz zasady działania Komitetu Rewitalizacji, określone w Regulaminie Komitetu Rewitalizacji, stanowiącym załącznik do niniejszej uchwały.</w:t>
      </w:r>
    </w:p>
    <w:p w14:paraId="62EF36CD" w14:textId="4E92A286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2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Upoważnia się </w:t>
      </w:r>
      <w:r w:rsidR="000C4854">
        <w:rPr>
          <w:rFonts w:ascii="Times New Roman" w:hAnsi="Times New Roman" w:cs="Times New Roman"/>
        </w:rPr>
        <w:t>Burmistrza Miasta i Gminy Mirsk</w:t>
      </w:r>
      <w:r w:rsidRPr="00C608F7">
        <w:rPr>
          <w:rFonts w:ascii="Times New Roman" w:hAnsi="Times New Roman" w:cs="Times New Roman"/>
        </w:rPr>
        <w:t xml:space="preserve"> do powołania Komitetu Rewitalizacji na zasadach określonych w Regulaminie Komitetu Rewitalizacji, stanowiącym załącznik do niniejszej uchwały.</w:t>
      </w:r>
    </w:p>
    <w:p w14:paraId="20B9F680" w14:textId="7E00EDF5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3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Wykonanie uchwały powierza się </w:t>
      </w:r>
      <w:r w:rsidR="000C4854" w:rsidRPr="000C4854">
        <w:rPr>
          <w:rFonts w:ascii="Times New Roman" w:hAnsi="Times New Roman" w:cs="Times New Roman"/>
        </w:rPr>
        <w:t>Burmistrzowi Miasta i Gminy Mirsk.</w:t>
      </w:r>
    </w:p>
    <w:p w14:paraId="2102D5C1" w14:textId="6A1F7029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4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>Uchwała wchodzi w życie z dniem podjęcia.</w:t>
      </w:r>
    </w:p>
    <w:p w14:paraId="140C6F7C" w14:textId="617AE79C" w:rsidR="00FD3A66" w:rsidRDefault="00FD3A66">
      <w:r>
        <w:br w:type="page"/>
      </w:r>
    </w:p>
    <w:p w14:paraId="740CB50B" w14:textId="10B54893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 w:rsidRPr="00FD3A66">
        <w:rPr>
          <w:rFonts w:ascii="Times New Roman" w:hAnsi="Times New Roman" w:cs="Times New Roman"/>
        </w:rPr>
        <w:lastRenderedPageBreak/>
        <w:t>Załącznik</w:t>
      </w:r>
      <w:r>
        <w:rPr>
          <w:rFonts w:ascii="Times New Roman" w:hAnsi="Times New Roman" w:cs="Times New Roman"/>
        </w:rPr>
        <w:t xml:space="preserve"> do Uchwały Nr ……..</w:t>
      </w:r>
    </w:p>
    <w:p w14:paraId="4C02369B" w14:textId="71ADBC73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…….</w:t>
      </w:r>
    </w:p>
    <w:p w14:paraId="3A91E074" w14:textId="5138760E" w:rsidR="00FD3A66" w:rsidRP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……. 2023 r.</w:t>
      </w:r>
    </w:p>
    <w:p w14:paraId="58BBA024" w14:textId="77777777" w:rsidR="00C608F7" w:rsidRPr="00FD3A66" w:rsidRDefault="00C608F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8975679" w14:textId="09F96C09" w:rsidR="00C608F7" w:rsidRP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  <w:r w:rsidRPr="00FD3A66">
        <w:rPr>
          <w:rFonts w:ascii="Times New Roman" w:hAnsi="Times New Roman" w:cs="Times New Roman"/>
          <w:b/>
          <w:bCs/>
        </w:rPr>
        <w:t>Regulamin</w:t>
      </w:r>
      <w:r w:rsidRPr="00FD3A66">
        <w:rPr>
          <w:rFonts w:ascii="Times New Roman" w:hAnsi="Times New Roman" w:cs="Times New Roman"/>
          <w:b/>
          <w:bCs/>
        </w:rPr>
        <w:br/>
        <w:t xml:space="preserve">określający zasady wyznaczania składu oraz </w:t>
      </w:r>
      <w:r w:rsidRPr="00FD3A66">
        <w:rPr>
          <w:rFonts w:ascii="Times New Roman" w:hAnsi="Times New Roman" w:cs="Times New Roman"/>
          <w:b/>
          <w:bCs/>
        </w:rPr>
        <w:br/>
        <w:t>zasady działania Komitetu Rewitalizacji</w:t>
      </w:r>
    </w:p>
    <w:p w14:paraId="656CDA9D" w14:textId="77777777" w:rsid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993A94" w14:textId="2E986C96" w:rsidR="00FD3A66" w:rsidRDefault="00FD3A66" w:rsidP="005F59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1.</w:t>
      </w:r>
    </w:p>
    <w:p w14:paraId="635A8662" w14:textId="32543060" w:rsidR="00FD3A66" w:rsidRDefault="005F59D1" w:rsidP="00FD3A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14:paraId="70F1FA46" w14:textId="498A4BF0" w:rsidR="005F59D1" w:rsidRPr="000C4854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1. </w:t>
      </w: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Pr="000C4854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Komitet Rewitalizacji, zwany dalej Komitetem, stanowi forum współpracy i dialogu interesariuszy z organami Gminy </w:t>
      </w:r>
      <w:r w:rsidR="000C4854" w:rsidRPr="000C4854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Mirsk</w:t>
      </w:r>
      <w:r w:rsidRPr="000C4854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w sprawach dotyczących przygotowania, prowadzenia i oceny rewitalizacji oraz pełni funkcję opiniodawczo-doradczą </w:t>
      </w:r>
      <w:r w:rsidR="000C4854" w:rsidRPr="000C4854">
        <w:rPr>
          <w:rFonts w:ascii="Times New Roman" w:hAnsi="Times New Roman" w:cs="Times New Roman"/>
        </w:rPr>
        <w:t>Burmistrz</w:t>
      </w:r>
      <w:r w:rsidR="000C4854" w:rsidRPr="000C4854">
        <w:rPr>
          <w:rFonts w:ascii="Times New Roman" w:hAnsi="Times New Roman" w:cs="Times New Roman"/>
        </w:rPr>
        <w:t>a</w:t>
      </w:r>
      <w:r w:rsidR="000C4854" w:rsidRPr="000C4854">
        <w:rPr>
          <w:rFonts w:ascii="Times New Roman" w:hAnsi="Times New Roman" w:cs="Times New Roman"/>
        </w:rPr>
        <w:t xml:space="preserve"> Miasta i Gminy Mirsk.</w:t>
      </w:r>
    </w:p>
    <w:p w14:paraId="0E1B3722" w14:textId="2BF2DD19" w:rsidR="005F59D1" w:rsidRPr="000C4854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reprezentuje interesariuszy rewitalizacji, o których mowa w art. 2 ust. 2 ustawy z dnia 9 października 2015 r. o rewitalizacji (</w:t>
      </w:r>
      <w:proofErr w:type="spellStart"/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t.j</w:t>
      </w:r>
      <w:proofErr w:type="spellEnd"/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Dz. U. z 202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r. poz. 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278) 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zwanej dalej Ustawą.</w:t>
      </w:r>
    </w:p>
    <w:p w14:paraId="451ED5D0" w14:textId="41C30E91" w:rsidR="005F59D1" w:rsidRPr="000C4854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2. 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opiniuje projekty uchwał Rady 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Miejskiej Gminy Mirsk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i</w:t>
      </w:r>
      <w:r w:rsidR="008C505C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zarządzeń </w:t>
      </w:r>
      <w:r w:rsidR="000C4854" w:rsidRPr="000C4854">
        <w:rPr>
          <w:rFonts w:ascii="Times New Roman" w:hAnsi="Times New Roman" w:cs="Times New Roman"/>
        </w:rPr>
        <w:t>Burmistrz</w:t>
      </w:r>
      <w:r w:rsidR="000C4854" w:rsidRPr="000C4854">
        <w:rPr>
          <w:rFonts w:ascii="Times New Roman" w:hAnsi="Times New Roman" w:cs="Times New Roman"/>
        </w:rPr>
        <w:t>a</w:t>
      </w:r>
      <w:r w:rsidR="000C4854" w:rsidRPr="000C4854">
        <w:rPr>
          <w:rFonts w:ascii="Times New Roman" w:hAnsi="Times New Roman" w:cs="Times New Roman"/>
        </w:rPr>
        <w:t xml:space="preserve"> Miasta i Gminy Mirsk.</w:t>
      </w:r>
      <w:r w:rsidR="000C4854" w:rsidRPr="000C4854">
        <w:rPr>
          <w:rFonts w:ascii="Times New Roman" w:hAnsi="Times New Roman" w:cs="Times New Roman"/>
        </w:rPr>
        <w:t xml:space="preserve"> 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 sprawach, o których mowa w § 1.</w:t>
      </w:r>
    </w:p>
    <w:p w14:paraId="4AFD6AD2" w14:textId="77777777" w:rsid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uprawniony jest do wyrażania opinii oraz podejmowania inicjatyw we wszystkich sprawach, o których mowa w § 1.</w:t>
      </w:r>
    </w:p>
    <w:p w14:paraId="15BF93A9" w14:textId="4F0F9B03" w:rsidR="00514373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3.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Uczestnictwo w Komitecie ma charakter społeczny. Za udział w posiedzeniach i pracach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 przysługuje wynagrodzenie, dieta ani rekompensata za utracone zarobki.</w:t>
      </w:r>
    </w:p>
    <w:p w14:paraId="6AB1E366" w14:textId="77777777" w:rsidR="008C505C" w:rsidRPr="005F59D1" w:rsidRDefault="008C505C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758F6F2" w14:textId="7D9C47DE" w:rsidR="008C505C" w:rsidRPr="008C505C" w:rsidRDefault="008C505C" w:rsidP="008C505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Rozdział 2.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="007D08F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S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kład Komitetu Rewitalizacji</w:t>
      </w:r>
    </w:p>
    <w:p w14:paraId="6B066D24" w14:textId="0BC3855B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3.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liczy nie więcej niż </w:t>
      </w:r>
      <w:r w:rsidR="000C485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15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członków, z zastrzeżeniem ustaleń ust. 2.</w:t>
      </w:r>
    </w:p>
    <w:p w14:paraId="7095E600" w14:textId="77777777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składa się z:</w:t>
      </w:r>
    </w:p>
    <w:p w14:paraId="41A58BCE" w14:textId="2E4F85D2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 więcej niż </w:t>
      </w:r>
      <w:r w:rsidR="000C485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mieszkańców obszaru rewitalizacji;</w:t>
      </w:r>
    </w:p>
    <w:p w14:paraId="06F136C8" w14:textId="7F74096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mieszkańców </w:t>
      </w:r>
      <w:r w:rsidR="00EE3AE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gminy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spoza obszaru rewitalizacji;</w:t>
      </w:r>
    </w:p>
    <w:p w14:paraId="6ECF3B12" w14:textId="565D6FAF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0C485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społeczną, w tym organizacji pozarządowych i grup nieformalnych, wskazanych przez organy uprawnione do reprezentowania tych podmiotów</w:t>
      </w:r>
      <w:r w:rsidR="00B313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1F1A0605" w14:textId="598ACBA4" w:rsidR="008C505C" w:rsidRPr="000C4854" w:rsidRDefault="008C505C" w:rsidP="00F21A0E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0C485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społecznych inicjatyw mieszkaniowych,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towarzystw budownictwa społecznego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oraz członków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kooperatywy mieszkaniowej współdziałający w celu realizacji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obszarze rewitalizacji inwestycji mieszkaniowej w rozumieniu art. 2 ust. 1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ustawy z dnia 4 listopada 2022 r. o kooperatywach mieszkaniowych ora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zasadach zbywania nieruchomości należących do gminnego zasobu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nieruchomości w celu wsparcia realizacji </w:t>
      </w:r>
      <w:r w:rsidR="00F21A0E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inwestycji mieszkaniowych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wskazanych przez organy uprawnione do reprezentowania tych podmiotów, wyłonionych w drodze </w:t>
      </w:r>
      <w:r w:rsidR="007D08FC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otwartego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naboru;</w:t>
      </w:r>
    </w:p>
    <w:p w14:paraId="4465B79F" w14:textId="49F2CCE0" w:rsidR="008C505C" w:rsidRPr="000C4854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5)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0C4854" w:rsidRPr="000C485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Urzędu 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Miasta i Gminy Mirsk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jednostek organizacyjnych</w:t>
      </w:r>
      <w:r w:rsidR="00187006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lub spółek komunalnych Gminy 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Mirsk</w:t>
      </w:r>
      <w:r w:rsidR="007D08FC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w szczególności ekspertów w zakresie problematyki społecznej, gospodarczej, środowiskowej, przestrzenno-funkcjonalnej i technicznej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0D422562" w14:textId="66675F30" w:rsid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lastRenderedPageBreak/>
        <w:t>6)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0C4854" w:rsidRPr="000C485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7D08FC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przedstawicieli Rady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0C4854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Miejskiej Gminy</w:t>
      </w:r>
      <w:r w:rsid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Mirsk.</w:t>
      </w:r>
    </w:p>
    <w:p w14:paraId="39717170" w14:textId="77777777" w:rsidR="007D08FC" w:rsidRDefault="007D08F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70D88E5" w14:textId="543298EC" w:rsidR="007D08FC" w:rsidRPr="008C505C" w:rsidRDefault="007D08FC" w:rsidP="007D08F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Zasady wyznaczania składu Komitetu Rewitalizacji</w:t>
      </w:r>
    </w:p>
    <w:p w14:paraId="020CE8B7" w14:textId="32EFAEFE" w:rsidR="007D08FC" w:rsidRDefault="008C505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4.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Członkowie Komitetu, o których mowa w § 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 ust. 2 pkt 1-4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wybierani są w trybie otwartego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naboru.</w:t>
      </w:r>
    </w:p>
    <w:p w14:paraId="3B7A8554" w14:textId="40F9AD7D" w:rsidR="007D08FC" w:rsidRPr="000C4854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2. 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Członkowie Komitetu, o których mowa w § 3 ust. 2 pkt 5 są wyznaczani przez </w:t>
      </w:r>
      <w:r w:rsidR="000C4854" w:rsidRPr="000C4854">
        <w:rPr>
          <w:rFonts w:ascii="Times New Roman" w:hAnsi="Times New Roman" w:cs="Times New Roman"/>
        </w:rPr>
        <w:t>Burmistrz</w:t>
      </w:r>
      <w:r w:rsidR="000C4854" w:rsidRPr="000C4854">
        <w:rPr>
          <w:rFonts w:ascii="Times New Roman" w:hAnsi="Times New Roman" w:cs="Times New Roman"/>
        </w:rPr>
        <w:t>a</w:t>
      </w:r>
      <w:r w:rsidR="000C4854" w:rsidRPr="000C4854">
        <w:rPr>
          <w:rFonts w:ascii="Times New Roman" w:hAnsi="Times New Roman" w:cs="Times New Roman"/>
        </w:rPr>
        <w:t xml:space="preserve"> Miasta i Gminy Mirsk.</w:t>
      </w:r>
    </w:p>
    <w:p w14:paraId="29E866BF" w14:textId="0FCC177D" w:rsidR="007D08FC" w:rsidRPr="000C4854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 Członkowie Komitetu, o których mowa w § 3 ust. 2 pkt 6 są wyznaczani przez Radę</w:t>
      </w:r>
      <w:r w:rsidR="000C4854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Miejską Gminy Mirsk.</w:t>
      </w:r>
    </w:p>
    <w:p w14:paraId="1648E798" w14:textId="388100C0" w:rsidR="00B31395" w:rsidRPr="000C4854" w:rsidRDefault="00B31395" w:rsidP="00B31395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4. </w:t>
      </w:r>
      <w:bookmarkStart w:id="0" w:name="_Hlk216877832"/>
      <w:r w:rsidR="000C4854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bookmarkEnd w:id="0"/>
      <w:r w:rsidR="000C4854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ogłasza nabór, na Członków Komitetu Rewitalizacji, o którym mowa w ust. 1 poprzez zamieszczenie ogłoszenia </w:t>
      </w:r>
      <w:r w:rsidR="00D655BB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co najmniej 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na stronie internetowej Urzędu </w:t>
      </w:r>
      <w:r w:rsidR="000C4854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Miasta i 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Gminy </w:t>
      </w:r>
      <w:r w:rsidR="000C4854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Mirsk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oraz na stronie podmiotowej gminy w Biuletynie Informacji Publicznej</w:t>
      </w:r>
      <w:r w:rsidR="00D655BB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, zawierającego w szczególności sposób, miejsce i termin prowadzenia naboru</w:t>
      </w: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44E93D8F" w14:textId="688FD112" w:rsidR="008C505C" w:rsidRPr="000C4854" w:rsidRDefault="00B31395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8C505C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Kandydat na członka Komitetu może zostać zgłoszony:</w:t>
      </w:r>
    </w:p>
    <w:p w14:paraId="5BCBD8A4" w14:textId="3E57C46E" w:rsidR="008C505C" w:rsidRPr="008C505C" w:rsidRDefault="008C505C" w:rsidP="003C76A0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0C48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jako przedstawiciel tylko jednej z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grup interesariuszy, o których mowa w § 3 ust. 2;</w:t>
      </w:r>
    </w:p>
    <w:p w14:paraId="3642FC59" w14:textId="286D23DF" w:rsidR="008C505C" w:rsidRPr="008C505C" w:rsidRDefault="003C76A0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jeśli nie został skazany prawomocnym wyrokiem sądowym za przestępstwo z winy umyślnej lub wobec którego sąd 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orzekł środ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karn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ego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postaci pozbawienia praw publicznych.</w:t>
      </w:r>
    </w:p>
    <w:p w14:paraId="42D7A3F8" w14:textId="316F98D9" w:rsidR="008C505C" w:rsidRPr="008C505C" w:rsidRDefault="003C76A0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przypadkach, o których mowa w ust. 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zgłoszenie następuje w formie pisemnej deklaracji członkostwa w Komitecie, </w:t>
      </w:r>
      <w:r w:rsidR="00654C3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stanowiącej załącznik do niniejszego Regulaminu.</w:t>
      </w:r>
    </w:p>
    <w:p w14:paraId="00934B67" w14:textId="1497A214" w:rsidR="008C505C" w:rsidRDefault="00654C3C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7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 dostarczenia niekompletnych dokumentów, do kandydata na Członka Komitetu kierowane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jest wezwanie o uzupełnienie dokumentacji. Uzupełnienia dokumentacji będzie można dokonać tylko raz.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kandydat na Członka Komitetu nie uzupełni dokumentacji w terminie do 7 dni od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otrzymania stosownej informacji – jego zgłoszenie pozostanie nierozpatrzone.</w:t>
      </w:r>
    </w:p>
    <w:p w14:paraId="43CB1A56" w14:textId="7F72EB7C" w:rsidR="00D655BB" w:rsidRPr="008C505C" w:rsidRDefault="00D655BB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8.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zgłoszenia się większej liczby kandydatów do członkostwa w ramach grup, o których mowa w §3 ust 2 pkt 1-4, wybór dokonany zostanie na podstawie kolejności zgłoszeń.</w:t>
      </w:r>
    </w:p>
    <w:p w14:paraId="42627B7C" w14:textId="5E04312D" w:rsidR="00B6272D" w:rsidRDefault="00B6272D" w:rsidP="00B6272D">
      <w:pPr>
        <w:keepLines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5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Jeżeli w pierwszym naborze w danej kategorii podmiotów, określonych w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 2 pkt 1-4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nie zgłosi się żaden kandydat na Członka Komitetu lub liczba wyłonionych Członków Komitetu jest mniejsza niż </w:t>
      </w:r>
      <w:r w:rsidR="000C4854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6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osób, przeprowadza się nabór dodatkowy na zasadach określonych w § 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4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.</w:t>
      </w:r>
    </w:p>
    <w:p w14:paraId="706F6ED7" w14:textId="45AF8C22" w:rsidR="00B6272D" w:rsidRPr="00B6272D" w:rsidRDefault="00B6272D" w:rsidP="00B6272D">
      <w:pPr>
        <w:keepLines/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2. W przypadku bezskutecznego rozstrzygnięcia naboru dodatkowego, </w:t>
      </w:r>
      <w:r w:rsidR="008B2EA2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powołuje Komitet w składzie odpowiadającym przedstawicielom podmiotów wyłonionych w pierwszym naborze.</w:t>
      </w:r>
    </w:p>
    <w:p w14:paraId="0EDDA5AF" w14:textId="6D2D78F1" w:rsidR="008C505C" w:rsidRPr="008C505C" w:rsidRDefault="00B6272D" w:rsidP="00B6272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3. Niezgłoszenie przez poszczególne grupy interesariuszy ich przedstawicieli do Komitetu Rewitalizacji, nie powoduje wadliwości jego funkcjonowania.</w:t>
      </w:r>
    </w:p>
    <w:p w14:paraId="6829DFD9" w14:textId="0F255AD3" w:rsidR="008C505C" w:rsidRDefault="002704A9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6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</w:t>
      </w:r>
      <w:r w:rsidR="008B2EA2" w:rsidRPr="000C4854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powołuje Komitet w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drodze zarządzenia, zgodnie z art. 7 ust. 4 Ustawy.</w:t>
      </w:r>
    </w:p>
    <w:p w14:paraId="0D3EBA21" w14:textId="53A5E29B" w:rsidR="00960454" w:rsidRDefault="00960454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. Kadencja Komitetu rozpoczyna się w dniu pierwszego posiedzenia Komitetu 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upływa z momentem zakończenia prac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związanych z Gminnym Programem Rewitalizacji.</w:t>
      </w:r>
    </w:p>
    <w:p w14:paraId="297D674B" w14:textId="59CDF5E6" w:rsidR="008C505C" w:rsidRPr="008C505C" w:rsidRDefault="00514373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7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może odwołać Członka ze składu Komitetu </w:t>
      </w:r>
      <w:r w:rsid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drodze zarządzenia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przypadku:</w:t>
      </w:r>
    </w:p>
    <w:p w14:paraId="4AF06B75" w14:textId="0CE1AD61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śmierci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 Komitetu;</w:t>
      </w:r>
    </w:p>
    <w:p w14:paraId="04573EB9" w14:textId="620824DA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osobistej rezygnacji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złożonej na piśmie;</w:t>
      </w:r>
    </w:p>
    <w:p w14:paraId="0E9C58CC" w14:textId="7C4E772F" w:rsidR="008C505C" w:rsidRPr="008C505C" w:rsidRDefault="008C505C" w:rsidP="00960454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wykluczenia członka na wniosek co najmniej 2/3 członków Komitetu;</w:t>
      </w:r>
    </w:p>
    <w:p w14:paraId="6B6FA457" w14:textId="77777777" w:rsidR="00514373" w:rsidRDefault="00960454" w:rsidP="00514373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nieobecności nieusprawiedliwionych na trzech z rzędu posiedzeniach Komitetu.</w:t>
      </w:r>
    </w:p>
    <w:p w14:paraId="1E984E2E" w14:textId="6F734DA0" w:rsidR="00514373" w:rsidRPr="00F478B7" w:rsidRDefault="00514373" w:rsidP="00F478B7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NewRomanPSMT" w:hAnsi="TimesNewRomanPSMT" w:cs="TimesNewRomanPSMT"/>
          <w:kern w:val="0"/>
        </w:rPr>
        <w:lastRenderedPageBreak/>
        <w:t>2. W przypadku Członków Komitetu, o których mowa w § 3 ust. 2 pkt 5 i 6 ich członkostwo wygasa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momentem zakończenia pełnienia przez nich funkcji w organach, z ramienia których zostali wskazani na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Członka Komitetu, z ustaniem stosunku pracy z podmiotami, o których mowa w </w:t>
      </w:r>
      <w:r w:rsidR="00F478B7">
        <w:rPr>
          <w:rFonts w:ascii="TimesNewRomanPSMT" w:hAnsi="TimesNewRomanPSMT" w:cs="TimesNewRomanPSMT"/>
          <w:kern w:val="0"/>
        </w:rPr>
        <w:t xml:space="preserve">§ 3 ust. 2 pkt 5 i 6 </w:t>
      </w:r>
      <w:r>
        <w:rPr>
          <w:rFonts w:ascii="TimesNewRomanPSMT" w:hAnsi="TimesNewRomanPSMT" w:cs="TimesNewRomanPSMT"/>
          <w:kern w:val="0"/>
        </w:rPr>
        <w:t>lub odwołani</w:t>
      </w:r>
      <w:r w:rsidR="00DA0F15">
        <w:rPr>
          <w:rFonts w:ascii="TimesNewRomanPSMT" w:hAnsi="TimesNewRomanPSMT" w:cs="TimesNewRomanPSMT"/>
          <w:kern w:val="0"/>
        </w:rPr>
        <w:t>a</w:t>
      </w:r>
      <w:r w:rsid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przez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funkcji Członka Komitetu.</w:t>
      </w:r>
    </w:p>
    <w:p w14:paraId="6F19C8B0" w14:textId="78F184BD" w:rsidR="00514373" w:rsidRDefault="00514373" w:rsidP="00F478B7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§ </w:t>
      </w:r>
      <w:r w:rsidR="00F478B7">
        <w:rPr>
          <w:rFonts w:ascii="TimesNewRomanPS-BoldMT" w:hAnsi="TimesNewRomanPS-BoldMT" w:cs="TimesNewRomanPS-BoldMT"/>
          <w:b/>
          <w:bCs/>
          <w:kern w:val="0"/>
        </w:rPr>
        <w:t>8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. </w:t>
      </w:r>
      <w:r w:rsidR="008B2EA2">
        <w:rPr>
          <w:rFonts w:ascii="TimesNewRomanPSMT" w:hAnsi="TimesNewRomanPSMT" w:cs="TimesNewRomanPSMT"/>
          <w:kern w:val="0"/>
        </w:rPr>
        <w:t>W</w:t>
      </w:r>
      <w:r>
        <w:rPr>
          <w:rFonts w:ascii="TimesNewRomanPSMT" w:hAnsi="TimesNewRomanPSMT" w:cs="TimesNewRomanPSMT"/>
          <w:kern w:val="0"/>
        </w:rPr>
        <w:t xml:space="preserve"> przypadku ustania członkostwa którejkolwiek z osób wchodzących w skład Komitetu,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powołuje brakującego Członka Komitetu w drodze naboru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uzupełniającego, z zastrzeżeniem ust.2. P</w:t>
      </w:r>
      <w:r w:rsidR="0071292F">
        <w:rPr>
          <w:rFonts w:ascii="TimesNewRomanPSMT" w:hAnsi="TimesNewRomanPSMT" w:cs="TimesNewRomanPSMT"/>
          <w:kern w:val="0"/>
        </w:rPr>
        <w:t>ostanowienia</w:t>
      </w:r>
      <w:r>
        <w:rPr>
          <w:rFonts w:ascii="TimesNewRomanPSMT" w:hAnsi="TimesNewRomanPSMT" w:cs="TimesNewRomanPSMT"/>
          <w:kern w:val="0"/>
        </w:rPr>
        <w:t xml:space="preserve"> § </w:t>
      </w:r>
      <w:r w:rsidR="00F478B7">
        <w:rPr>
          <w:rFonts w:ascii="TimesNewRomanPSMT" w:hAnsi="TimesNewRomanPSMT" w:cs="TimesNewRomanPSMT"/>
          <w:kern w:val="0"/>
        </w:rPr>
        <w:t>4-5</w:t>
      </w:r>
      <w:r>
        <w:rPr>
          <w:rFonts w:ascii="TimesNewRomanPSMT" w:hAnsi="TimesNewRomanPSMT" w:cs="TimesNewRomanPSMT"/>
          <w:kern w:val="0"/>
        </w:rPr>
        <w:t xml:space="preserve"> stosuje się odpowiednio.</w:t>
      </w:r>
    </w:p>
    <w:p w14:paraId="248E5E1E" w14:textId="05202137" w:rsidR="00514373" w:rsidRPr="008C505C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6A63672" w14:textId="7B1E3946" w:rsidR="005F59D1" w:rsidRPr="00F478B7" w:rsidRDefault="00F478B7" w:rsidP="00F478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Zasady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działania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Rewitalizacji</w:t>
      </w:r>
    </w:p>
    <w:p w14:paraId="72023436" w14:textId="2C50481D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9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Pierwsze posiedzenie Komitetu zwołuje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5999E231" w14:textId="4CD6ACFF" w:rsidR="00F478B7" w:rsidRPr="00F478B7" w:rsidRDefault="00F478B7" w:rsidP="002E1F2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pierwszym posiedzeniu Komitetu obecni na nim Członkowie wybierają Przewodniczącego oraz jego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Zastępcę</w:t>
      </w:r>
      <w:r w:rsidR="00EB33B4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="002E1F29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Dopuszcza się powołanie maksymalnie dwóch Zastępców Przewodniczącego, przy czym wówczas należy powołać Pierwszego Zastępcę oraz Drugiego Zastępcę.</w:t>
      </w:r>
    </w:p>
    <w:p w14:paraId="0844B806" w14:textId="6FFA74D8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Wybór 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odwołanie Przewodniczącego i jego Zastępcy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następuje zwykłą większością głosów, w głosowaniu jawnym.</w:t>
      </w:r>
    </w:p>
    <w:p w14:paraId="4F547B3F" w14:textId="7DD3B9F9" w:rsidR="00F478B7" w:rsidRPr="00F478B7" w:rsidRDefault="00EB33B4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Do czasu wyboru Przewodniczącego posiedzeniu Komitetu przewodniczy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2E97C3C9" w14:textId="249C0076" w:rsidR="00F478B7" w:rsidRPr="00F478B7" w:rsidRDefault="00F478B7" w:rsidP="00EB33B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10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Pracami Komitetu kieruje Przewodniczący, a w przypadku jego nieobecności Zastępca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Przewodniczącego.</w:t>
      </w:r>
      <w:r w:rsidR="007233F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</w:p>
    <w:p w14:paraId="0F3ECDEA" w14:textId="77777777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ramach swoich obowiązków Przewodniczący Komitetu w szczególności:</w:t>
      </w:r>
    </w:p>
    <w:p w14:paraId="776E3FF4" w14:textId="3282FAAF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zwołuje posiedzenia Komitetu oraz ustala porządek i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termin posiedzeń w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uzgodnieniu z 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em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</w:p>
    <w:p w14:paraId="5B986B73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przewodniczy posiedzeniom Komitetu, w tym czuwa nad ich sprawnym przebiegiem;</w:t>
      </w:r>
    </w:p>
    <w:p w14:paraId="015F05B4" w14:textId="29AE881D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zaprasza na posiedzenia Komitetu, w porozumieniu z 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,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przedstawicieli organów, instytucji i organizacji, które nie są reprezentowane w Komitecie;</w:t>
      </w:r>
    </w:p>
    <w:p w14:paraId="356A8596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reprezentuje Komitet na zewnątrz.</w:t>
      </w:r>
    </w:p>
    <w:p w14:paraId="60421223" w14:textId="65012E58" w:rsidR="003D297B" w:rsidRDefault="00F478B7" w:rsidP="003D297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posiedzeniach Komitetu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mo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że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brać udział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3D297B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oraz </w:t>
      </w:r>
      <w:r w:rsidR="003D297B" w:rsidRPr="008B2EA2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eksperci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 dziedzinie rewitalizacji oraz inne osoby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zaproszone przez Przewodniczącego Komitetu lub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zastrzeżeniem</w:t>
      </w:r>
      <w:r w:rsid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ust. 4.</w:t>
      </w:r>
    </w:p>
    <w:p w14:paraId="3360C0D1" w14:textId="12709A9C" w:rsid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4. </w:t>
      </w:r>
      <w:r w:rsidRPr="008B2EA2">
        <w:rPr>
          <w:rFonts w:ascii="TimesNewRomanPSMT" w:hAnsi="TimesNewRomanPSMT" w:cs="TimesNewRomanPSMT"/>
          <w:kern w:val="0"/>
        </w:rPr>
        <w:t xml:space="preserve">Udział eksperta lub innej osoby zaproszonej przez Przewodniczącego Komitetu, stanowiący wydatek z budżetu Gminy </w:t>
      </w:r>
      <w:r w:rsidR="008B2EA2" w:rsidRPr="008B2EA2">
        <w:rPr>
          <w:rFonts w:ascii="TimesNewRomanPSMT" w:hAnsi="TimesNewRomanPSMT" w:cs="TimesNewRomanPSMT"/>
          <w:kern w:val="0"/>
        </w:rPr>
        <w:t>Mirsk</w:t>
      </w:r>
      <w:r w:rsidRPr="008B2EA2">
        <w:rPr>
          <w:rFonts w:ascii="TimesNewRomanPSMT" w:hAnsi="TimesNewRomanPSMT" w:cs="TimesNewRomanPSMT"/>
          <w:kern w:val="0"/>
        </w:rPr>
        <w:t xml:space="preserve">, wymaga uzyskania zgody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F45DF3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potwierdzonej kontrasygnatą Skarbnika</w:t>
      </w:r>
      <w:r>
        <w:rPr>
          <w:rFonts w:ascii="TimesNewRomanPSMT" w:hAnsi="TimesNewRomanPSMT" w:cs="TimesNewRomanPSMT"/>
          <w:kern w:val="0"/>
        </w:rPr>
        <w:t>.</w:t>
      </w:r>
    </w:p>
    <w:p w14:paraId="07E32376" w14:textId="18E53662" w:rsidR="0013504B" w:rsidRP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Osoby zaproszone uczestniczą w posiedzeniach Komitetu z głosem doradczym, bez prawa do głosowania.</w:t>
      </w:r>
    </w:p>
    <w:p w14:paraId="0254EC63" w14:textId="32214494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3D297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11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Posiedzenia Komitetu odbywają się według potrzeb na wniosek:</w:t>
      </w:r>
    </w:p>
    <w:p w14:paraId="0EFD320A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 Komitetu;</w:t>
      </w:r>
    </w:p>
    <w:p w14:paraId="22755339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co najmniej 1/3 członków Komitetu;</w:t>
      </w:r>
    </w:p>
    <w:p w14:paraId="0A0674EC" w14:textId="14A4A196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;</w:t>
      </w:r>
    </w:p>
    <w:p w14:paraId="34C03297" w14:textId="1D2BDD3B" w:rsidR="00F478B7" w:rsidRDefault="00F478B7" w:rsidP="003D297B">
      <w:pPr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lecz nie rzadziej niż 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raz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roku, każdorazowo w terminie nie późniejszym niż 21 dni od daty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wpływu wniosku.</w:t>
      </w:r>
    </w:p>
    <w:p w14:paraId="512C8269" w14:textId="6290E0B0" w:rsidR="003D297B" w:rsidRPr="00F478B7" w:rsidRDefault="003D297B" w:rsidP="0013504B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Wniosek, o którym mowa w ust.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kierowany jest do Przewodniczącego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powinien zawierać przyczyny zwołania Komitetu i proponowany porządek obrad.</w:t>
      </w:r>
    </w:p>
    <w:p w14:paraId="4C618ED1" w14:textId="4467B44F" w:rsidR="00F478B7" w:rsidRDefault="003D297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lastRenderedPageBreak/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 terminie, miejscu oraz porządku posiedzenia członkowie Komitetu powiadamiani są co najmniej na 14 dni przed jego planowanym terminem, w formie pisemnej lub pocztą elektroniczną.</w:t>
      </w:r>
    </w:p>
    <w:p w14:paraId="2E847C9F" w14:textId="3DA34025" w:rsidR="0013504B" w:rsidRPr="00F478B7" w:rsidRDefault="0013504B" w:rsidP="001350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Przewodniczący na wniosek Członka Komitetu może na początku każdego posiedzenia wprowadzić pod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obrady sprawy nie znajdujące się w jego porządku.</w:t>
      </w:r>
    </w:p>
    <w:p w14:paraId="55B0B819" w14:textId="54B64968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posiedzenia Komitetu sporządzany jest protokół, w którym wpisuje się poczynione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w jego trakcie ustalenia. Niezbędne części składowe protokołu stanowią: lista obecności, wspólne stanowisko Komitetu, wynik głosowania. Protokół zostaje podpisany przez Przewodniczącego Komitetu.</w:t>
      </w:r>
    </w:p>
    <w:p w14:paraId="77937E8E" w14:textId="7AD070CC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Projekt wspólnego stanowiska, o którym mowa w ust. 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przygotowuje 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Przewodniczący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i poddaje pod głosowanie Komitetu.</w:t>
      </w:r>
    </w:p>
    <w:p w14:paraId="706B07DE" w14:textId="7C66D815" w:rsid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12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podejmuje wspólne stanowisko zwykłą większością głosów, przy wymaganej obecności co najmniej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połowy składu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Komitetu.</w:t>
      </w:r>
    </w:p>
    <w:p w14:paraId="106C0189" w14:textId="60D0D843" w:rsidR="00A10BFD" w:rsidRP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równowagi głosów, decydującym jest głos Przewodniczącego</w:t>
      </w:r>
      <w:r w:rsidR="00C727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 zastrzeżeniem ust. 3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59A68DBE" w14:textId="7C21D78B" w:rsidR="00A10BFD" w:rsidRPr="00A10BFD" w:rsidRDefault="00A10BFD" w:rsidP="00A10BF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Komitet zajm</w:t>
      </w:r>
      <w:r w:rsidR="00BD56D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uje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stanowisko w drodze głosowania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c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złonkowie, o których mowa w </w:t>
      </w:r>
      <w:r w:rsidR="00BD56DC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ust. 2 pkt 5</w:t>
      </w:r>
      <w:r w:rsidR="00BD56D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nie biorą udziału w głosowaniu, jeżeli dotyczy ono projektów dokumentów, których opracowanie jest zadaniem 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</w:t>
      </w:r>
      <w:r w:rsid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</w:t>
      </w:r>
      <w:r w:rsidR="008B2EA2" w:rsidRPr="008B2EA2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 Gminy Mirsk</w:t>
      </w:r>
    </w:p>
    <w:p w14:paraId="67D2D4B7" w14:textId="2F6947BC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</w:t>
      </w:r>
      <w:r w:rsidR="00A10BFD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Zmiana Regulaminu Komitetu następuje w trybie, w jakim jest on uchwalany.</w:t>
      </w:r>
    </w:p>
    <w:p w14:paraId="6BED45B5" w14:textId="77777777" w:rsidR="00F478B7" w:rsidRDefault="00F478B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4D045814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211EB6D3" w14:textId="32588974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lastRenderedPageBreak/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37FB034E" w:rsidR="003C239A" w:rsidRPr="008B2EA2" w:rsidRDefault="003C239A" w:rsidP="002606E4">
            <w:pPr>
              <w:jc w:val="both"/>
            </w:pPr>
            <w:r w:rsidRPr="008B2EA2">
              <w:rPr>
                <w:rFonts w:ascii="Times New Roman" w:hAnsi="Times New Roman" w:cs="Times New Roman"/>
              </w:rPr>
              <w:t xml:space="preserve">mieszkaniec obszaru rewitalizacji Gminy </w:t>
            </w:r>
            <w:r w:rsidR="008B2EA2" w:rsidRPr="008B2EA2">
              <w:rPr>
                <w:rFonts w:ascii="Times New Roman" w:hAnsi="Times New Roman" w:cs="Times New Roman"/>
              </w:rPr>
              <w:t>Mirsk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709F5187" w:rsidR="003C239A" w:rsidRPr="008B2EA2" w:rsidRDefault="00AB469F" w:rsidP="002606E4">
            <w:pPr>
              <w:jc w:val="both"/>
            </w:pPr>
            <w:r w:rsidRPr="008B2EA2">
              <w:rPr>
                <w:rFonts w:ascii="Times New Roman" w:hAnsi="Times New Roman" w:cs="Times New Roman"/>
              </w:rPr>
              <w:t>m</w:t>
            </w:r>
            <w:r w:rsidR="003C239A" w:rsidRPr="008B2EA2">
              <w:rPr>
                <w:rFonts w:ascii="Times New Roman" w:hAnsi="Times New Roman" w:cs="Times New Roman"/>
              </w:rPr>
              <w:t xml:space="preserve">ieszkaniec </w:t>
            </w:r>
            <w:r w:rsidR="00935931" w:rsidRPr="008B2EA2">
              <w:rPr>
                <w:rFonts w:ascii="Times New Roman" w:hAnsi="Times New Roman" w:cs="Times New Roman"/>
              </w:rPr>
              <w:t xml:space="preserve">Gminy </w:t>
            </w:r>
            <w:r w:rsidR="008B2EA2" w:rsidRPr="008B2EA2">
              <w:rPr>
                <w:rFonts w:ascii="Times New Roman" w:hAnsi="Times New Roman" w:cs="Times New Roman"/>
              </w:rPr>
              <w:t>Mirsk</w:t>
            </w:r>
            <w:r w:rsidR="00935931" w:rsidRPr="008B2EA2">
              <w:rPr>
                <w:rFonts w:ascii="Times New Roman" w:hAnsi="Times New Roman" w:cs="Times New Roman"/>
              </w:rPr>
              <w:t xml:space="preserve"> </w:t>
            </w:r>
            <w:r w:rsidR="003C239A" w:rsidRPr="008B2EA2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8B2EA2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8B2EA2">
        <w:rPr>
          <w:rFonts w:ascii="Times New Roman" w:hAnsi="Times New Roman" w:cs="Times New Roman"/>
          <w:bCs/>
        </w:rPr>
        <w:t>Ja, ………………………………………………. oświadczam, iż:</w:t>
      </w:r>
    </w:p>
    <w:p w14:paraId="215A71D0" w14:textId="59F1D1E1" w:rsidR="004D346A" w:rsidRPr="008B2EA2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8B2EA2">
        <w:rPr>
          <w:bCs/>
        </w:rPr>
        <w:t>Zgłaszam chęć podjęcia obowiązków związanych z członkostwem w Komitecie Rewitalizacji Gminy</w:t>
      </w:r>
      <w:r w:rsidR="008B2EA2" w:rsidRPr="008B2EA2">
        <w:rPr>
          <w:bCs/>
        </w:rPr>
        <w:t xml:space="preserve"> Mirsk</w:t>
      </w:r>
      <w:r w:rsidR="002606E4" w:rsidRPr="008B2EA2">
        <w:rPr>
          <w:bCs/>
        </w:rPr>
        <w:t>;</w:t>
      </w:r>
    </w:p>
    <w:p w14:paraId="1CABEA3B" w14:textId="61900351" w:rsidR="00E232D2" w:rsidRPr="008B2EA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8B2EA2">
        <w:rPr>
          <w:bCs/>
        </w:rPr>
        <w:t>Zapoznałem</w:t>
      </w:r>
      <w:r w:rsidR="00E232D2" w:rsidRPr="008B2EA2">
        <w:rPr>
          <w:bCs/>
        </w:rPr>
        <w:t>/</w:t>
      </w:r>
      <w:proofErr w:type="spellStart"/>
      <w:r w:rsidR="00E232D2" w:rsidRPr="008B2EA2">
        <w:rPr>
          <w:bCs/>
        </w:rPr>
        <w:t>am</w:t>
      </w:r>
      <w:proofErr w:type="spellEnd"/>
      <w:r w:rsidRPr="008B2EA2">
        <w:rPr>
          <w:bCs/>
        </w:rPr>
        <w:t xml:space="preserve"> się z treścią Regulaminu Komitetu Rewitalizacji dla Gminy </w:t>
      </w:r>
      <w:r w:rsidR="008B2EA2" w:rsidRPr="008B2EA2">
        <w:rPr>
          <w:bCs/>
        </w:rPr>
        <w:t>Mirsk</w:t>
      </w:r>
      <w:r w:rsidRPr="008B2EA2">
        <w:rPr>
          <w:bCs/>
        </w:rPr>
        <w:t>;</w:t>
      </w:r>
    </w:p>
    <w:p w14:paraId="79A2FC12" w14:textId="6E5E1E1B" w:rsidR="004D346A" w:rsidRPr="008B2EA2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8B2EA2">
        <w:rPr>
          <w:bCs/>
        </w:rPr>
        <w:t>Oświadczam, że nie zostałem/</w:t>
      </w:r>
      <w:proofErr w:type="spellStart"/>
      <w:r w:rsidRPr="008B2EA2">
        <w:rPr>
          <w:bCs/>
        </w:rPr>
        <w:t>am</w:t>
      </w:r>
      <w:proofErr w:type="spellEnd"/>
      <w:r w:rsidRPr="008B2EA2">
        <w:rPr>
          <w:bCs/>
        </w:rPr>
        <w:t xml:space="preserve"> skazany/a prawomocnym wyrokiem sądowym za przestępstwo z winy umyślnej lub wobec którego sąd orzekł środek karny w postaci pozbawienia praw publicznych</w:t>
      </w:r>
      <w:r w:rsidR="00E232D2" w:rsidRPr="008B2EA2">
        <w:rPr>
          <w:bCs/>
        </w:rPr>
        <w:t>;</w:t>
      </w:r>
    </w:p>
    <w:p w14:paraId="7B99CB49" w14:textId="544E794B" w:rsidR="00E232D2" w:rsidRPr="008B2EA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 w:rsidRPr="008B2EA2">
        <w:rPr>
          <w:bCs/>
        </w:rPr>
        <w:t xml:space="preserve">Wyrażam zgodę na przetwarzanie moich danych osobowych do celów rekrutacyjnych przez Urząd </w:t>
      </w:r>
      <w:r w:rsidR="008B2EA2" w:rsidRPr="008B2EA2">
        <w:rPr>
          <w:bCs/>
        </w:rPr>
        <w:t>Miasta i Gminy Mirsk</w:t>
      </w:r>
      <w:r w:rsidRPr="008B2EA2">
        <w:rPr>
          <w:bCs/>
        </w:rPr>
        <w:t>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4E74CB27" w:rsidR="004D346A" w:rsidRPr="004D346A" w:rsidRDefault="004D346A" w:rsidP="008B2EA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8B2EA2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</w:t>
      </w:r>
      <w:r w:rsidR="008B2EA2" w:rsidRPr="008B2EA2">
        <w:rPr>
          <w:rFonts w:ascii="Times New Roman" w:hAnsi="Times New Roman" w:cs="Times New Roman"/>
          <w:bCs/>
        </w:rPr>
        <w:t>Administratorem danych osobowych przetwarzanych w Urzędzie Miasta i Gminy</w:t>
      </w:r>
      <w:r w:rsidR="008B2EA2" w:rsidRPr="008B2EA2">
        <w:rPr>
          <w:rFonts w:ascii="Times New Roman" w:hAnsi="Times New Roman" w:cs="Times New Roman"/>
          <w:bCs/>
        </w:rPr>
        <w:t xml:space="preserve"> </w:t>
      </w:r>
      <w:r w:rsidR="008B2EA2" w:rsidRPr="008B2EA2">
        <w:rPr>
          <w:rFonts w:ascii="Times New Roman" w:hAnsi="Times New Roman" w:cs="Times New Roman"/>
          <w:bCs/>
        </w:rPr>
        <w:t>Mirsk jest Burmistrz Miasta i Gminy Mirsk, pl. Wolności 39, 59-630 Mirsk</w:t>
      </w:r>
      <w:r w:rsidRPr="008B2EA2">
        <w:rPr>
          <w:rFonts w:ascii="Times New Roman" w:hAnsi="Times New Roman" w:cs="Times New Roman"/>
          <w:bCs/>
        </w:rPr>
        <w:t xml:space="preserve">. Pani/Pana dane osobowe przetwarzane będą w procesie powołania Komitetu Rewitalizacji Gminy </w:t>
      </w:r>
      <w:r w:rsidR="008B2EA2" w:rsidRPr="008B2EA2">
        <w:rPr>
          <w:rFonts w:ascii="Times New Roman" w:hAnsi="Times New Roman" w:cs="Times New Roman"/>
          <w:bCs/>
        </w:rPr>
        <w:t>Mirsk</w:t>
      </w:r>
      <w:r w:rsidRPr="008B2EA2">
        <w:rPr>
          <w:rFonts w:ascii="Times New Roman" w:hAnsi="Times New Roman" w:cs="Times New Roman"/>
          <w:bCs/>
        </w:rPr>
        <w:t xml:space="preserve">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7" w:history="1">
        <w:r w:rsidR="008B2EA2" w:rsidRPr="008B2EA2">
          <w:rPr>
            <w:rStyle w:val="Hipercze"/>
          </w:rPr>
          <w:t>rodo@mirsk.p</w:t>
        </w:r>
        <w:r w:rsidR="008B2EA2" w:rsidRPr="008B2EA2">
          <w:rPr>
            <w:rStyle w:val="Hipercze"/>
          </w:rPr>
          <w:t>l</w:t>
        </w:r>
      </w:hyperlink>
      <w:r w:rsidR="008B2EA2">
        <w:t xml:space="preserve"> </w:t>
      </w:r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DDEB35D" w14:textId="2393DA11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3B3EB7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lastRenderedPageBreak/>
        <w:t>UZASADNIENIE</w:t>
      </w:r>
    </w:p>
    <w:p w14:paraId="1DD5E04F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69CA32D" w14:textId="2F5110CE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Jednym z elementów partycypacji społecznej obejmującej przygotowanie, prowadzenie i ocenę rewitalizacji w sposób zapewniający udział interesariuszy jest powołanie Komitetu Rewitalizacji.</w:t>
      </w:r>
    </w:p>
    <w:p w14:paraId="2FC0AD7D" w14:textId="7F7D0DDA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 xml:space="preserve">Jego rola w procesie rewitalizacji jest istotna z uwagi na partycypacyjny charakter działań rewitalizacyjnych podkreślony w ustawie. Komitet </w:t>
      </w:r>
      <w:r w:rsidR="004D346A" w:rsidRPr="008B2EA2">
        <w:rPr>
          <w:rFonts w:ascii="TimesNewRoman" w:hAnsi="TimesNewRoman" w:cs="TimesNewRoman"/>
          <w:kern w:val="0"/>
        </w:rPr>
        <w:t>będzie</w:t>
      </w:r>
      <w:r w:rsidRPr="008B2EA2">
        <w:rPr>
          <w:rFonts w:ascii="TimesNewRoman" w:hAnsi="TimesNewRoman" w:cs="TimesNewRoman"/>
          <w:kern w:val="0"/>
        </w:rPr>
        <w:t xml:space="preserve"> łącznikiem między organami gminy, zarządzającymi przygotowaniem i wdrożeniem </w:t>
      </w:r>
      <w:r w:rsidR="004D346A" w:rsidRPr="008B2EA2">
        <w:rPr>
          <w:rFonts w:ascii="TimesNewRoman" w:hAnsi="TimesNewRoman" w:cs="TimesNewRoman"/>
          <w:kern w:val="0"/>
        </w:rPr>
        <w:t>Gminnego Programu Rewitalizacji dla Gminy</w:t>
      </w:r>
      <w:r w:rsidR="008B2EA2" w:rsidRPr="008B2EA2">
        <w:rPr>
          <w:rFonts w:ascii="TimesNewRoman" w:hAnsi="TimesNewRoman" w:cs="TimesNewRoman"/>
          <w:kern w:val="0"/>
        </w:rPr>
        <w:t xml:space="preserve"> Mirsk</w:t>
      </w:r>
      <w:r w:rsidR="004D346A" w:rsidRPr="008B2EA2">
        <w:rPr>
          <w:rFonts w:ascii="TimesNewRoman" w:hAnsi="TimesNewRoman" w:cs="TimesNewRoman"/>
          <w:kern w:val="0"/>
        </w:rPr>
        <w:t xml:space="preserve"> </w:t>
      </w:r>
      <w:r w:rsidR="008B2EA2" w:rsidRPr="008B2EA2">
        <w:rPr>
          <w:rFonts w:ascii="TimesNewRoman" w:hAnsi="TimesNewRoman" w:cs="TimesNewRoman"/>
          <w:kern w:val="0"/>
        </w:rPr>
        <w:t xml:space="preserve">do 2035 roku, </w:t>
      </w:r>
      <w:r w:rsidRPr="008B2EA2">
        <w:rPr>
          <w:rFonts w:ascii="TimesNewRoman" w:hAnsi="TimesNewRoman" w:cs="TimesNewRoman"/>
          <w:kern w:val="0"/>
        </w:rPr>
        <w:t xml:space="preserve">a pozostałymi interesariuszami rewitalizacji, którzy w tym procesie powinni odgrywać aktywną rolę. Komitet Rewitalizacji </w:t>
      </w:r>
      <w:r w:rsidR="004D346A" w:rsidRPr="008B2EA2">
        <w:rPr>
          <w:rFonts w:ascii="TimesNewRoman" w:hAnsi="TimesNewRoman" w:cs="TimesNewRoman"/>
          <w:kern w:val="0"/>
        </w:rPr>
        <w:t xml:space="preserve">będzie stanowić </w:t>
      </w:r>
      <w:r w:rsidRPr="008B2EA2">
        <w:rPr>
          <w:rFonts w:ascii="TimesNewRoman" w:hAnsi="TimesNewRoman" w:cs="TimesNewRoman"/>
          <w:kern w:val="0"/>
        </w:rPr>
        <w:t>zatem najważniejsze ciało sprawujące społeczną kontrolę nad wszystkimi elementami procesu rewitalizacji. Co równie ważne, daje interesariuszom szansę na wywieranie realnego wpływu na przebieg rewitalizacji realizowanej przez</w:t>
      </w:r>
      <w:r w:rsidRPr="00BA0C85">
        <w:rPr>
          <w:rFonts w:ascii="TimesNewRoman" w:hAnsi="TimesNewRoman" w:cs="TimesNewRoman"/>
          <w:kern w:val="0"/>
        </w:rPr>
        <w:t xml:space="preserve"> organ władzy publicznej.</w:t>
      </w:r>
    </w:p>
    <w:p w14:paraId="480A64AB" w14:textId="4E0F9C9A" w:rsidR="005E1B31" w:rsidRPr="00BA0C85" w:rsidRDefault="005E1B31" w:rsidP="00F03B4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Zgodnie z zapisami Ustawy o rewitalizacji zasady wyznaczania składu oraz zasady działania Komitetu Rewitalizacji określa w drodze uchwały rada gminy.</w:t>
      </w:r>
      <w:r w:rsidR="00F03B41" w:rsidRPr="00BA0C85">
        <w:rPr>
          <w:rFonts w:ascii="TimesNewRoman" w:hAnsi="TimesNewRoman" w:cs="TimesNewRoman"/>
          <w:kern w:val="0"/>
        </w:rPr>
        <w:t xml:space="preserve"> Kompetencje przysługujące gminie dotyczą zatem m.in. wyboru momentu powołania Komitetu, ustalenia liczby członków oraz zasad ich wyznaczania, określenia zasad działania Komitetu Rewitalizacji.</w:t>
      </w:r>
    </w:p>
    <w:p w14:paraId="263B4AAC" w14:textId="50C31B42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Niniejsza uchwała była poddana 35-dniowym konsultacjom społecznym. Konsultacje odbyły się zgodnie z art. 6 ust. 2-9</w:t>
      </w:r>
      <w:r w:rsidR="00F03B41" w:rsidRPr="00BA0C85">
        <w:rPr>
          <w:rFonts w:ascii="TimesNewRoman" w:hAnsi="TimesNewRoman" w:cs="TimesNewRoman"/>
          <w:kern w:val="0"/>
        </w:rPr>
        <w:t xml:space="preserve"> </w:t>
      </w:r>
      <w:r w:rsidRPr="00BA0C85">
        <w:rPr>
          <w:rFonts w:ascii="TimesNewRoman" w:hAnsi="TimesNewRoman" w:cs="TimesNewRoman"/>
          <w:kern w:val="0"/>
        </w:rPr>
        <w:t xml:space="preserve">Ustawy z dnia 9 października 2015 r. o rewitalizacji. </w:t>
      </w:r>
    </w:p>
    <w:p w14:paraId="7A218B80" w14:textId="0DCC5108" w:rsidR="005E1B31" w:rsidRPr="00FD3A66" w:rsidRDefault="005E1B31" w:rsidP="005E1B31">
      <w:pPr>
        <w:jc w:val="both"/>
        <w:rPr>
          <w:rFonts w:ascii="Times New Roman" w:hAnsi="Times New Roman" w:cs="Times New Roman"/>
          <w:b/>
          <w:bCs/>
        </w:rPr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3071" w14:textId="77777777" w:rsidR="00FA6970" w:rsidRDefault="00FA6970" w:rsidP="005F59D1">
      <w:pPr>
        <w:spacing w:after="0" w:line="240" w:lineRule="auto"/>
      </w:pPr>
      <w:r>
        <w:separator/>
      </w:r>
    </w:p>
  </w:endnote>
  <w:endnote w:type="continuationSeparator" w:id="0">
    <w:p w14:paraId="73063CB4" w14:textId="77777777" w:rsidR="00FA6970" w:rsidRDefault="00FA6970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A9EC" w14:textId="77777777" w:rsidR="00FA6970" w:rsidRDefault="00FA6970" w:rsidP="005F59D1">
      <w:pPr>
        <w:spacing w:after="0" w:line="240" w:lineRule="auto"/>
      </w:pPr>
      <w:r>
        <w:separator/>
      </w:r>
    </w:p>
  </w:footnote>
  <w:footnote w:type="continuationSeparator" w:id="0">
    <w:p w14:paraId="25774F1B" w14:textId="77777777" w:rsidR="00FA6970" w:rsidRDefault="00FA6970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0C4854"/>
    <w:rsid w:val="00124CF0"/>
    <w:rsid w:val="0013504B"/>
    <w:rsid w:val="00187006"/>
    <w:rsid w:val="00193474"/>
    <w:rsid w:val="002151AE"/>
    <w:rsid w:val="002606E4"/>
    <w:rsid w:val="002704A9"/>
    <w:rsid w:val="002E1F29"/>
    <w:rsid w:val="00364345"/>
    <w:rsid w:val="003C239A"/>
    <w:rsid w:val="003C4660"/>
    <w:rsid w:val="003C76A0"/>
    <w:rsid w:val="003D297B"/>
    <w:rsid w:val="003E385C"/>
    <w:rsid w:val="00411871"/>
    <w:rsid w:val="004538B0"/>
    <w:rsid w:val="004D346A"/>
    <w:rsid w:val="00514373"/>
    <w:rsid w:val="005A3A6F"/>
    <w:rsid w:val="005E1B31"/>
    <w:rsid w:val="005F59D1"/>
    <w:rsid w:val="0060401E"/>
    <w:rsid w:val="006434DA"/>
    <w:rsid w:val="00654C3C"/>
    <w:rsid w:val="0071292F"/>
    <w:rsid w:val="007233F9"/>
    <w:rsid w:val="007D08FC"/>
    <w:rsid w:val="008452F9"/>
    <w:rsid w:val="0087105D"/>
    <w:rsid w:val="008730D0"/>
    <w:rsid w:val="008B2EA2"/>
    <w:rsid w:val="008C505C"/>
    <w:rsid w:val="008D362F"/>
    <w:rsid w:val="00935931"/>
    <w:rsid w:val="00960454"/>
    <w:rsid w:val="00A10BFD"/>
    <w:rsid w:val="00AB469F"/>
    <w:rsid w:val="00B31395"/>
    <w:rsid w:val="00B6272D"/>
    <w:rsid w:val="00BA0C85"/>
    <w:rsid w:val="00BD56DC"/>
    <w:rsid w:val="00C608F7"/>
    <w:rsid w:val="00C7279B"/>
    <w:rsid w:val="00C94154"/>
    <w:rsid w:val="00D655BB"/>
    <w:rsid w:val="00DA0F15"/>
    <w:rsid w:val="00DB1ED7"/>
    <w:rsid w:val="00E232D2"/>
    <w:rsid w:val="00E422F9"/>
    <w:rsid w:val="00EB33B4"/>
    <w:rsid w:val="00EE3AE9"/>
    <w:rsid w:val="00F03B41"/>
    <w:rsid w:val="00F21A0E"/>
    <w:rsid w:val="00F45DF3"/>
    <w:rsid w:val="00F478B7"/>
    <w:rsid w:val="00FA6970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B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mi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2282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Natalia Szarzyńska</cp:lastModifiedBy>
  <cp:revision>18</cp:revision>
  <cp:lastPrinted>2023-11-14T07:51:00Z</cp:lastPrinted>
  <dcterms:created xsi:type="dcterms:W3CDTF">2023-10-11T11:04:00Z</dcterms:created>
  <dcterms:modified xsi:type="dcterms:W3CDTF">2025-12-17T14:35:00Z</dcterms:modified>
</cp:coreProperties>
</file>