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1EC" w:rsidRDefault="006611EC" w:rsidP="00661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2109" w:rsidRPr="00D02109" w:rsidRDefault="00D02109" w:rsidP="00D02109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pl-PL"/>
        </w:rPr>
      </w:pPr>
      <w:r w:rsidRPr="00D02109"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pl-PL"/>
        </w:rPr>
        <w:t>FORMULARZ OFERTOWY</w:t>
      </w: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109" w:rsidRPr="00D02109" w:rsidRDefault="00D02109" w:rsidP="00D02109">
      <w:pPr>
        <w:keepNext/>
        <w:overflowPunct w:val="0"/>
        <w:autoSpaceDE w:val="0"/>
        <w:autoSpaceDN w:val="0"/>
        <w:adjustRightInd w:val="0"/>
        <w:spacing w:after="0" w:line="240" w:lineRule="auto"/>
        <w:ind w:right="21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D0210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na wycenę nieruchomości z terenu miasta i gminy Mirsk. </w:t>
      </w: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left="355" w:right="213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left="355" w:right="213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D0210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Nazwa oferenta:</w:t>
      </w: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right="213" w:firstLine="40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02109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</w:t>
      </w: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left="355" w:right="213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D0210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Siedziba oferenta:</w:t>
      </w:r>
      <w:r w:rsidRPr="00D02109">
        <w:rPr>
          <w:rFonts w:ascii="Times New Roman" w:eastAsia="Times New Roman" w:hAnsi="Times New Roman" w:cs="Times New Roman"/>
          <w:sz w:val="28"/>
          <w:szCs w:val="20"/>
          <w:lang w:eastAsia="pl-PL"/>
        </w:rPr>
        <w:t xml:space="preserve"> </w:t>
      </w: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360" w:lineRule="auto"/>
        <w:ind w:left="355" w:right="213" w:firstLine="4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D02109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........................................................................................................................................</w:t>
      </w: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360" w:lineRule="auto"/>
        <w:ind w:left="355" w:right="21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0210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NIP: </w:t>
      </w:r>
      <w:r w:rsidRPr="00D021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…………………………., </w:t>
      </w:r>
      <w:r w:rsidRPr="00D0210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REGON:</w:t>
      </w:r>
      <w:r w:rsidRPr="00D021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…………………………….</w:t>
      </w: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360" w:lineRule="auto"/>
        <w:ind w:left="355" w:right="213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 w:rsidRPr="00D0210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Telefon/fax:</w:t>
      </w:r>
      <w:r w:rsidRPr="00D021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................................................   </w:t>
      </w:r>
      <w:r w:rsidRPr="00D0210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e-mail:</w:t>
      </w:r>
      <w:r w:rsidRPr="00D021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..................................................</w:t>
      </w: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left="355" w:right="213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left="355" w:right="355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02109">
        <w:rPr>
          <w:rFonts w:ascii="Times New Roman" w:eastAsia="Times New Roman" w:hAnsi="Times New Roman" w:cs="Times New Roman"/>
          <w:sz w:val="24"/>
          <w:szCs w:val="20"/>
          <w:lang w:eastAsia="pl-PL"/>
        </w:rPr>
        <w:t>W związku z zapytaniem ofertowym ogłoszonym na</w:t>
      </w:r>
      <w:r w:rsidR="005C5E4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D021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piśmie, znak: ZP.271.1.2019 z dnia 17.01.2019r. na stronie  internetowej  </w:t>
      </w:r>
      <w:hyperlink r:id="rId5" w:history="1">
        <w:r w:rsidRPr="00D021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http://bip.mirsk.pl</w:t>
        </w:r>
      </w:hyperlink>
      <w:r w:rsidRPr="00D02109">
        <w:rPr>
          <w:rFonts w:ascii="Arial" w:eastAsia="Times New Roman" w:hAnsi="Arial" w:cs="Arial"/>
          <w:lang w:eastAsia="pl-PL"/>
        </w:rPr>
        <w:t xml:space="preserve">  </w:t>
      </w:r>
      <w:r w:rsidRPr="00D02109">
        <w:rPr>
          <w:rFonts w:ascii="Times New Roman" w:eastAsia="Times New Roman" w:hAnsi="Times New Roman" w:cs="Times New Roman"/>
          <w:sz w:val="24"/>
          <w:szCs w:val="20"/>
          <w:lang w:eastAsia="pl-PL"/>
        </w:rPr>
        <w:t>na wycenę nieruchomości z terenu miasta i gminy Mirsk składam swoją ofertę:</w:t>
      </w:r>
    </w:p>
    <w:p w:rsidR="00D02109" w:rsidRDefault="00D02109" w:rsidP="00661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2109" w:rsidRDefault="00D02109" w:rsidP="00661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5F4C" w:rsidRDefault="004C5F4C" w:rsidP="00661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tbl>
      <w:tblPr>
        <w:tblStyle w:val="Tabela-Siatka"/>
        <w:tblW w:w="8908" w:type="dxa"/>
        <w:tblInd w:w="720" w:type="dxa"/>
        <w:tblLook w:val="04A0" w:firstRow="1" w:lastRow="0" w:firstColumn="1" w:lastColumn="0" w:noHBand="0" w:noVBand="1"/>
      </w:tblPr>
      <w:tblGrid>
        <w:gridCol w:w="663"/>
        <w:gridCol w:w="6267"/>
        <w:gridCol w:w="1036"/>
        <w:gridCol w:w="236"/>
        <w:gridCol w:w="236"/>
        <w:gridCol w:w="470"/>
      </w:tblGrid>
      <w:tr w:rsidR="004C5F4C" w:rsidRPr="006611EC" w:rsidTr="004C5F4C">
        <w:tc>
          <w:tcPr>
            <w:tcW w:w="663" w:type="dxa"/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6267" w:type="dxa"/>
          </w:tcPr>
          <w:p w:rsidR="004C5F4C" w:rsidRPr="006611EC" w:rsidRDefault="004C5F4C" w:rsidP="00BD5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Przedmiot wyceny </w:t>
            </w:r>
          </w:p>
        </w:tc>
        <w:tc>
          <w:tcPr>
            <w:tcW w:w="1036" w:type="dxa"/>
          </w:tcPr>
          <w:p w:rsidR="004C5F4C" w:rsidRPr="006611EC" w:rsidRDefault="004C5F4C" w:rsidP="00BD5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netto </w:t>
            </w:r>
          </w:p>
        </w:tc>
        <w:tc>
          <w:tcPr>
            <w:tcW w:w="942" w:type="dxa"/>
            <w:gridSpan w:val="3"/>
          </w:tcPr>
          <w:p w:rsidR="004C5F4C" w:rsidRPr="006611EC" w:rsidRDefault="004C5F4C" w:rsidP="00BD5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</w:tr>
      <w:tr w:rsidR="004C5F4C" w:rsidRPr="006611EC" w:rsidTr="004C5F4C">
        <w:tc>
          <w:tcPr>
            <w:tcW w:w="7966" w:type="dxa"/>
            <w:gridSpan w:val="3"/>
            <w:tcBorders>
              <w:right w:val="nil"/>
            </w:tcBorders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b/>
                <w:sz w:val="24"/>
                <w:szCs w:val="24"/>
              </w:rPr>
              <w:t>Nieruchomości gruntow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661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niezabudowan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left w:val="nil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67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Działka w strefie miejskiej</w:t>
            </w:r>
          </w:p>
        </w:tc>
        <w:tc>
          <w:tcPr>
            <w:tcW w:w="1036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67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Działka w strefie wiejskiej</w:t>
            </w:r>
          </w:p>
        </w:tc>
        <w:tc>
          <w:tcPr>
            <w:tcW w:w="1036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67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Działka rekreacyjna</w:t>
            </w:r>
          </w:p>
        </w:tc>
        <w:tc>
          <w:tcPr>
            <w:tcW w:w="1036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67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 xml:space="preserve">Działka o przeznaczeniu rolniczym do 1 ha </w:t>
            </w:r>
          </w:p>
        </w:tc>
        <w:tc>
          <w:tcPr>
            <w:tcW w:w="1036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67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Działka o przeznaczeniu rolniczym za każdy następny ha</w:t>
            </w:r>
          </w:p>
        </w:tc>
        <w:tc>
          <w:tcPr>
            <w:tcW w:w="1036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67" w:type="dxa"/>
          </w:tcPr>
          <w:p w:rsidR="004C5F4C" w:rsidRPr="006611EC" w:rsidRDefault="004C5F4C" w:rsidP="000E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 xml:space="preserve">Określenie wzrostu wartości nieruchomości w związku z uchwaleniem lub zmianą miejscowego planu zagospodarowania przestrzennego – renta planistyczna </w:t>
            </w:r>
          </w:p>
        </w:tc>
        <w:tc>
          <w:tcPr>
            <w:tcW w:w="1036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:rsidR="004C5F4C" w:rsidRPr="006611EC" w:rsidRDefault="004C5F4C" w:rsidP="000E5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 xml:space="preserve">Działka z tytułu opłat </w:t>
            </w:r>
            <w:proofErr w:type="spellStart"/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adiacenckich</w:t>
            </w:r>
            <w:proofErr w:type="spellEnd"/>
            <w:r w:rsidRPr="006611EC">
              <w:rPr>
                <w:rFonts w:ascii="Times New Roman" w:hAnsi="Times New Roman" w:cs="Times New Roman"/>
                <w:sz w:val="24"/>
                <w:szCs w:val="24"/>
              </w:rPr>
              <w:t xml:space="preserve"> – określenie wzrostu wartości nieruchomości z tytułu podziału nieruchomości, uzbrojenia terenu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  <w:tcBorders>
              <w:right w:val="nil"/>
            </w:tcBorders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  <w:tcBorders>
              <w:left w:val="nil"/>
              <w:bottom w:val="single" w:sz="4" w:space="0" w:color="auto"/>
              <w:right w:val="nil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b/>
                <w:sz w:val="24"/>
                <w:szCs w:val="24"/>
              </w:rPr>
              <w:t>Nieruchomości gruntow</w:t>
            </w:r>
            <w:r w:rsidR="000E565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661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zabudowan</w:t>
            </w:r>
            <w:r w:rsidR="000E565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661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  <w:right w:val="nil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left w:val="nil"/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  <w:tcBorders>
              <w:right w:val="single" w:sz="4" w:space="0" w:color="auto"/>
            </w:tcBorders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67" w:type="dxa"/>
            <w:tcBorders>
              <w:left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 xml:space="preserve">Budynkiem mieszkalnym wraz z określeniem wartości gruntu </w:t>
            </w: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  <w:tcBorders>
              <w:right w:val="single" w:sz="4" w:space="0" w:color="auto"/>
            </w:tcBorders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67" w:type="dxa"/>
            <w:tcBorders>
              <w:left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Budynkiem niemieszkalnym (handlowym, usługowym, użyteczności publicznej, produkcyjnym</w:t>
            </w:r>
            <w:r w:rsidR="001D28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tcBorders>
              <w:left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left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67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Budynkiem gospodarczym, garażem</w:t>
            </w:r>
          </w:p>
        </w:tc>
        <w:tc>
          <w:tcPr>
            <w:tcW w:w="1036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67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Budowli położonych na działce (za 1 budowlę)</w:t>
            </w:r>
          </w:p>
        </w:tc>
        <w:tc>
          <w:tcPr>
            <w:tcW w:w="1036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0E5650">
        <w:tc>
          <w:tcPr>
            <w:tcW w:w="663" w:type="dxa"/>
            <w:tcBorders>
              <w:bottom w:val="single" w:sz="4" w:space="0" w:color="auto"/>
            </w:tcBorders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Zabytkowe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0E5650">
        <w:tc>
          <w:tcPr>
            <w:tcW w:w="663" w:type="dxa"/>
            <w:tcBorders>
              <w:right w:val="nil"/>
            </w:tcBorders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7" w:type="dxa"/>
            <w:tcBorders>
              <w:left w:val="nil"/>
              <w:right w:val="nil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b/>
                <w:sz w:val="24"/>
                <w:szCs w:val="24"/>
              </w:rPr>
              <w:t>Nieruchomości lokalow</w:t>
            </w:r>
            <w:r w:rsidR="000E5650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036" w:type="dxa"/>
            <w:tcBorders>
              <w:left w:val="nil"/>
              <w:right w:val="nil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left w:val="nil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67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Lokal mieszkalny wraz z wyceną działki gruntu przypadającego na lokal (bez inwentaryzacji</w:t>
            </w:r>
            <w:r w:rsidR="001D282E">
              <w:rPr>
                <w:rFonts w:ascii="Times New Roman" w:hAnsi="Times New Roman" w:cs="Times New Roman"/>
                <w:sz w:val="24"/>
                <w:szCs w:val="24"/>
              </w:rPr>
              <w:t xml:space="preserve"> lokali</w:t>
            </w: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6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67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Każdy następny lokal położony w tym samym budynku (bez inwentaryzacji lokali)</w:t>
            </w:r>
          </w:p>
        </w:tc>
        <w:tc>
          <w:tcPr>
            <w:tcW w:w="1036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67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Lokal niemieszkalny (bez inwentaryzacji lokali)</w:t>
            </w:r>
          </w:p>
        </w:tc>
        <w:tc>
          <w:tcPr>
            <w:tcW w:w="1036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67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Zmiana udziałów w nieruchomości wspólnej w budynkach do 10 lokali</w:t>
            </w:r>
          </w:p>
        </w:tc>
        <w:tc>
          <w:tcPr>
            <w:tcW w:w="1036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67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Zmiana udziałów w nieruchomości wspólnej – za każdy lokal powyżej 10-go lokalu</w:t>
            </w:r>
          </w:p>
        </w:tc>
        <w:tc>
          <w:tcPr>
            <w:tcW w:w="1036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67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Pomieszczenie przynależne do lokalu lub pomieszczenie na poprawę stanu zagospodarowania lokalu</w:t>
            </w:r>
          </w:p>
        </w:tc>
        <w:tc>
          <w:tcPr>
            <w:tcW w:w="1036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267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Przygotowywanie zaświadczeń o samodzielności lokalu – jako oddzielna usługa – za jeden lokal (bez inwentaryzacji lokalu)</w:t>
            </w:r>
          </w:p>
        </w:tc>
        <w:tc>
          <w:tcPr>
            <w:tcW w:w="1036" w:type="dxa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0E5650">
        <w:tc>
          <w:tcPr>
            <w:tcW w:w="663" w:type="dxa"/>
            <w:tcBorders>
              <w:bottom w:val="single" w:sz="4" w:space="0" w:color="auto"/>
            </w:tcBorders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Aktualizacja operatu szacunkowego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0E5650">
        <w:tc>
          <w:tcPr>
            <w:tcW w:w="663" w:type="dxa"/>
            <w:tcBorders>
              <w:right w:val="nil"/>
            </w:tcBorders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  <w:tcBorders>
              <w:left w:val="nil"/>
              <w:bottom w:val="single" w:sz="4" w:space="0" w:color="auto"/>
              <w:right w:val="nil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Drzewostan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  <w:right w:val="nil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left w:val="nil"/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Za pojedyncze drzewo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0E5650">
        <w:tc>
          <w:tcPr>
            <w:tcW w:w="663" w:type="dxa"/>
            <w:tcBorders>
              <w:bottom w:val="single" w:sz="4" w:space="0" w:color="auto"/>
            </w:tcBorders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Za każdy rozpoczęty hektar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0E5650">
        <w:tc>
          <w:tcPr>
            <w:tcW w:w="663" w:type="dxa"/>
            <w:tcBorders>
              <w:right w:val="nil"/>
            </w:tcBorders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  <w:tcBorders>
              <w:left w:val="nil"/>
              <w:bottom w:val="single" w:sz="4" w:space="0" w:color="auto"/>
              <w:right w:val="nil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611EC">
              <w:rPr>
                <w:rFonts w:ascii="Times New Roman" w:hAnsi="Times New Roman" w:cs="Times New Roman"/>
                <w:b/>
                <w:sz w:val="24"/>
                <w:szCs w:val="24"/>
              </w:rPr>
              <w:t>łużebności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  <w:right w:val="nil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left w:val="nil"/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 xml:space="preserve">Określenie wartości z tytułu </w:t>
            </w:r>
            <w:proofErr w:type="spellStart"/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przesyłu</w:t>
            </w:r>
            <w:proofErr w:type="spellEnd"/>
            <w:r w:rsidRPr="006611EC">
              <w:rPr>
                <w:rFonts w:ascii="Times New Roman" w:hAnsi="Times New Roman" w:cs="Times New Roman"/>
                <w:sz w:val="24"/>
                <w:szCs w:val="24"/>
              </w:rPr>
              <w:t xml:space="preserve"> dla potrzeb określenia wartości za jej ustanowienie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 xml:space="preserve">Za bezumowne korzystanie z części nieruchomości np. z tytułu infrastruktury technicznej 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0E5650">
        <w:tc>
          <w:tcPr>
            <w:tcW w:w="663" w:type="dxa"/>
            <w:tcBorders>
              <w:bottom w:val="single" w:sz="4" w:space="0" w:color="auto"/>
            </w:tcBorders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Określenie wartości z tytułu dożywocia, służebności przejazdu i przechodu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0E5650">
        <w:tc>
          <w:tcPr>
            <w:tcW w:w="663" w:type="dxa"/>
            <w:tcBorders>
              <w:right w:val="nil"/>
            </w:tcBorders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7" w:type="dxa"/>
            <w:tcBorders>
              <w:left w:val="nil"/>
              <w:bottom w:val="single" w:sz="4" w:space="0" w:color="auto"/>
              <w:right w:val="nil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b/>
                <w:sz w:val="24"/>
                <w:szCs w:val="24"/>
              </w:rPr>
              <w:t>Inwentaryzacje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  <w:right w:val="nil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left w:val="nil"/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4C5F4C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Inwentaryzacja lokalu, w ramach wyceny lokalu – za 1 m</w:t>
            </w:r>
            <w:r w:rsidRPr="006611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DF" w:rsidRPr="006611EC" w:rsidTr="004C5F4C">
        <w:tc>
          <w:tcPr>
            <w:tcW w:w="663" w:type="dxa"/>
          </w:tcPr>
          <w:p w:rsidR="006601DF" w:rsidRPr="006611EC" w:rsidRDefault="006601DF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:rsidR="006601DF" w:rsidRPr="006611EC" w:rsidRDefault="006601DF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Inwentaryzacja lokalu bez wyceny – za 1 </w:t>
            </w:r>
            <w:r w:rsidRPr="006601D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6601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6601DF" w:rsidRPr="006611EC" w:rsidRDefault="006601DF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bottom w:val="single" w:sz="4" w:space="0" w:color="auto"/>
            </w:tcBorders>
          </w:tcPr>
          <w:p w:rsidR="006601DF" w:rsidRPr="006611EC" w:rsidRDefault="006601DF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6601DF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5F4C" w:rsidRPr="00661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Inwentaryzacja budynków do 400 m</w:t>
            </w:r>
            <w:r w:rsidRPr="006611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, za 1 m</w:t>
            </w:r>
            <w:r w:rsidRPr="006611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6601DF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5F4C" w:rsidRPr="00661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Inwentaryzacja budynków od 400 m</w:t>
            </w:r>
            <w:r w:rsidRPr="006611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do 700 m</w:t>
            </w:r>
            <w:r w:rsidRPr="006611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, za 1 m</w:t>
            </w:r>
            <w:r w:rsidRPr="006611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F4C" w:rsidRPr="006611EC" w:rsidTr="004C5F4C">
        <w:tc>
          <w:tcPr>
            <w:tcW w:w="663" w:type="dxa"/>
          </w:tcPr>
          <w:p w:rsidR="004C5F4C" w:rsidRPr="006611EC" w:rsidRDefault="006601DF" w:rsidP="000E5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5F4C" w:rsidRPr="00661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7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Inwentaryzacja budynków powyżej 700 m</w:t>
            </w:r>
            <w:r w:rsidRPr="006611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>, za 1 m</w:t>
            </w:r>
            <w:r w:rsidRPr="006611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61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36" w:type="dxa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tcBorders>
              <w:bottom w:val="single" w:sz="4" w:space="0" w:color="auto"/>
            </w:tcBorders>
          </w:tcPr>
          <w:p w:rsidR="004C5F4C" w:rsidRPr="006611EC" w:rsidRDefault="004C5F4C" w:rsidP="0066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1EC" w:rsidRDefault="006611EC" w:rsidP="00661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2109" w:rsidRDefault="00D02109" w:rsidP="00661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left="355" w:right="355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021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Jednocześnie informuję, że nie wnoszę zastrzeżeń do opisanych artykułów w Arkuszu Wyceny, a w przypadku wyboru mojej oferty zobowiązuję się do zawarcia umowy stanowiącej załącznik nr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5C5E4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</w:t>
      </w:r>
      <w:r w:rsidRPr="00D021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formularza </w:t>
      </w:r>
      <w:r w:rsidRPr="00D02109">
        <w:rPr>
          <w:rFonts w:ascii="Times New Roman" w:eastAsia="Times New Roman" w:hAnsi="Times New Roman" w:cs="Times New Roman"/>
          <w:sz w:val="24"/>
          <w:szCs w:val="20"/>
          <w:lang w:eastAsia="pl-PL"/>
        </w:rPr>
        <w:t>ofertowego.</w:t>
      </w: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left="355" w:right="355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left="355" w:right="213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left="355" w:right="21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D0210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Załączniki:</w:t>
      </w:r>
    </w:p>
    <w:p w:rsidR="00E26B0F" w:rsidRPr="00D02109" w:rsidRDefault="00D02109" w:rsidP="00E26B0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584" w:right="213" w:hanging="22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210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Parafowany  projekt umowy – zał.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</w:p>
    <w:p w:rsidR="00D02109" w:rsidRPr="00D02109" w:rsidRDefault="00D02109" w:rsidP="00D0210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09" w:right="213" w:hanging="35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2109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 potwierdzający nadanie uprawnień lub kopię tego dokumentu potwierdzoną za zgodność z    oryginałem.</w:t>
      </w: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right="213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left="355" w:right="213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left="355" w:right="213" w:firstLine="552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left="355" w:right="213" w:firstLine="552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left="355" w:right="213" w:firstLine="552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left="355" w:right="213" w:firstLine="552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left="355" w:right="213" w:firstLine="552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left="355" w:right="213" w:firstLine="552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left="355" w:right="213" w:firstLine="552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21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</w:t>
      </w: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left="355" w:right="213" w:firstLine="5528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0210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</w:t>
      </w:r>
      <w:r w:rsidRPr="00D0210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(podpis Wykonawcy)</w:t>
      </w: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left="355" w:right="213" w:firstLine="552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ind w:left="355" w:right="21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2109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miejscowość:..........................., dnia ...............</w:t>
      </w:r>
      <w:r w:rsidR="005C5E45">
        <w:rPr>
          <w:rFonts w:ascii="Times New Roman" w:eastAsia="Times New Roman" w:hAnsi="Times New Roman" w:cs="Times New Roman"/>
          <w:sz w:val="20"/>
          <w:szCs w:val="20"/>
          <w:lang w:eastAsia="pl-PL"/>
        </w:rPr>
        <w:t>01.</w:t>
      </w:r>
      <w:bookmarkStart w:id="0" w:name="_GoBack"/>
      <w:bookmarkEnd w:id="0"/>
      <w:r w:rsidRPr="00D02109">
        <w:rPr>
          <w:rFonts w:ascii="Times New Roman" w:eastAsia="Times New Roman" w:hAnsi="Times New Roman" w:cs="Times New Roman"/>
          <w:sz w:val="20"/>
          <w:szCs w:val="20"/>
          <w:lang w:eastAsia="pl-PL"/>
        </w:rPr>
        <w:t>2019r.</w:t>
      </w:r>
    </w:p>
    <w:p w:rsidR="00D02109" w:rsidRPr="00D02109" w:rsidRDefault="00D02109" w:rsidP="00D021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02109" w:rsidRPr="006611EC" w:rsidRDefault="00D02109" w:rsidP="00661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02109" w:rsidRPr="006611EC" w:rsidSect="00D34DF1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0DF"/>
    <w:multiLevelType w:val="hybridMultilevel"/>
    <w:tmpl w:val="3A682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ACE"/>
    <w:multiLevelType w:val="hybridMultilevel"/>
    <w:tmpl w:val="147E6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E29"/>
    <w:multiLevelType w:val="hybridMultilevel"/>
    <w:tmpl w:val="89307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721"/>
    <w:multiLevelType w:val="hybridMultilevel"/>
    <w:tmpl w:val="89AAD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274CA"/>
    <w:multiLevelType w:val="hybridMultilevel"/>
    <w:tmpl w:val="0A14E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2F8E"/>
    <w:multiLevelType w:val="hybridMultilevel"/>
    <w:tmpl w:val="D9DC7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C49BA"/>
    <w:multiLevelType w:val="hybridMultilevel"/>
    <w:tmpl w:val="41F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4343A"/>
    <w:multiLevelType w:val="multilevel"/>
    <w:tmpl w:val="BBA07B7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490D4DF0"/>
    <w:multiLevelType w:val="hybridMultilevel"/>
    <w:tmpl w:val="32A8A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F1"/>
    <w:rsid w:val="000D2C37"/>
    <w:rsid w:val="000E5650"/>
    <w:rsid w:val="001842A4"/>
    <w:rsid w:val="001D282E"/>
    <w:rsid w:val="002401DB"/>
    <w:rsid w:val="003F7223"/>
    <w:rsid w:val="004240A4"/>
    <w:rsid w:val="00487AEF"/>
    <w:rsid w:val="004A78CE"/>
    <w:rsid w:val="004C5F4C"/>
    <w:rsid w:val="004E4830"/>
    <w:rsid w:val="00526F6F"/>
    <w:rsid w:val="00552CC9"/>
    <w:rsid w:val="005A30C2"/>
    <w:rsid w:val="005C06D0"/>
    <w:rsid w:val="005C5E45"/>
    <w:rsid w:val="006601DF"/>
    <w:rsid w:val="006611EC"/>
    <w:rsid w:val="00711726"/>
    <w:rsid w:val="00880127"/>
    <w:rsid w:val="008A3786"/>
    <w:rsid w:val="00903615"/>
    <w:rsid w:val="00946D60"/>
    <w:rsid w:val="00A15ABE"/>
    <w:rsid w:val="00A6027F"/>
    <w:rsid w:val="00A94D2F"/>
    <w:rsid w:val="00BF53C7"/>
    <w:rsid w:val="00C42CB2"/>
    <w:rsid w:val="00D02109"/>
    <w:rsid w:val="00D25CE1"/>
    <w:rsid w:val="00D331DE"/>
    <w:rsid w:val="00D34DF1"/>
    <w:rsid w:val="00DE14B8"/>
    <w:rsid w:val="00E26B0F"/>
    <w:rsid w:val="00EB4875"/>
    <w:rsid w:val="00F14F02"/>
    <w:rsid w:val="00F7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A9A3"/>
  <w15:chartTrackingRefBased/>
  <w15:docId w15:val="{102550B7-6A30-432C-BA5D-BDCED0F2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5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27F"/>
    <w:pPr>
      <w:ind w:left="720"/>
      <w:contextualSpacing/>
    </w:pPr>
  </w:style>
  <w:style w:type="table" w:styleId="Tabela-Siatka">
    <w:name w:val="Table Grid"/>
    <w:basedOn w:val="Standardowy"/>
    <w:uiPriority w:val="39"/>
    <w:rsid w:val="00661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5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mir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mpastuszek</dc:creator>
  <cp:keywords/>
  <dc:description/>
  <cp:lastModifiedBy>FUNDUSZEUE</cp:lastModifiedBy>
  <cp:revision>4</cp:revision>
  <cp:lastPrinted>2019-01-10T12:40:00Z</cp:lastPrinted>
  <dcterms:created xsi:type="dcterms:W3CDTF">2019-01-15T11:25:00Z</dcterms:created>
  <dcterms:modified xsi:type="dcterms:W3CDTF">2019-01-15T12:36:00Z</dcterms:modified>
</cp:coreProperties>
</file>