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0C2C9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Kierownik Jednostki Samorządu Terytorialnego (dalej JST) - w rozumieniu art. 33 ust. 3 Ustawy z dnia 8 marca 1990 r. o samorządzie gminnym   (tj. Dz. U. z 2022 r. poz. 559, ze zm.) </w:t>
      </w:r>
    </w:p>
    <w:p w14:paraId="626D75B4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1C496EAF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Dane Podmiotu wnoszącego petycję znajdują się poniżej oraz w załączonym pliku sygnowanym kwalifikowanym podpisem elektronicznym - stosownie do dyspozycji Ustawy z dnia 5 września 2016 r. o usługach zaufania oraz identyfikacji elektronicznej (</w:t>
      </w:r>
      <w:proofErr w:type="spellStart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t.j</w:t>
      </w:r>
      <w:proofErr w:type="spellEnd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. Dz. U. z 2019 r. poz. 162, 1590)  oraz przepisów art. 4 ust. 5 Ustawy o petycjach ( tj. Dz.U. 2018 poz. 870)  </w:t>
      </w:r>
    </w:p>
    <w:p w14:paraId="4827DF74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Data dostarczenia  zgodna z dyspozycją art. 61 pkt. 2 Ustawy Kodeks Cywilny (</w:t>
      </w:r>
      <w:proofErr w:type="spellStart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t.j</w:t>
      </w:r>
      <w:proofErr w:type="spellEnd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. Dz. U. z 2020 r. poz. 1740) </w:t>
      </w:r>
    </w:p>
    <w:p w14:paraId="3CB4419A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6A459054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Adresatem Wniosku/Petycji* - jest Organ  ujawniony w komparycji - jednoznacznie identyfikowalny  za pośrednictwem adresu e-mail, pod którym odebrano niniejszy wniosek/petycję. Rzeczony adres e-mail uzyskano z Biuletynu Informacji Publicznej Urzędu.</w:t>
      </w:r>
    </w:p>
    <w:p w14:paraId="09BEC920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77368599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 xml:space="preserve">W razie wątpliwości co do trybu jaki należy zastosować do naszego pisma - wnosimy o bezwzględne zastosowanie dyspozycji art. 222 Ustawy z dnia 14 czerwca 1960 r. Kodeks postępowania administracyjnego ( </w:t>
      </w:r>
      <w:proofErr w:type="spellStart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t.j</w:t>
      </w:r>
      <w:proofErr w:type="spellEnd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. Dz. U. z 2020 r. poz. 256, 695) </w:t>
      </w:r>
    </w:p>
    <w:p w14:paraId="01B02889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5E0FBD40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Preambuła Wniosku/Petycji*:</w:t>
      </w:r>
    </w:p>
    <w:p w14:paraId="1CDC23E9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Ustawa z dnia 16 kwietnia 2020 r. o zmianie ustawy – Prawo geodezyjne i kartograficzne oraz niektórych innych ustaw (Dz. U. z 2020 r. poz. 782)  wprowadziła istotne zmiany w ustawie  z dnia 27 marca 2003 r. o planowaniu i zagospodarowaniu przestrzennym (</w:t>
      </w:r>
      <w:proofErr w:type="spellStart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t.j</w:t>
      </w:r>
      <w:proofErr w:type="spellEnd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. Dz. U. z 2022 r. poz. 503, ze zm.)  - stopniowo nakładając  na samorządy obowiązek tworzenia danych przestrzennych dla aktów planowania przestrzennego (APP) oraz ich udostępniania za pomocą usług sieciowych (wyszukiwania, przeglądania i pobierania).</w:t>
      </w:r>
    </w:p>
    <w:p w14:paraId="445A5C17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598BABE8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Tymczasem kiedy pytaliśmy kilka lat temu o stan faktyczny w Gminach - związany ze stopniem zaawansowania prac nad udostępnieniem wzmiankowanych danych przestrzennych za pomocą usług sieciowych - okazało się, że jak zwykle w Gminach - jest bardzo duże spektrum i rozbieżności w zaawansowaniu prac. </w:t>
      </w:r>
    </w:p>
    <w:p w14:paraId="5E4EBD0B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 xml:space="preserve">Począwszy od Gmin, które w stopniu bardzo zaawansowanym uruchomiły usługi sieciowe, spełniając nawet a priori przepisy ustawowe  - skończywszy na gminach, które w trybie Ustawy o dostępie do informacji publicznej - udzielały informacji (jak wynika przynajmniej z </w:t>
      </w:r>
      <w:proofErr w:type="spellStart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kontentu</w:t>
      </w:r>
      <w:proofErr w:type="spellEnd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 xml:space="preserve"> odpowiedzi) świadczących o całkowitej nieznajomości tematu i podstawowych zagadnień z tym związanych - sic ! a co za tym idzie o zerowym stopniu zaawansowania prac nad tym zagadnieniem. </w:t>
      </w:r>
    </w:p>
    <w:p w14:paraId="0DB74011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4A218353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 xml:space="preserve">Dlatego biorąc pod uwagę powyższe, oraz uzasadniony społecznie - interes pro </w:t>
      </w:r>
      <w:proofErr w:type="spellStart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publico</w:t>
      </w:r>
      <w:proofErr w:type="spellEnd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 xml:space="preserve"> bono, wnosimy: </w:t>
      </w:r>
    </w:p>
    <w:p w14:paraId="02B7D502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617356A3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Osnowa Wniosku: </w:t>
      </w:r>
    </w:p>
    <w:p w14:paraId="20CF8BCD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§1) Na mocy art. 61 Konstytucji RP, w trybie art. 6 ust. 1 pkt. 1 lit c oraz art. 6 ust. 1 pkt. 2 lit. c Ustawy z dnia 6 września o dostępie do informacji publicznej (</w:t>
      </w:r>
      <w:proofErr w:type="spellStart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t.j</w:t>
      </w:r>
      <w:proofErr w:type="spellEnd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. Dz. U. z 2022 r. poz. 902) o udzielenie informacji publicznej w przedmiocie  stopnia zaawansowania prac nad zapewnieniem bezpośredniego dostępu do danych przestrzennych dla APP i ich zbiorów za pomocą usługi pobierania WFS, którego wymaga Ustawodawca zgodnie z przyjętym vacatio legis  ustawy  z dnia 27 marca 2003 r. o planowaniu i zagospodarowaniu przestrzennym (</w:t>
      </w:r>
      <w:proofErr w:type="spellStart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t.j</w:t>
      </w:r>
      <w:proofErr w:type="spellEnd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. Dz. U. z 2022 r. poz. 503, 1846)  w związku z przepisami Ustawa z dnia 16 kwietnia 2020 r. o zmianie ustawy – Prawo geodezyjne i kartograficzne oraz niektórych innych ustaw (Dz. U. z 2020 r. poz. 782).</w:t>
      </w:r>
    </w:p>
    <w:p w14:paraId="5533071F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21A50D53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Dla ułatwienia sporządzenia klarownej odpowiedzi - porównywalnej  w skali makro  - wnioskodawca proponuje, aby rzeczony stan zaawansowania żądany powyższym wnioskiem  - Urzędnicy - w stosownej odpowiedzi - oszacowali w skali od 0 do 100%.</w:t>
      </w:r>
    </w:p>
    <w:p w14:paraId="53FCF38E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2A187697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Przy czym oczywiście 100% to zapewnienie bezpośredniego dostępu - na dzień złożenia przedmiotowego wniosku - do danych przestrzennych APP i ich zbiorów za pośrednictwem usługi pobierania WFS dla wszystkich obowiązujących w gminie aktów planowania przestrzennego. </w:t>
      </w:r>
    </w:p>
    <w:p w14:paraId="078A36D5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5C6630CA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576AA40D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Nie ulega wątpliwości, że Gminy  zapewniając bezpośredni dostęp do danych przestrzennych aktów planowania przestrzennego będą optymalizować lokalny proces inwestycyjny, co przyczyni się do  ulepszenia organizacji, wzmocnienia praworządności, usprawnienia pracy i zapobiegania nadużyciom, ochrony własności, lepszego zaspokajania potrzeb ludności - scilicet zaspokoją art. 241 KPA, na który tak często powołujemy się w związku z naszymi wnioskami. </w:t>
      </w:r>
    </w:p>
    <w:p w14:paraId="31246B6D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5D3A133B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Wszystko oczywiście ma być wykonane - jak zwykle za pieniądze Podatników -  zatem tym większy niepokój o to czy nasze pieniądze zostaną w tym przypadku racjonalnie wydatkowane - a końcowym efektem będzie to, że do danych przestrzennych zostanie zapewniony bezpośredni dostęp online, co umożliwi ich analizowanie i przetwarzanie w zestawieniu z danymi z obszaru całej Polski i UE. </w:t>
      </w:r>
    </w:p>
    <w:p w14:paraId="1800A816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6C3D0BD0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Przez długi czas o dane tego typu  trzeba było wnioskować, co znacznie wydłużało proces inwestycyjny. Obecnie osoby fizyczne i podmioty, które wykonują rekonesans - badając tereny, przygotowując plany inwestycyjne i  pozyskując tereny pod zabudowę - zgodnie z intencjami ustawodawcy, rzeczone dane będą  mogły pobierać i analizować online.</w:t>
      </w:r>
    </w:p>
    <w:p w14:paraId="7CFB10C3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46BEFFC0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Tyle de iure (…) , ale jak to na ogół bywa - w empirii zwykle w Gminach - napotyka się na wiele trudności - o czym świadczy np. bogata judykatura dot. zapewnienia bezpośredniego dostępu przez Gminy do danych przestrzennych tworzonych dla aktów planowania przestrzennego (…) etc.</w:t>
      </w:r>
    </w:p>
    <w:p w14:paraId="28664CC8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Czytając wyroki, aż trudno nadziwić się bezczynności, jaką prezentują urzędnicy w tym obszarze zadań powierzonych im przez Ustawodawcę i Podatników. </w:t>
      </w:r>
    </w:p>
    <w:p w14:paraId="779C5AF0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44599190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Zatem prawa Podatników zagwarantowane ww. aktami prawa oraz określone i uszczegółowione dodatkowo w Ustawie z dnia 4 marca 2010 r. o infrastrukturze informacji przestrzennej (</w:t>
      </w:r>
      <w:proofErr w:type="spellStart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t.j</w:t>
      </w:r>
      <w:proofErr w:type="spellEnd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. Dz. U. z 2021 r. poz. 214) oraz w  Ustawie z dnia 11 sierpnia 2021 r. o otwartych danych i ponownym wykorzystywaniu informacji sektora publicznego (Dz. U. z 2021 r. poz. 1641, ze zm.) - są często martwe. </w:t>
      </w:r>
    </w:p>
    <w:p w14:paraId="3B321C33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0C70B708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 xml:space="preserve">A priori zastrzegamy sobie możliwość opublikowania wybranych odpowiedzi na </w:t>
      </w:r>
      <w:proofErr w:type="spellStart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na</w:t>
      </w:r>
      <w:proofErr w:type="spellEnd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 xml:space="preserve"> naszych portalach i jak zwykle wnosimy o pełną publikację poniższej petycji. </w:t>
      </w:r>
    </w:p>
    <w:p w14:paraId="5B2A73F6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06AF9E34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Dodatkowo</w:t>
      </w:r>
    </w:p>
    <w:p w14:paraId="1A54F1B5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 xml:space="preserve">§1.2) Na mocy wzmiankowanych powyżej przepisów, art. 61 Konstytucji RP, w trybie art. 6 ust. 1  Ustawy o </w:t>
      </w:r>
      <w:proofErr w:type="spellStart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dost</w:t>
      </w:r>
      <w:proofErr w:type="spellEnd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 xml:space="preserve">. do inf. </w:t>
      </w:r>
      <w:proofErr w:type="spellStart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publ</w:t>
      </w:r>
      <w:proofErr w:type="spellEnd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. (</w:t>
      </w:r>
      <w:proofErr w:type="spellStart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t.j</w:t>
      </w:r>
      <w:proofErr w:type="spellEnd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. Dz. U. z 2020 r. poz. 2176) wnosimy o podanie danych kontaktowych urzędnika, który w ramach powierzonych mu kompetencji i zadań odpowiedzialny jest w Urzędzie za wyżej sygnalizowany obszar zadań publicznych.  </w:t>
      </w:r>
    </w:p>
    <w:p w14:paraId="47C964CD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142CE138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Notabene: </w:t>
      </w:r>
    </w:p>
    <w:p w14:paraId="18C8E588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 xml:space="preserve">Na rynku funkcjonuje duża ilość podmiotów świadczących usługi audytorskie w tej mierze - </w:t>
      </w:r>
      <w:proofErr w:type="spellStart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inter</w:t>
      </w:r>
      <w:proofErr w:type="spellEnd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 xml:space="preserve"> </w:t>
      </w:r>
      <w:proofErr w:type="spellStart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alia</w:t>
      </w:r>
      <w:proofErr w:type="spellEnd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 xml:space="preserve"> - znana wnioskodawcy - Firma GARD - Pracownia Urbanistyczno-Architektoniczna - mgr inż. arch. Anna Woźnicka, można w tych podmiotach uzyskać krótki bezpłatny konsulting dotyczący wymogów prawnych w zakresie udostępniania map interaktywnych przez Urzędu.</w:t>
      </w:r>
    </w:p>
    <w:p w14:paraId="6E1A511E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02A6ED61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W ostatnim czasie Wnioskodawca był quasi współuczestnikiem postępowania w przedmiotowej sprawie przez Wojewódzkim Sądem Administracyjnym w Krakowie - gdzie WSA uwzględnił naszą skargę - w zakresie naruszenia praw materialnych w indywidualnej sprawie przeciw Gminie Zator. </w:t>
      </w:r>
    </w:p>
    <w:p w14:paraId="58ED50EB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2346276F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Oczekujemy obecnie na uzasadnienie Sądu w tej mierze - dlatego nie podajemy sygnatury akt, ale w naszym mniemaniu informacja o uwzględnieniu skargi powinna być już w wzmiankowana w informatycznych systemach i piśmiennictwie. Jesteśmy przekonani, że zweryfikowanie - scilicet potwierdzenie lub polemika z podawanymi przez nas informacjami nie powinna nastręczać większych trudności. </w:t>
      </w:r>
    </w:p>
    <w:p w14:paraId="5563928F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Jeśli w odnośnym uzasadnieniu Sądu nasze interpretację się potwierdzą - problem będzie miał szeroki zakres oddziaływania. </w:t>
      </w:r>
    </w:p>
    <w:p w14:paraId="67FA4B7E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082F0EEC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 xml:space="preserve">Nieudostępnianie map - inwestorom i osobom zajmującym się ex </w:t>
      </w:r>
      <w:proofErr w:type="spellStart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professo</w:t>
      </w:r>
      <w:proofErr w:type="spellEnd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 xml:space="preserve"> - sprawami związanymi z planowaniem przestrzennym w </w:t>
      </w:r>
      <w:proofErr w:type="spellStart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sposob</w:t>
      </w:r>
      <w:proofErr w:type="spellEnd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 xml:space="preserve"> wymagany przez przepisy prawa i Ustawodawcę - naraża (w naszym mniemaniu) Skarb Państwa - scilicet Podatników - na bezsensowne koszty, etc.</w:t>
      </w:r>
    </w:p>
    <w:p w14:paraId="105C27AA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3A6A5384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b/>
          <w:bCs/>
          <w:sz w:val="16"/>
          <w:szCs w:val="24"/>
          <w:lang w:eastAsia="pl-PL"/>
        </w:rPr>
        <w:t>Bezpłatne Informacje (konsulting) w tej mierze można uzyskać np. w ww. Pracowni  pod numerem  tel. 508-655-541 lub 535 692 959 lub 509 959 368 lub w ok 100 innych podmiotów świadczących ex katedra - tego typu usługi/konsultacje.</w:t>
      </w:r>
    </w:p>
    <w:p w14:paraId="1C12AF9E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13E810E0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48DC17FF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b/>
          <w:bCs/>
          <w:sz w:val="16"/>
          <w:szCs w:val="24"/>
          <w:lang w:eastAsia="pl-PL"/>
        </w:rPr>
        <w:t xml:space="preserve">W trybie art. 241 KPA - fakultatywnie - wnosimy o przeprowadzenie tego typu konsultacji pod powyższymi numerami lub </w:t>
      </w:r>
      <w:proofErr w:type="spellStart"/>
      <w:r w:rsidRPr="00486593">
        <w:rPr>
          <w:rFonts w:ascii="ArialMT" w:eastAsia="Times New Roman" w:hAnsi="ArialMT" w:cs="Times New Roman"/>
          <w:b/>
          <w:bCs/>
          <w:sz w:val="16"/>
          <w:szCs w:val="24"/>
          <w:lang w:eastAsia="pl-PL"/>
        </w:rPr>
        <w:t>lub</w:t>
      </w:r>
      <w:proofErr w:type="spellEnd"/>
      <w:r w:rsidRPr="00486593">
        <w:rPr>
          <w:rFonts w:ascii="ArialMT" w:eastAsia="Times New Roman" w:hAnsi="ArialMT" w:cs="Times New Roman"/>
          <w:b/>
          <w:bCs/>
          <w:sz w:val="16"/>
          <w:szCs w:val="24"/>
          <w:lang w:eastAsia="pl-PL"/>
        </w:rPr>
        <w:t xml:space="preserve"> z lokalnymi Podmiotami a także z Radami Prawnymi zatrudnionymi w Urzędach, czy wzmiankowane postanowienie sądu oraz powyższa interpretacja jest adekwatna do stanu faktycznego panującego w Gminie. </w:t>
      </w:r>
    </w:p>
    <w:p w14:paraId="3E917B70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6E393D71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Baza danych wzmiankowanych innych Podmiotów konkurujących na rynku - jest ich w naszym mniemaniu ponad 100- jest  dostępna jest w sieci Internet. </w:t>
      </w:r>
    </w:p>
    <w:p w14:paraId="24F71C60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37086053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Jak zwykle sygnalizujemy, że ewentualną optymalizację należy wykonać</w:t>
      </w:r>
      <w:r w:rsidRPr="00486593">
        <w:rPr>
          <w:rFonts w:ascii="ArialMT" w:eastAsia="Times New Roman" w:hAnsi="ArialMT" w:cs="Times New Roman"/>
          <w:b/>
          <w:bCs/>
          <w:sz w:val="16"/>
          <w:szCs w:val="24"/>
          <w:lang w:eastAsia="pl-PL"/>
        </w:rPr>
        <w:t xml:space="preserve"> uwzględniając zasady uczciwej konkurencji, racjonalnego wydatkowania powierzonych Urzędnikom przez Podatników środków publicznych i w oparciu o zasady maksymalnej oszczędności - sprawdzając protokołem odbioru - czy wykonane usługi są w pełni lege artis, </w:t>
      </w:r>
      <w:proofErr w:type="spellStart"/>
      <w:r w:rsidRPr="00486593">
        <w:rPr>
          <w:rFonts w:ascii="ArialMT" w:eastAsia="Times New Roman" w:hAnsi="ArialMT" w:cs="Times New Roman"/>
          <w:b/>
          <w:bCs/>
          <w:sz w:val="16"/>
          <w:szCs w:val="24"/>
          <w:lang w:eastAsia="pl-PL"/>
        </w:rPr>
        <w:t>etc</w:t>
      </w:r>
      <w:proofErr w:type="spellEnd"/>
      <w:r w:rsidRPr="00486593">
        <w:rPr>
          <w:rFonts w:ascii="ArialMT" w:eastAsia="Times New Roman" w:hAnsi="ArialMT" w:cs="Times New Roman"/>
          <w:b/>
          <w:bCs/>
          <w:sz w:val="16"/>
          <w:szCs w:val="24"/>
          <w:lang w:eastAsia="pl-PL"/>
        </w:rPr>
        <w:t> </w:t>
      </w:r>
    </w:p>
    <w:p w14:paraId="576414A3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b/>
          <w:bCs/>
          <w:sz w:val="16"/>
          <w:szCs w:val="24"/>
          <w:lang w:eastAsia="pl-PL"/>
        </w:rPr>
        <w:t>Niniejsza petycja/wniosek - w żadnym razie nie powinna być powodem faworyzowania lub dyskryminowania jakiegokolwiek podmiotu, który prowadzi działalność w ramach przedmiotowego, wzmiankowanego obszaru. </w:t>
      </w:r>
    </w:p>
    <w:p w14:paraId="35788BCE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6C982876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245533C6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Podmioty znające ten obszar są często zaniepokojone stanem faktycznym zastanym w Urzędach i stosowaniem rozwiązań zakupywanych za pieniądze Podatników, które nie są lege artis. </w:t>
      </w:r>
    </w:p>
    <w:p w14:paraId="73B004F9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Gminy, które działają zgodnie z przepisami prawa powinny mieć udostępnione na portalu URL: www(…).</w:t>
      </w:r>
      <w:proofErr w:type="spellStart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gugik</w:t>
      </w:r>
      <w:proofErr w:type="spellEnd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.(…) zgłoszone przez Gminy linki do rzeczonych usług tymczasem gros gmin nie posiada takich wpisów - sic ! można to łatwo zweryfikować wykonując oględziny w tej mierze w sieci Internet. </w:t>
      </w:r>
    </w:p>
    <w:p w14:paraId="42BBC0B0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37DC0012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Wynika to także z odpowiedzi, jakie uzyskujemy - niektóre Gminy określają w odpowiedziach - stan zaawansowania we wdrażaniu rozwiązań wymaganych przez Ustawodawcę na 10% lub 20% - si!  </w:t>
      </w:r>
    </w:p>
    <w:p w14:paraId="0DFB8E1B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068753F1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Zatem w różnych źródłach można sprawdzić stosowane i zakupywane przez Urzędy rozwiązania pod kątem  - niezależnej obiektywnej walidacji - w zakresie zgodności rozwiązań dot. wyżej wzmiankowanych zagadnień z aktualnymi wymogami prawa - de lege lata.</w:t>
      </w:r>
    </w:p>
    <w:p w14:paraId="10ABE586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2D90F629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2D404A61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Zdaniem Wnioskodawcy -  sprawę aktualnych wymogów dot. zmian w ustawie Prawo geodezyjne i kartograficzne oraz niektórych innych ustaw (Dz. U. z 2020 r. poz. 782), a także  w ustawie  z dnia 27 marca 2003 r. o planowaniu i zagospodarowaniu przestrzennym (</w:t>
      </w:r>
      <w:proofErr w:type="spellStart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t.j</w:t>
      </w:r>
      <w:proofErr w:type="spellEnd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 xml:space="preserve">. Dz. U. z 2022 r. poz. 503, ze zm.) najlepiej omówić z Radcą Prawnym lub Prawnikiem zatrudnionym w Urzędzie Gminy lub pracującym dla Urzędu Gminy. Wtedy taka opinia będzie z pewnością miarodajna, </w:t>
      </w:r>
      <w:proofErr w:type="spellStart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etc</w:t>
      </w:r>
      <w:proofErr w:type="spellEnd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 </w:t>
      </w:r>
    </w:p>
    <w:p w14:paraId="167229A8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34B4D146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Odpowiedzi jakie uzyskaliśmy w trybie dostępu do informacji publicznej na naszą poprzednią akcję w tym obszarze wymogów prawnych - realizowaną 3 lata temu świadczą o dużej nieznajomości tych zagadnień w Urzędach co zdaniem Wnioskującego może skutkować marnotrawstwem publicznych środków (środków Podatników) na rozwiązania i usługi zamawiane przez gminy niespełniające wymogów ustawowych, a co za tym idzie naruszające ewentualne prawa materialne osób chcących skorzystać z usług tego typu udostępnionych online przez urząd. </w:t>
      </w:r>
    </w:p>
    <w:p w14:paraId="17CD2999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   </w:t>
      </w:r>
    </w:p>
    <w:p w14:paraId="34C18AC7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Komentarz do stanu faktycznego panujących w Gminach zasad jawności i transparentności:</w:t>
      </w:r>
    </w:p>
    <w:p w14:paraId="7FF5D6F8" w14:textId="77777777" w:rsidR="00486593" w:rsidRPr="00486593" w:rsidRDefault="00486593" w:rsidP="00486593">
      <w:pPr>
        <w:spacing w:after="0" w:line="240" w:lineRule="auto"/>
        <w:rPr>
          <w:rFonts w:ascii="ArialMT" w:eastAsia="Times New Roman" w:hAnsi="ArialMT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b/>
          <w:bCs/>
          <w:sz w:val="16"/>
          <w:szCs w:val="24"/>
          <w:lang w:eastAsia="pl-PL"/>
        </w:rPr>
        <w:t>Jak wykazują odpowiedzi uzyskane na nasze uprzednie akcje w trybie ustawy o dostępie do informacji publicznej - w których  pytaliśmy o rożne aspekty funkcjonowania Gmin w ramach istniejącego otoczenia prawnego - de lege lata - i racjonalnego wydatkowania środków Podatników - pewna ilość Gmin /Miast - częstokroć nieracjonalnie wydatkuje publiczne pieniądze. </w:t>
      </w:r>
    </w:p>
    <w:p w14:paraId="1544F0C4" w14:textId="77777777" w:rsidR="00486593" w:rsidRPr="00486593" w:rsidRDefault="00486593" w:rsidP="00486593">
      <w:pPr>
        <w:spacing w:after="0" w:line="240" w:lineRule="auto"/>
        <w:rPr>
          <w:rFonts w:ascii="ArialMT" w:eastAsia="Times New Roman" w:hAnsi="ArialMT" w:cs="Times New Roman"/>
          <w:sz w:val="16"/>
          <w:szCs w:val="24"/>
          <w:lang w:eastAsia="pl-PL"/>
        </w:rPr>
      </w:pPr>
    </w:p>
    <w:p w14:paraId="10D54EAC" w14:textId="77777777" w:rsidR="00486593" w:rsidRPr="00486593" w:rsidRDefault="00486593" w:rsidP="00486593">
      <w:pPr>
        <w:spacing w:after="0" w:line="240" w:lineRule="auto"/>
        <w:rPr>
          <w:rFonts w:ascii="ArialMT" w:eastAsia="Times New Roman" w:hAnsi="ArialMT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 xml:space="preserve">Nasze konkluzje  - powzięte w oparciu o uzyskiwane odpowiedzi - nie muszą być w pełni trafne, ale prawie w każdej akcji optymalizacyjnej prowadzonej w związku z art. 241 KPA -  okazuje  się, że Gminy z „wyśmiewanej” przez media „Polski B” - działając bona fides i skutecznie dbając o uzasadniony interes pro </w:t>
      </w:r>
      <w:proofErr w:type="spellStart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publico</w:t>
      </w:r>
      <w:proofErr w:type="spellEnd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 xml:space="preserve"> bono   -</w:t>
      </w:r>
      <w:r w:rsidRPr="00486593">
        <w:rPr>
          <w:rFonts w:ascii="ArialMT" w:eastAsia="Times New Roman" w:hAnsi="ArialMT" w:cs="Times New Roman"/>
          <w:b/>
          <w:bCs/>
          <w:sz w:val="16"/>
          <w:szCs w:val="24"/>
          <w:lang w:eastAsia="pl-PL"/>
        </w:rPr>
        <w:t> radzą sobie o wiele lepiej niż gminy z terenu „Polski Zachodniej”  </w:t>
      </w:r>
    </w:p>
    <w:p w14:paraId="6237CA30" w14:textId="77777777" w:rsidR="00486593" w:rsidRPr="00486593" w:rsidRDefault="00486593" w:rsidP="00486593">
      <w:pPr>
        <w:spacing w:after="0" w:line="240" w:lineRule="auto"/>
        <w:rPr>
          <w:rFonts w:ascii="ArialMT" w:eastAsia="Times New Roman" w:hAnsi="ArialMT" w:cs="Times New Roman"/>
          <w:sz w:val="16"/>
          <w:szCs w:val="24"/>
          <w:lang w:eastAsia="pl-PL"/>
        </w:rPr>
      </w:pPr>
    </w:p>
    <w:p w14:paraId="11548C00" w14:textId="77777777" w:rsidR="00486593" w:rsidRPr="00486593" w:rsidRDefault="00486593" w:rsidP="00486593">
      <w:pPr>
        <w:spacing w:after="0" w:line="240" w:lineRule="auto"/>
        <w:rPr>
          <w:rFonts w:ascii="ArialMT" w:eastAsia="Times New Roman" w:hAnsi="ArialMT" w:cs="Times New Roman"/>
          <w:sz w:val="16"/>
          <w:szCs w:val="24"/>
          <w:lang w:eastAsia="pl-PL"/>
        </w:rPr>
      </w:pPr>
    </w:p>
    <w:p w14:paraId="738B9970" w14:textId="77777777" w:rsidR="00486593" w:rsidRPr="00486593" w:rsidRDefault="00486593" w:rsidP="00486593">
      <w:pPr>
        <w:spacing w:after="0" w:line="240" w:lineRule="auto"/>
        <w:rPr>
          <w:rFonts w:ascii="ArialMT" w:eastAsia="Times New Roman" w:hAnsi="ArialMT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 xml:space="preserve">Takie skuteczne działania oszczędnościowe - mogły zostać i zostały podjęte przez Gminy w Polsce Południowo-Wschodniej - jak mniemamy z wielu powodów, </w:t>
      </w:r>
      <w:proofErr w:type="spellStart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inter</w:t>
      </w:r>
      <w:proofErr w:type="spellEnd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 xml:space="preserve"> </w:t>
      </w:r>
      <w:proofErr w:type="spellStart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alia</w:t>
      </w:r>
      <w:proofErr w:type="spellEnd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 xml:space="preserve"> w związku z tym, że  w ciągu ostatnich 20 lat - wiele zmieniło się w obszarze badanych przez nas obszarów -  szczególnie w warunkach obecnej ostrej konkurencji w ramach obszaru usług związanych z wypełnianiem zadań własnych realizowanych przez gminy i określonych w art. 7 ustawy o samorządzie gminnym. </w:t>
      </w:r>
    </w:p>
    <w:p w14:paraId="4D8A5BCB" w14:textId="77777777" w:rsidR="00486593" w:rsidRPr="00486593" w:rsidRDefault="00486593" w:rsidP="00486593">
      <w:pPr>
        <w:spacing w:after="0" w:line="240" w:lineRule="auto"/>
        <w:rPr>
          <w:rFonts w:ascii="ArialMT" w:eastAsia="Times New Roman" w:hAnsi="ArialMT" w:cs="Times New Roman"/>
          <w:sz w:val="16"/>
          <w:szCs w:val="24"/>
          <w:lang w:eastAsia="pl-PL"/>
        </w:rPr>
      </w:pPr>
    </w:p>
    <w:p w14:paraId="4FF04932" w14:textId="77777777" w:rsidR="00486593" w:rsidRPr="00486593" w:rsidRDefault="00486593" w:rsidP="00486593">
      <w:pPr>
        <w:spacing w:after="0" w:line="240" w:lineRule="auto"/>
        <w:rPr>
          <w:rFonts w:ascii="ArialMT" w:eastAsia="Times New Roman" w:hAnsi="ArialMT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lastRenderedPageBreak/>
        <w:t>W gminach w Polsce Południowo-Wschodniej - jak mniemany - ze względu na konieczność nadrobienia zaległości z poprzednich dziesięcioleci - czasów ancien regime - poprzedniego systemu -   większą wagę przywiązuje się od pewnego czasu do ulepszania i usprawniania stanu faktycznego związanego z wypełnianiem zadań, a mniejszą wagę do ideologii i zawiłych interpretacji prawnych, które stały się domeną niektórych gmin - szczególnie z terenu Polski Zachodniej. </w:t>
      </w:r>
    </w:p>
    <w:p w14:paraId="5034E3D2" w14:textId="77777777" w:rsidR="00486593" w:rsidRPr="00486593" w:rsidRDefault="00486593" w:rsidP="00486593">
      <w:pPr>
        <w:spacing w:after="0" w:line="240" w:lineRule="auto"/>
        <w:rPr>
          <w:rFonts w:ascii="ArialMT" w:eastAsia="Times New Roman" w:hAnsi="ArialMT" w:cs="Times New Roman"/>
          <w:sz w:val="16"/>
          <w:szCs w:val="24"/>
          <w:lang w:eastAsia="pl-PL"/>
        </w:rPr>
      </w:pPr>
    </w:p>
    <w:p w14:paraId="1814D545" w14:textId="77777777" w:rsidR="00486593" w:rsidRPr="00486593" w:rsidRDefault="00486593" w:rsidP="00486593">
      <w:pPr>
        <w:spacing w:after="0" w:line="240" w:lineRule="auto"/>
        <w:rPr>
          <w:rFonts w:ascii="ArialMT" w:eastAsia="Times New Roman" w:hAnsi="ArialMT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 xml:space="preserve">Powyższe nasze tezy wynikają z analizy odpowiedzi jakie otrzymujemy na nasze zapytania w postaci elektronicznej - składane przez nas w trybie dyspozycji ustawy o dostępie do informacji publicznej - czyli w oparciu o twarde dane - scilicet dokumenty sygnowane przez Wójtów/Burmistrzów i Prezydentów Gmin/Miast, </w:t>
      </w:r>
      <w:proofErr w:type="spellStart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etc</w:t>
      </w:r>
      <w:proofErr w:type="spellEnd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 </w:t>
      </w:r>
    </w:p>
    <w:p w14:paraId="724673B5" w14:textId="77777777" w:rsidR="00486593" w:rsidRPr="00486593" w:rsidRDefault="00486593" w:rsidP="00486593">
      <w:pPr>
        <w:spacing w:after="0" w:line="240" w:lineRule="auto"/>
        <w:rPr>
          <w:rFonts w:ascii="ArialMT" w:eastAsia="Times New Roman" w:hAnsi="ArialMT" w:cs="Times New Roman"/>
          <w:sz w:val="16"/>
          <w:szCs w:val="24"/>
          <w:lang w:eastAsia="pl-PL"/>
        </w:rPr>
      </w:pPr>
    </w:p>
    <w:p w14:paraId="13D1D713" w14:textId="77777777" w:rsidR="00486593" w:rsidRPr="00486593" w:rsidRDefault="00486593" w:rsidP="00486593">
      <w:pPr>
        <w:spacing w:after="0" w:line="240" w:lineRule="auto"/>
        <w:rPr>
          <w:rFonts w:ascii="ArialMT" w:eastAsia="Times New Roman" w:hAnsi="ArialMT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Chcąc działać bona fides -  oraz ze względu na ważką tematykę powyższego wniosku - pozwalamy sobie tym razem na szerszy komentarz niż zwykle, mamy nadzieję że gminy potraktują go jako konstruktywny przyczynek i skromną próbę dodania naszego wkładu do procesu usprawniania administracji publicznej.  </w:t>
      </w:r>
    </w:p>
    <w:p w14:paraId="7434B22A" w14:textId="77777777" w:rsidR="00486593" w:rsidRPr="00486593" w:rsidRDefault="00486593" w:rsidP="00486593">
      <w:pPr>
        <w:spacing w:after="0" w:line="240" w:lineRule="auto"/>
        <w:rPr>
          <w:rFonts w:ascii="ArialMT" w:eastAsia="Times New Roman" w:hAnsi="ArialMT" w:cs="Times New Roman"/>
          <w:sz w:val="16"/>
          <w:szCs w:val="24"/>
          <w:lang w:eastAsia="pl-PL"/>
        </w:rPr>
      </w:pPr>
    </w:p>
    <w:p w14:paraId="24A3F34A" w14:textId="77777777" w:rsidR="00486593" w:rsidRPr="00486593" w:rsidRDefault="00486593" w:rsidP="00486593">
      <w:pPr>
        <w:spacing w:after="0" w:line="240" w:lineRule="auto"/>
        <w:rPr>
          <w:rFonts w:ascii="ArialMT" w:eastAsia="Times New Roman" w:hAnsi="ArialMT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A pytamy już o rożne aspekty w okresie prawie 20 lat - zatem posiadamy poparty odpowiedziami ogląd stanu faktycznego - związany w wydatkowaniem środków publicznych w gminach i respektowaniem aktualnych wymogów prawa. </w:t>
      </w:r>
    </w:p>
    <w:p w14:paraId="40B92571" w14:textId="77777777" w:rsidR="00486593" w:rsidRPr="00486593" w:rsidRDefault="00486593" w:rsidP="00486593">
      <w:pPr>
        <w:spacing w:after="0" w:line="240" w:lineRule="auto"/>
        <w:rPr>
          <w:rFonts w:ascii="ArialMT" w:eastAsia="Times New Roman" w:hAnsi="ArialMT" w:cs="Times New Roman"/>
          <w:sz w:val="16"/>
          <w:szCs w:val="24"/>
          <w:lang w:eastAsia="pl-PL"/>
        </w:rPr>
      </w:pPr>
    </w:p>
    <w:p w14:paraId="19DE2570" w14:textId="77777777" w:rsidR="00486593" w:rsidRPr="00486593" w:rsidRDefault="00486593" w:rsidP="00486593">
      <w:pPr>
        <w:spacing w:after="0" w:line="240" w:lineRule="auto"/>
        <w:rPr>
          <w:rFonts w:ascii="ArialMT" w:eastAsia="Times New Roman" w:hAnsi="ArialMT" w:cs="Times New Roman"/>
          <w:sz w:val="16"/>
          <w:szCs w:val="24"/>
          <w:lang w:eastAsia="pl-PL"/>
        </w:rPr>
      </w:pPr>
    </w:p>
    <w:p w14:paraId="7A4EF4CD" w14:textId="77777777" w:rsidR="00486593" w:rsidRPr="00486593" w:rsidRDefault="00486593" w:rsidP="00486593">
      <w:pPr>
        <w:spacing w:after="0" w:line="240" w:lineRule="auto"/>
        <w:rPr>
          <w:rFonts w:ascii="ArialMT" w:eastAsia="Times New Roman" w:hAnsi="ArialMT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b/>
          <w:bCs/>
          <w:sz w:val="16"/>
          <w:szCs w:val="24"/>
          <w:lang w:eastAsia="pl-PL"/>
        </w:rPr>
        <w:t>Pomimo tego, nieliczne Gminy/Miasta  - szczególnie z terenów „Polski zachodniej” wolą mnożyć uniki i analizy prawne i wchodzić w spory prawne niż rzetelnie odpowiadać na wnioski, analizować odpowiedzi i  skupiać się na optymalizacji i sanacji kosztów publicznych - uznając dobroczynne działanie art. 241 KPA. </w:t>
      </w:r>
    </w:p>
    <w:p w14:paraId="421268BD" w14:textId="77777777" w:rsidR="00486593" w:rsidRPr="00486593" w:rsidRDefault="00486593" w:rsidP="00486593">
      <w:pPr>
        <w:spacing w:after="0" w:line="240" w:lineRule="auto"/>
        <w:rPr>
          <w:rFonts w:ascii="ArialMT" w:eastAsia="Times New Roman" w:hAnsi="ArialMT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b/>
          <w:bCs/>
          <w:sz w:val="16"/>
          <w:szCs w:val="24"/>
          <w:lang w:eastAsia="pl-PL"/>
        </w:rPr>
        <w:t>Tymczasem inne Gminy/Miasta - szczególnie w Polsce Południowo-Wschodniej - wręcz wzorcowo dobrze - potrafiły optymalizować  koszty w obszarach, o które pytaliśmy i uzyskać spore oszczędności. </w:t>
      </w:r>
    </w:p>
    <w:p w14:paraId="5748F5B2" w14:textId="77777777" w:rsidR="00486593" w:rsidRPr="00486593" w:rsidRDefault="00486593" w:rsidP="00486593">
      <w:pPr>
        <w:spacing w:after="0" w:line="240" w:lineRule="auto"/>
        <w:rPr>
          <w:rFonts w:ascii="ArialMT" w:eastAsia="Times New Roman" w:hAnsi="ArialMT" w:cs="Times New Roman"/>
          <w:sz w:val="16"/>
          <w:szCs w:val="24"/>
          <w:lang w:eastAsia="pl-PL"/>
        </w:rPr>
      </w:pPr>
    </w:p>
    <w:p w14:paraId="2506A21B" w14:textId="77777777" w:rsidR="00486593" w:rsidRPr="00486593" w:rsidRDefault="00486593" w:rsidP="00486593">
      <w:pPr>
        <w:spacing w:after="0" w:line="240" w:lineRule="auto"/>
        <w:rPr>
          <w:rFonts w:ascii="ArialMT" w:eastAsia="Times New Roman" w:hAnsi="ArialMT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Zachęcamy aby pod tym względem wziąć wzór z gmin z terenu Polski południowo-wschodniej - wdrażać oszczędności  i pomagać mieszkańcom zamiast skupiać się na szukaniu i tworzeniu konstrukcji prawnych by unikać udostępniania informacji publicznej i tym samym - być może ukrywać niewygodne do Urzędników fakty.   </w:t>
      </w:r>
    </w:p>
    <w:p w14:paraId="0A85A3A1" w14:textId="77777777" w:rsidR="00486593" w:rsidRPr="00486593" w:rsidRDefault="00486593" w:rsidP="00486593">
      <w:pPr>
        <w:spacing w:after="0" w:line="240" w:lineRule="auto"/>
        <w:rPr>
          <w:rFonts w:ascii="ArialMT" w:eastAsia="Times New Roman" w:hAnsi="ArialMT" w:cs="Times New Roman"/>
          <w:sz w:val="16"/>
          <w:szCs w:val="24"/>
          <w:lang w:eastAsia="pl-PL"/>
        </w:rPr>
      </w:pPr>
    </w:p>
    <w:p w14:paraId="43E30558" w14:textId="77777777" w:rsidR="00486593" w:rsidRPr="00486593" w:rsidRDefault="00486593" w:rsidP="00486593">
      <w:pPr>
        <w:spacing w:after="0" w:line="240" w:lineRule="auto"/>
        <w:rPr>
          <w:rFonts w:ascii="ArialMT" w:eastAsia="Times New Roman" w:hAnsi="ArialMT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Aby zweryfikować ten stan faktyczny - wystarczy zapoznać się z publikowanymi w Internecie przez wnioskodawcę  lub przez Gminy (na stronach WWW i BIP) - odpowiedziami udzielonymi przez Gminy i uzyskanymi przez nas w innych akcjach wnioskowania. </w:t>
      </w:r>
    </w:p>
    <w:p w14:paraId="7750E119" w14:textId="77777777" w:rsidR="00486593" w:rsidRPr="00486593" w:rsidRDefault="00486593" w:rsidP="00486593">
      <w:pPr>
        <w:spacing w:after="0" w:line="240" w:lineRule="auto"/>
        <w:rPr>
          <w:rFonts w:ascii="ArialMT" w:eastAsia="Times New Roman" w:hAnsi="ArialMT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Co ciekawe  - często przy podobnych warunkach umownych różnice w ponoszonych kosztach przez gminy są ogromne. A przecież de facto są to koszty ponoszone przez podatników.  </w:t>
      </w:r>
    </w:p>
    <w:p w14:paraId="74D87E01" w14:textId="77777777" w:rsidR="00486593" w:rsidRPr="00486593" w:rsidRDefault="00486593" w:rsidP="00486593">
      <w:pPr>
        <w:spacing w:after="0" w:line="240" w:lineRule="auto"/>
        <w:rPr>
          <w:rFonts w:ascii="ArialMT" w:eastAsia="Times New Roman" w:hAnsi="ArialMT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b/>
          <w:bCs/>
          <w:sz w:val="16"/>
          <w:szCs w:val="24"/>
          <w:lang w:eastAsia="pl-PL"/>
        </w:rPr>
        <w:t xml:space="preserve">W naszym mniemaniu taki stan faktyczny w Gminach powinien skłaniać do refleksji i mobilizować do działania sanacyjnego nie tylko Decydentów ale każdego Obywatela, każdą osobę prawną, każdego biznesmena i kontrahenta urzędu, którym leży na sercu dobro naszego kraju i uzasadniony interes społeczny pro </w:t>
      </w:r>
      <w:proofErr w:type="spellStart"/>
      <w:r w:rsidRPr="00486593">
        <w:rPr>
          <w:rFonts w:ascii="ArialMT" w:eastAsia="Times New Roman" w:hAnsi="ArialMT" w:cs="Times New Roman"/>
          <w:b/>
          <w:bCs/>
          <w:sz w:val="16"/>
          <w:szCs w:val="24"/>
          <w:lang w:eastAsia="pl-PL"/>
        </w:rPr>
        <w:t>publico</w:t>
      </w:r>
      <w:proofErr w:type="spellEnd"/>
      <w:r w:rsidRPr="00486593">
        <w:rPr>
          <w:rFonts w:ascii="ArialMT" w:eastAsia="Times New Roman" w:hAnsi="ArialMT" w:cs="Times New Roman"/>
          <w:b/>
          <w:bCs/>
          <w:sz w:val="16"/>
          <w:szCs w:val="24"/>
          <w:lang w:eastAsia="pl-PL"/>
        </w:rPr>
        <w:t xml:space="preserve"> bono.  </w:t>
      </w:r>
    </w:p>
    <w:p w14:paraId="3066EB5E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77604A7D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§1.3) Aby zachować pełną jawność i transparentność działań - wnosimy o opublikowanie treści wniosku  na stronie internetowej podmiotu rozpatrującego petycję lub urzędu go obsługującego (Adresata). W przypadku wniosku w trybie  ustawy o dostępie  do  informacji publicznej prośba jest fakultatywna gdyż - obowiązek taki istnieje jedynie w przypadku petycji. </w:t>
      </w:r>
    </w:p>
    <w:p w14:paraId="44169957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Notabene chcemy działać w pełni jawnie i transparentnie, jesteśmy przekonani, że Urząd również.  </w:t>
      </w:r>
    </w:p>
    <w:p w14:paraId="3205893B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196E621F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II - Petycja Odrębna </w:t>
      </w:r>
    </w:p>
    <w:p w14:paraId="3AB6EFE4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 xml:space="preserve">§2) </w:t>
      </w:r>
      <w:r w:rsidRPr="00486593">
        <w:rPr>
          <w:rFonts w:ascii="ArialMT" w:eastAsia="Times New Roman" w:hAnsi="ArialMT" w:cs="Times New Roman"/>
          <w:b/>
          <w:bCs/>
          <w:sz w:val="16"/>
          <w:szCs w:val="24"/>
          <w:lang w:eastAsia="pl-PL"/>
        </w:rPr>
        <w:t>W trybie Ustawy o petycjach (Dz.U.2018.870 tj. z dnia 2018.05.10)  -  biorąc pod uwagę, powyższą argumentację wnioskujemy o jak najszybsze zaspokojenie wyżej powołanych przepisów oraz zapewnienie bezpośredniego dostępu do danych przestrzennych i ich zbiorów za pośrednictwem usługi pobierania WFS dla wszystkich obowiązujących w gminie aktów planowania przestrzennego, w formie przewidzianej przez Ustawodawcę w stosownych terminach</w:t>
      </w: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.</w:t>
      </w:r>
    </w:p>
    <w:p w14:paraId="171DD340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6E3DF46C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* Zdaniem wnoszącego - niniejsze pismo należy go procedować dwutorowo - poniższą część w trybie ustawy o petycjach i powyższą część w trybie ustawy o dostępie do inf. publicznej. Dla zmniejszenia marnotrawstwa papieru i ograniczenia procedur biurokratycznych wniosek i petycję przesyłamy en-</w:t>
      </w:r>
      <w:proofErr w:type="spellStart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bloc</w:t>
      </w:r>
      <w:proofErr w:type="spellEnd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 xml:space="preserve"> - w jednym piśmie.  </w:t>
      </w:r>
    </w:p>
    <w:p w14:paraId="59D6B996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1D9A8E21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*Nie jest to łączenie trybów - zatem prosimy kwalifikować niniejsze pisma jako dwa środki prawne - wniosek  i odrębną petycję   - vide -  piśmiennictwo: J. Borkowski (w:) B. Adamiak, J. Borkowski, Kodeks postępowania…, s. 668; por. także art. 12 ust. 1 komentowanej ustawy - materiał dostępny w sieci Internet.  </w:t>
      </w:r>
    </w:p>
    <w:p w14:paraId="4D4B4B46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 xml:space="preserve">W razie wątpliwości co do trybu jaki należy zastosować do naszego pisma - wnosimy o bezwzględne zastosowanie dyspozycji art. 222 Ustawy z dnia 14 czerwca 1960 r. Kodeks postępowania administracyjnego ( </w:t>
      </w:r>
      <w:proofErr w:type="spellStart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t.j</w:t>
      </w:r>
      <w:proofErr w:type="spellEnd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. Dz. U. z 2020 r. poz. 256, 695) </w:t>
      </w:r>
    </w:p>
    <w:p w14:paraId="5C939A9D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 </w:t>
      </w:r>
    </w:p>
    <w:p w14:paraId="259F5F3D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  </w:t>
      </w:r>
    </w:p>
    <w:p w14:paraId="6E1577B5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Oczywiście ABY NASZA PETYCJA NIE BYŁA W ŻADNYM RAZIE ŁĄCZONA z ewentualnym PÓŹNIEJSZYM trybem ewentualnego zamówienia. </w:t>
      </w:r>
    </w:p>
    <w:p w14:paraId="489E3EB5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 xml:space="preserve">Nie musimy dodawać, że jesteśmy przekonani, iż ewentualne postępowania będą prowadzone z uwzględnieniem zasad uczciwej konkurencji - i o wyborze ewentualnego oferenta będą decydować jedynie  ustalone przez Decydentów kryteria związane </w:t>
      </w:r>
      <w:proofErr w:type="spellStart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inter</w:t>
      </w:r>
      <w:proofErr w:type="spellEnd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 xml:space="preserve"> </w:t>
      </w:r>
      <w:proofErr w:type="spellStart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alia</w:t>
      </w:r>
      <w:proofErr w:type="spellEnd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 xml:space="preserve"> z zaspokojeniem aktualnego stanu prawnego, bezpieczeństwem oraz racjonalnym i oszczędnym wydatkowaniem środków publicznych. </w:t>
      </w:r>
    </w:p>
    <w:p w14:paraId="79D88B94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036FA734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  </w:t>
      </w:r>
    </w:p>
    <w:p w14:paraId="6D6E21DF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 </w:t>
      </w:r>
    </w:p>
    <w:p w14:paraId="351659C1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§2.1) Aby zachować pełną jawność i transparentność działań - wnosimy o opublikowanie treści petycji na stronie internetowej podmiotu rozpatrującego petycję lub urzędu go obsługującego (Adresata)  - na podstawie art. 8 ust. 1 ww. Ustawy o petycjach  - co jest jednoznaczne z wyrażeniem zgody na publikację wszystkich danych. Chcemy działać w pełni jawnie i transparentnie.</w:t>
      </w:r>
    </w:p>
    <w:p w14:paraId="357E10C3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4055E5E7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Dodatkowe uzasadnienie społecznej wagi pisma i idee fixe: </w:t>
      </w:r>
    </w:p>
    <w:p w14:paraId="3A619953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 xml:space="preserve">Korespondując z brzmieniem art. 3 ust. 1 pkt. 1 Ustawy o dostępie do informacji publicznej ( </w:t>
      </w:r>
      <w:proofErr w:type="spellStart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t.j</w:t>
      </w:r>
      <w:proofErr w:type="spellEnd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 xml:space="preserve">. Dz. U. 2022 poz. 902) oraz art. 2 ust. 3 in fine Ustawy o Petycjach - zdaniem wnioskodawcy - dane te powinny być ad hoc dostępne w Urzędzie – i ich kompletacja  nie wymaga działań związanych z długotrwałym ich przetwarzaniem oraz  dane te   wydają się szczególnie istotne z punktu widzenia interesu publicznego pro </w:t>
      </w:r>
      <w:proofErr w:type="spellStart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publico</w:t>
      </w:r>
      <w:proofErr w:type="spellEnd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 xml:space="preserve"> bono  a sprawy związane z ułatwieniem procesu inwestycyjnego i zaspokojeniem praw </w:t>
      </w:r>
      <w:proofErr w:type="spellStart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Petentow</w:t>
      </w:r>
      <w:proofErr w:type="spellEnd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/Interesantów/Inwestorów to - w mniemaniu wnioskodawcy/</w:t>
      </w:r>
      <w:proofErr w:type="spellStart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petycjodawcy</w:t>
      </w:r>
      <w:proofErr w:type="spellEnd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* - wartości wymagające szczególnej ochrony w imię dobra wspólnego (…) - nawiązując osnowy powyższego wniosku. </w:t>
      </w:r>
    </w:p>
    <w:p w14:paraId="4D43C6CA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3C2E11B8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§3) Wnosimy o zwrotne potwierdzenie otrzymania niniejszego wniosku/petycji*  w trybie §7  Rozporządzenia Prezesa Rady Ministrów z dnia 8 stycznia 2002 r. w sprawie organizacji przyjmowania i rozpatrywania s. i wniosków. (Dz. U. z dnia 22 styczna 2002 r. Nr 5, poz. 46) -  na adres poczty elektronicznej  </w:t>
      </w:r>
      <w:hyperlink r:id="rId4" w:history="1">
        <w:r w:rsidRPr="00486593">
          <w:rPr>
            <w:rFonts w:ascii="ArialMT" w:eastAsia="Times New Roman" w:hAnsi="ArialMT" w:cs="Times New Roman"/>
            <w:color w:val="0000FF"/>
            <w:sz w:val="16"/>
            <w:szCs w:val="24"/>
            <w:u w:val="single"/>
            <w:lang w:eastAsia="pl-PL"/>
          </w:rPr>
          <w:t>mapy-interaktywne@samorzad.pl</w:t>
        </w:r>
      </w:hyperlink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 </w:t>
      </w:r>
    </w:p>
    <w:p w14:paraId="4E6A8D9E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§4) Wnosimy o to, aby odpowiedź w  przedmiocie powyższych pytań i petycji złożonych na mocy art. 63 Konstytucji RP - w związku z art.  241 KPA, została udzielona - zwrotnie na adres poczty elektronicznej  </w:t>
      </w:r>
      <w:hyperlink r:id="rId5" w:history="1">
        <w:r w:rsidRPr="00486593">
          <w:rPr>
            <w:rFonts w:ascii="ArialMT" w:eastAsia="Times New Roman" w:hAnsi="ArialMT" w:cs="Times New Roman"/>
            <w:color w:val="0000FF"/>
            <w:sz w:val="16"/>
            <w:szCs w:val="24"/>
            <w:u w:val="single"/>
            <w:lang w:eastAsia="pl-PL"/>
          </w:rPr>
          <w:t>mapy-interaktywne@samorzad.pl</w:t>
        </w:r>
      </w:hyperlink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 </w:t>
      </w:r>
    </w:p>
    <w:p w14:paraId="68C7D511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§5) Wniosek został sygnowany bezpiecznym, kwalifikowanym podpisem elektronicznym - stosownie do wytycznych Ustawy z dnia 5 września 2016 r. o usługach zaufania oraz identyfikacji elektronicznej (</w:t>
      </w:r>
      <w:proofErr w:type="spellStart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t.j</w:t>
      </w:r>
      <w:proofErr w:type="spellEnd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. Dz. U. z 2019 r. poz. 162, 1590) </w:t>
      </w:r>
    </w:p>
    <w:p w14:paraId="5545D1E1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7291835F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5369BD29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proofErr w:type="spellStart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Współwnioskodawca</w:t>
      </w:r>
      <w:proofErr w:type="spellEnd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: </w:t>
      </w:r>
    </w:p>
    <w:p w14:paraId="1A8AAC3B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Osoba Prawna</w:t>
      </w:r>
    </w:p>
    <w:p w14:paraId="54FE2135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Szulc-Efekt sp. z o. o.</w:t>
      </w:r>
    </w:p>
    <w:p w14:paraId="344CDCED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Prezes Zarządu - Adam Szulc </w:t>
      </w:r>
    </w:p>
    <w:p w14:paraId="03C42E71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ul. Poligonowa 1</w:t>
      </w:r>
    </w:p>
    <w:p w14:paraId="18365D53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04-051 Warszawa</w:t>
      </w:r>
    </w:p>
    <w:p w14:paraId="78A6FC6F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nr KRS: 0000059459</w:t>
      </w:r>
    </w:p>
    <w:p w14:paraId="392F32E0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 xml:space="preserve">Kapitał Zakładowy: 222.000,00 </w:t>
      </w:r>
      <w:proofErr w:type="spellStart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pln</w:t>
      </w:r>
      <w:proofErr w:type="spellEnd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 </w:t>
      </w:r>
    </w:p>
    <w:p w14:paraId="62BF7B49" w14:textId="77777777" w:rsidR="00486593" w:rsidRPr="00486593" w:rsidRDefault="00000000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hyperlink r:id="rId6" w:history="1">
        <w:r w:rsidR="00486593" w:rsidRPr="00486593">
          <w:rPr>
            <w:rFonts w:ascii="ArialMT" w:eastAsia="Times New Roman" w:hAnsi="ArialMT" w:cs="Times New Roman"/>
            <w:color w:val="0000FF"/>
            <w:sz w:val="16"/>
            <w:szCs w:val="24"/>
            <w:u w:val="single"/>
            <w:lang w:eastAsia="pl-PL"/>
          </w:rPr>
          <w:t>www.gmina.pl</w:t>
        </w:r>
      </w:hyperlink>
      <w:r w:rsidR="00486593" w:rsidRPr="00486593">
        <w:rPr>
          <w:rFonts w:ascii="ArialMT" w:eastAsia="Times New Roman" w:hAnsi="ArialMT" w:cs="Times New Roman"/>
          <w:sz w:val="16"/>
          <w:szCs w:val="24"/>
          <w:lang w:eastAsia="pl-PL"/>
        </w:rPr>
        <w:t> </w:t>
      </w:r>
    </w:p>
    <w:p w14:paraId="66E99D66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Jawność i transparentność - to narzędzie do walki z korupcją i nadużyciami w Gminach„</w:t>
      </w:r>
    </w:p>
    <w:p w14:paraId="2B4831E4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0BAEB785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48C32BED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02790F4C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Zwyczajowy komentarz do Wniosku:</w:t>
      </w:r>
    </w:p>
    <w:p w14:paraId="794C952C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 Adresat jest jednoznacznie identyfikowany - na podstawie - unikalnego adresu e-mail opublikowanego w Biuletynie Informacji Publicznej Jednostki i przypisanego do odnośnego Organu.</w:t>
      </w:r>
    </w:p>
    <w:p w14:paraId="0A03AC88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Rzeczony adres e-mail - zgodnie z dyspozycją art. 1 i 8 ustawy o dostępie do informacji publicznej - stanowiąc informację pewną i potwierdzoną - jednoznacznie oznacza adresata petycji/wniosku. (Oznaczenie adresata petycji/wniosku) </w:t>
      </w:r>
    </w:p>
    <w:p w14:paraId="49FE850B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Pomimo, iż w rzeczonym wniosku powołujemy się na art. 241 Ustawy z dnia 14 czerwca 1960 r. Kodeks postępowania administracyjnego (</w:t>
      </w:r>
      <w:proofErr w:type="spellStart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t.j</w:t>
      </w:r>
      <w:proofErr w:type="spellEnd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. Dz. U. z 2021 r. poz. 735 , 2052)   -  w naszym mniemaniu - nie oznacza to, że Urząd powinien rozpatrywać niniejsze wnioski w trybie KPA  - należy w tym przypadku zawsze stosować art. 222 KPA. </w:t>
      </w:r>
    </w:p>
    <w:p w14:paraId="4442D435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W opinii Wnioskodawcy Urząd powinien w zależności od dokonanej interpretacji treści pisma  - procedować nasze wnioski  -  ad exemplum w trybie Ustawy o petycjach (Dz.U.2014.1195 z dnia 2014.09.05)  lub odpowiednio Ustawy o dostępie do informacji publicznej (wynika to zazwyczaj z jego treści i powołanych podstaw prawnych) - lub stosować art. 222KPA </w:t>
      </w:r>
    </w:p>
    <w:p w14:paraId="52D3CD98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Zatem - wg. Wnioskodawcy niniejszy wniosek może być jedynie fakultatywnie rozpatrywany - jako optymalizacyjny w związku z art. 241 KPA. </w:t>
      </w:r>
    </w:p>
    <w:p w14:paraId="22831FFB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 xml:space="preserve">W naszych wnioskach/petycjach  często powołujemy </w:t>
      </w:r>
      <w:proofErr w:type="spellStart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sie</w:t>
      </w:r>
      <w:proofErr w:type="spellEnd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 xml:space="preserve"> na  wzmiankowany art. 241 KPA - scilicet: "Przedmiotem wniosku mogą być w szczególności sprawy ulepszenia organizacji, wzmocnienia praworządności, usprawnienia pracy i zapobiegania nadużyciom, ochrony własności, lepszego zaspokajania potrzeb ludności.” - w sensie możliwości otwarcia procedury sanacyjnej. </w:t>
      </w:r>
    </w:p>
    <w:p w14:paraId="1B6E98E8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Każdy Podmiot mający styczność z Gminą  - ma prawo i obowiązek - usprawniać struktury administracji samorządowej i każdy Podmiot bez wyjątku ma obowiązek walczyć o lepszą przyszłość dla Polski. </w:t>
      </w:r>
    </w:p>
    <w:p w14:paraId="7CECC303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Zatem pomimo formy zewnętrznej - Decydenci mogą/powinni dokonać własnej interpretacji  pisma - zgodnie z brzmieniem art. 222 KPA. </w:t>
      </w:r>
    </w:p>
    <w:p w14:paraId="220235EA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49DB142B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Nazwa Wnioskodawca/</w:t>
      </w:r>
      <w:proofErr w:type="spellStart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Petycjodawca</w:t>
      </w:r>
      <w:proofErr w:type="spellEnd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 xml:space="preserve"> - jest dla uproszczenia stosowna jako synonim nazwy “Podmiot Wnoszący Petycję” - w rozumieniu art. 4 ust. 4 Ustawy o petycjach (Dz.U.2014.1195 z dnia 2014.09.05) </w:t>
      </w:r>
    </w:p>
    <w:p w14:paraId="74A19E5E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774579CD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Pozwalamy sobie również przypomnieć, że  ipso iure art. 2 ust. 2 Ustawy o dostępie do informacji publicznej “ (…) Od osoby wykonującej prawo do informacji publicznej nie wolno żądać wykazania interesu prawnego lub faktycznego.</w:t>
      </w:r>
    </w:p>
    <w:p w14:paraId="3F5E9ED7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2C007134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Wnioskodawca   - pro forma podpisał - niniejszy wniosek -  bezpiecznym kwalifikowanym podpisem elektronicznym  (w załączeniu stosowne pliki) - choć według aktualnego orzecznictwa brak podpisu elektronicznego nie powoduje bezprzedmiotowości wniosku, stosownie do orzeczenia: Naczelnego Sądu Administracyjnego w Warszawie I OSK 1277/08.  Podkreślamy jednocześnie, iż przedmiotowy wniosek traktujemy jako próbę usprawnienia organizacji działania Jednostek Administracji Publicznej  - w celu lepszego zaspokajania potrzeb ludności. Do wniosku dołączono plik podpisany bezpiecznym kwalifikowanym podpisem elektronicznym, zawiera on taką samą treść, jak ta która znajduje się w niniejszej wiadomości e-mail.  Weryfikacja podpisu i odczytanie pliku wymaga posiadania oprogramowania, które bez ponoszenia opłat, można uzyskać na stronach WWW podmiotów - zgodnie z ustawą, świadczących usługi certyfikacyjne. </w:t>
      </w:r>
    </w:p>
    <w:p w14:paraId="28039C3A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2D8D29B9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Celem naszych wniosków jest - sensu largo - usprawnienie, naprawa - na miarę istniejących możliwości - funkcjonowania struktur Administracji Publicznej - głownie w Gminach/Miastach  - gdzie jak wynika z naszych wniosków - stan faktyczny wymaga wszczęcia procedur sanacyjnych. </w:t>
      </w:r>
    </w:p>
    <w:p w14:paraId="1B867115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0FACE210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b/>
          <w:bCs/>
          <w:sz w:val="16"/>
          <w:szCs w:val="24"/>
          <w:lang w:eastAsia="pl-PL"/>
        </w:rPr>
        <w:t>W Jednostkach Pionu Administracji Rządowej - stan faktyczny jest o wiele lepszy.  </w:t>
      </w:r>
    </w:p>
    <w:p w14:paraId="76693276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3CC1D0FA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 archiwizowanie, również wszystkich niezamówionych ofert, a co dopiero petycji i wniosków optymalizacyjnych. Cieszy nas ten fakt niemiernie, przyczyni się z pewnością do większej rozwagi w wydatkowaniu środków publicznych. </w:t>
      </w:r>
    </w:p>
    <w:p w14:paraId="727AE740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14:paraId="700679AF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Jeżeli JST nie zgada się z powołanymi przepisami prawa, prosimy aby zastosowano podstawy prawne akceptowane przez JST.</w:t>
      </w:r>
    </w:p>
    <w:p w14:paraId="43771D18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Dobro Petenta i jawność życia publicznego jest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14:paraId="4BA3F88F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6C8373CB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 xml:space="preserve">Pamiętajmy również o przepisach zawartych </w:t>
      </w:r>
      <w:proofErr w:type="spellStart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inter</w:t>
      </w:r>
      <w:proofErr w:type="spellEnd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 xml:space="preserve"> </w:t>
      </w:r>
      <w:proofErr w:type="spellStart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alia</w:t>
      </w:r>
      <w:proofErr w:type="spellEnd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: w art. 225 KPA:</w:t>
      </w:r>
      <w:r w:rsidRPr="00486593">
        <w:rPr>
          <w:rFonts w:ascii="ArialMT" w:eastAsia="Times New Roman" w:hAnsi="ArialMT" w:cs="Times New Roman"/>
          <w:b/>
          <w:bCs/>
          <w:sz w:val="16"/>
          <w:szCs w:val="24"/>
          <w:lang w:eastAsia="pl-PL"/>
        </w:rPr>
        <w:t xml:space="preserve"> "§ 1. Nikt nie może być narażony na jakikolwiek uszczerbek lub zarzut z powodu złożenia skargi lub wniosku albo z powodu dostarczenia materiału do publikacji o znamionach skargi lub wniosku, jeżeli działał w granicach prawem dozwolonych</w:t>
      </w: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. 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wniosku.”</w:t>
      </w:r>
    </w:p>
    <w:p w14:paraId="09FE1787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Jeśli do przedmiotowego wniosku dołączono petycję - należy uznać, że Stosownie do art. 4 ust. 2 pkt. 1 Ustawy o petycjach ( tj. Dz.U. 2018 poz. 870)  -  osobą reprezentująca Podmiot wnoszący petycję - jest Prezes Zarządu wskazany w stopce </w:t>
      </w:r>
    </w:p>
    <w:p w14:paraId="73D9555B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*Stosownie do art. 4 ust. 2 pkt. 5 ww. Ustawy - petycja niniejsza została złożona za pomocą środków komunikacji elektronicznej - a wskazanym zwrotnym adresem poczty elektronicznej jest skrzynka poczty elektronicznej Adresata ujawniona w BIP i z BIP pozyskana przez wnioskodawcę/</w:t>
      </w:r>
      <w:proofErr w:type="spellStart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petycjodawcę</w:t>
      </w:r>
      <w:proofErr w:type="spellEnd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 xml:space="preserve">, </w:t>
      </w:r>
      <w:proofErr w:type="spellStart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etc</w:t>
      </w:r>
      <w:proofErr w:type="spellEnd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 </w:t>
      </w:r>
    </w:p>
    <w:p w14:paraId="73AC708D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Adresatem Petycji - jest Organ ujawniony w komparycji.</w:t>
      </w:r>
    </w:p>
    <w:p w14:paraId="3966D206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Kierownik Jednostki Samorządu Terytorialnego (dalej JST)  - w rozumieniu art. 33 ust. 3 Ustawy o samorządzie gminnym</w:t>
      </w:r>
    </w:p>
    <w:p w14:paraId="38941350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 w14:paraId="23B5A374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0A4C663F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 xml:space="preserve">Postulujemy, ABY NASZA PETYCJA NIE BYŁA W ŻADNYM RAZIE ŁĄCZONA Z ewentualnym PÓŹNIEJSZYM jakimkolwiek trybem zamówienia  nie musimy dodawać, że mamy nadzieję, iż wszelkie ewentualne postępowania będą  prowadzone z uwzględnieniem zasad uczciwej konkurencji - i o wyborze oferenta będą decydować jedynie ustalone przez decydentów kryteria związane </w:t>
      </w:r>
      <w:proofErr w:type="spellStart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inter</w:t>
      </w:r>
      <w:proofErr w:type="spellEnd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 xml:space="preserve"> </w:t>
      </w:r>
      <w:proofErr w:type="spellStart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alia</w:t>
      </w:r>
      <w:proofErr w:type="spellEnd"/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 xml:space="preserve"> z parametrami ofert oraz ceną. </w:t>
      </w:r>
    </w:p>
    <w:p w14:paraId="2FFB2ED8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5240D189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Oczywiście - wszelkie ewentualne postępowania - ogłoszone przez Jednostkę Administracji Publicznej - będące następstwem niniejszego wniosku - należy przeprowadzić zgodnie z rygorystycznymi zasadami wydatkowania środków publicznych -  z uwzględnieniem stosowania zasad uczciwej konkurencji, przejrzystości i transparentności -  zatem w pełni lege artis. </w:t>
      </w:r>
    </w:p>
    <w:p w14:paraId="1BB35009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Ponownie sygnalizujemy, że do wniosku dołączono plik podpisany  kwalifikowanym podpisem elektronicznym.  Weryfikacja podpisu i odczytanie pliku wymaga posiadania oprogramowania, które bez ponoszenia opłat, można uzyskać na stronach WWW podmiotów - zgodnie z ustawą, świadczących usługi certyfikacyjne. </w:t>
      </w:r>
    </w:p>
    <w:p w14:paraId="491225E3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ArialMT" w:eastAsia="Times New Roman" w:hAnsi="ArialMT" w:cs="Times New Roman"/>
          <w:sz w:val="16"/>
          <w:szCs w:val="24"/>
          <w:lang w:eastAsia="pl-PL"/>
        </w:rPr>
        <w:t>* - niepotrzebne - pominąć </w:t>
      </w:r>
    </w:p>
    <w:p w14:paraId="58444D48" w14:textId="77777777" w:rsidR="00486593" w:rsidRPr="00486593" w:rsidRDefault="00486593" w:rsidP="00486593">
      <w:pPr>
        <w:spacing w:after="0" w:line="240" w:lineRule="auto"/>
        <w:rPr>
          <w:rFonts w:ascii="ArialMT" w:eastAsia="Times New Roman" w:hAnsi="ArialMT" w:cs="Times New Roman"/>
          <w:sz w:val="16"/>
          <w:szCs w:val="24"/>
          <w:lang w:eastAsia="pl-PL"/>
        </w:rPr>
      </w:pPr>
    </w:p>
    <w:p w14:paraId="4F559880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Times New Roman" w:eastAsia="Times New Roman" w:hAnsi="Times New Roman" w:cs="Times New Roman"/>
          <w:sz w:val="16"/>
          <w:szCs w:val="24"/>
          <w:lang w:eastAsia="pl-PL"/>
        </w:rPr>
        <w:br/>
      </w:r>
    </w:p>
    <w:p w14:paraId="21C83C12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86593">
        <w:rPr>
          <w:rFonts w:ascii="Times New Roman" w:eastAsia="Times New Roman" w:hAnsi="Times New Roman" w:cs="Times New Roman"/>
          <w:sz w:val="16"/>
          <w:szCs w:val="24"/>
          <w:lang w:eastAsia="pl-PL"/>
        </w:rPr>
        <w:br/>
      </w:r>
    </w:p>
    <w:p w14:paraId="19B542A7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59CAB86A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511199BE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2B43E2B2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665C83E1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063C37F1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4F3ACCED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1DD478AA" w14:textId="77777777" w:rsidR="00486593" w:rsidRPr="00486593" w:rsidRDefault="00486593" w:rsidP="0048659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7B25E00E" w14:textId="77777777" w:rsidR="00BE14D2" w:rsidRPr="00486593" w:rsidRDefault="00BE14D2">
      <w:pPr>
        <w:rPr>
          <w:sz w:val="14"/>
        </w:rPr>
      </w:pPr>
    </w:p>
    <w:sectPr w:rsidR="00BE14D2" w:rsidRPr="00486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593"/>
    <w:rsid w:val="00486593"/>
    <w:rsid w:val="0060061C"/>
    <w:rsid w:val="00B631D5"/>
    <w:rsid w:val="00BE14D2"/>
    <w:rsid w:val="00BF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5C9D6"/>
  <w15:docId w15:val="{B2DE6EA4-3F82-467E-BFA0-3A43EF98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865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7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75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2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0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43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8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7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64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8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53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4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90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2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9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51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0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24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0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13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31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1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84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52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2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48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8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8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46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7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73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0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39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82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84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4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1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6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03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14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24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84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54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95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1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6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5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79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9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4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6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82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51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37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65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39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17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54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2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9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62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93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63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4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5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1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82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67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2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44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74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53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06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26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92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45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4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23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90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06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7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60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00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54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1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93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93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54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36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54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5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6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90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72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2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13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8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77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93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17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52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1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1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8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27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8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6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29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0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04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1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68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26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12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1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51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1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18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16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7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5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70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9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37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53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01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5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4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67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35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07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47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1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42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1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3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8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92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1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1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2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60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0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54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54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2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38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62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88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88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27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37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8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46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72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39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9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1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72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09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75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76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0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510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400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338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467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596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177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510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642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5447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7898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8435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8196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2446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3887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8717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97426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0771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0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1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5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1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30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7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29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732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446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706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6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329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798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201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323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490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618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0242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985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370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11412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6429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76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mina.pl/" TargetMode="External"/><Relationship Id="rId5" Type="http://schemas.openxmlformats.org/officeDocument/2006/relationships/hyperlink" Target="mailto:mapy-interaktywne@samorzad.pl" TargetMode="External"/><Relationship Id="rId4" Type="http://schemas.openxmlformats.org/officeDocument/2006/relationships/hyperlink" Target="mailto:mapy-interaktywne@samorza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3998</Words>
  <Characters>23993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Stadnicki</dc:creator>
  <cp:lastModifiedBy>B Boczar</cp:lastModifiedBy>
  <cp:revision>2</cp:revision>
  <dcterms:created xsi:type="dcterms:W3CDTF">2022-11-30T07:35:00Z</dcterms:created>
  <dcterms:modified xsi:type="dcterms:W3CDTF">2022-11-30T07:35:00Z</dcterms:modified>
</cp:coreProperties>
</file>