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Ogłoszenie nr 560434046-N-2021 z dnia 13.07.2021 r. </w:t>
      </w:r>
    </w:p>
    <w:p w:rsidR="00876304" w:rsidRPr="00876304" w:rsidRDefault="00876304" w:rsidP="00876304">
      <w:pPr>
        <w:spacing w:after="0" w:line="240" w:lineRule="auto"/>
        <w:jc w:val="center"/>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Lwówek Śląski: Budowa wiejskiego domu twórczości i animacji kulturalnej w miejscowości Gaszów, gmina Lwówek Śląski</w:t>
      </w:r>
      <w:r w:rsidRPr="00876304">
        <w:rPr>
          <w:rFonts w:ascii="Times New Roman" w:eastAsia="Times New Roman" w:hAnsi="Times New Roman" w:cs="Times New Roman"/>
          <w:sz w:val="24"/>
          <w:szCs w:val="24"/>
          <w:lang w:eastAsia="pl-PL"/>
        </w:rPr>
        <w:br/>
        <w:t xml:space="preserve">OGŁOSZENIE O ZMIANIE UMOWY - Roboty budowlane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Zamieszczanie ogłoszenia:</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obowiązkowe.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Ogłoszenie dotyczy:</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zamówienia publicznego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Zamówienie dotyczy projektu/programu finansowanego ze środków Unii Europejskiej</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nie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Zamówienie było przedmiotem ogłoszenia w Biuletynie Zamówień Publicznych:</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tak </w:t>
      </w:r>
      <w:r w:rsidRPr="00876304">
        <w:rPr>
          <w:rFonts w:ascii="Times New Roman" w:eastAsia="Times New Roman" w:hAnsi="Times New Roman" w:cs="Times New Roman"/>
          <w:sz w:val="24"/>
          <w:szCs w:val="24"/>
          <w:lang w:eastAsia="pl-PL"/>
        </w:rPr>
        <w:br/>
        <w:t xml:space="preserve">Numer ogłoszenia: 588158-N-2020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Zostało opublikowane ogłoszenie o zmianie ogłoszenia:</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nie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Zostało opublikowane ogłoszenie o udzieleniu zamówienia:</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tak </w:t>
      </w:r>
      <w:r w:rsidRPr="00876304">
        <w:rPr>
          <w:rFonts w:ascii="Times New Roman" w:eastAsia="Times New Roman" w:hAnsi="Times New Roman" w:cs="Times New Roman"/>
          <w:sz w:val="24"/>
          <w:szCs w:val="24"/>
          <w:lang w:eastAsia="pl-PL"/>
        </w:rPr>
        <w:br/>
        <w:t xml:space="preserve">Numer ogłoszenia: 510543771-N-2020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u w:val="single"/>
          <w:lang w:eastAsia="pl-PL"/>
        </w:rPr>
        <w:t>SEKCJA I: ZAMAWIAJĄCY</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p>
    <w:p w:rsidR="00876304" w:rsidRPr="00876304" w:rsidRDefault="00876304" w:rsidP="00876304">
      <w:pPr>
        <w:spacing w:after="0" w:line="240" w:lineRule="auto"/>
        <w:rPr>
          <w:rFonts w:ascii="Times New Roman" w:eastAsia="Times New Roman" w:hAnsi="Times New Roman" w:cs="Times New Roman"/>
          <w:sz w:val="24"/>
          <w:szCs w:val="24"/>
          <w:lang w:eastAsia="pl-PL"/>
        </w:rPr>
      </w:pP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I. 1) NAZWA I ADRES: </w:t>
      </w:r>
      <w:r w:rsidRPr="00876304">
        <w:rPr>
          <w:rFonts w:ascii="Times New Roman" w:eastAsia="Times New Roman" w:hAnsi="Times New Roman" w:cs="Times New Roman"/>
          <w:sz w:val="24"/>
          <w:szCs w:val="24"/>
          <w:lang w:eastAsia="pl-PL"/>
        </w:rPr>
        <w:t xml:space="preserve">Gmina Lwówek Śląski, Krajowy numer identyfikacyjny 53064300000000, ul. al. Wojska Polskiego  , 59-600  Lwówek Śląski, woj. dolnośląskie, państwo Polska, tel. 756 477 888, e-mail urzad@lwowek.home.pl, faks 756 477 889. </w:t>
      </w:r>
      <w:r w:rsidRPr="00876304">
        <w:rPr>
          <w:rFonts w:ascii="Times New Roman" w:eastAsia="Times New Roman" w:hAnsi="Times New Roman" w:cs="Times New Roman"/>
          <w:sz w:val="24"/>
          <w:szCs w:val="24"/>
          <w:lang w:eastAsia="pl-PL"/>
        </w:rPr>
        <w:br/>
        <w:t>Adres strony internetowej (</w:t>
      </w:r>
      <w:proofErr w:type="spellStart"/>
      <w:r w:rsidRPr="00876304">
        <w:rPr>
          <w:rFonts w:ascii="Times New Roman" w:eastAsia="Times New Roman" w:hAnsi="Times New Roman" w:cs="Times New Roman"/>
          <w:sz w:val="24"/>
          <w:szCs w:val="24"/>
          <w:lang w:eastAsia="pl-PL"/>
        </w:rPr>
        <w:t>url</w:t>
      </w:r>
      <w:proofErr w:type="spellEnd"/>
      <w:r w:rsidRPr="00876304">
        <w:rPr>
          <w:rFonts w:ascii="Times New Roman" w:eastAsia="Times New Roman" w:hAnsi="Times New Roman" w:cs="Times New Roman"/>
          <w:sz w:val="24"/>
          <w:szCs w:val="24"/>
          <w:lang w:eastAsia="pl-PL"/>
        </w:rPr>
        <w:t xml:space="preserve">): http://www.bip.lwowekslaski.pl/wiadomosci/6733/lista/zamowienia_publiczne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I. 2) RODZAJ ZAMAWIAJĄCEGO:</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Administracja samorządowa</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u w:val="single"/>
          <w:lang w:eastAsia="pl-PL"/>
        </w:rPr>
        <w:t xml:space="preserve">SEKCJA II: PRZEDMIOT ZAMÓWIENIA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II.1) Nazwa nadana zamówieniu przez zamawiającego: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Budowa wiejskiego domu twórczości i animacji kulturalnej w miejscowości Gaszów, gmina Lwówek Śląski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Numer referencyjny </w:t>
      </w:r>
      <w:r w:rsidRPr="00876304">
        <w:rPr>
          <w:rFonts w:ascii="Times New Roman" w:eastAsia="Times New Roman" w:hAnsi="Times New Roman" w:cs="Times New Roman"/>
          <w:i/>
          <w:iCs/>
          <w:sz w:val="24"/>
          <w:szCs w:val="24"/>
          <w:lang w:eastAsia="pl-PL"/>
        </w:rPr>
        <w:t>(jeżeli dotyczy):</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IN.271.46.2020.AK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II.2) Rodzaj zamówienia:</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Roboty budowlane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II.3) Krótki opis zamówienia</w:t>
      </w:r>
      <w:r w:rsidRPr="00876304">
        <w:rPr>
          <w:rFonts w:ascii="Times New Roman" w:eastAsia="Times New Roman" w:hAnsi="Times New Roman" w:cs="Times New Roman"/>
          <w:sz w:val="24"/>
          <w:szCs w:val="24"/>
          <w:lang w:eastAsia="pl-PL"/>
        </w:rPr>
        <w:t xml:space="preserve"> (wielkość, zakres, rodzaj i ilość dostaw, usług lub robót budowlanych lub określenie zapotrzebowania i wymagań)</w:t>
      </w:r>
      <w:r w:rsidRPr="00876304">
        <w:rPr>
          <w:rFonts w:ascii="Times New Roman" w:eastAsia="Times New Roman" w:hAnsi="Times New Roman" w:cs="Times New Roman"/>
          <w:b/>
          <w:bCs/>
          <w:sz w:val="24"/>
          <w:szCs w:val="24"/>
          <w:lang w:eastAsia="pl-PL"/>
        </w:rPr>
        <w:t xml:space="preserve"> - a w przypadku partnerstwa innowacyjnego - określenie zapotrzebowania na innowacyjny produkt, usługę lub roboty budowlane:</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Przedmiot zamówienia obejmuje budowę wiejskiego domu twórczości i animacji kulturalnej w miejscowości Gaszów, gmina Lwówek Śląski. Podstawowy zakres przedmiotu zamówienia obejmuje: Na działce nr 176/4 przewiduje się budowę wiejskiego domu twórczości i animacji kulturalnej wraz z infrastrukturą towarzyszącą. Forma architektoniczna budynku: -rzut poziomy budynku oparty jest o kształt prostokąta, -budynek składa się z jednej kondygnacji nadziemnej, -bryła budynku zwieńczona jest dachem stromym, dwuspadowym, pokrytym dachówką ceramiczną zakładkową, -kąt nachylenia połaci dachowej budynku -40 [°]. Charakterystyczne parametry techniczne budynku: * szerokość: 7,80 [m], * długość: 9,20 [m], * wysokość budynku: 3,77 [m], * wysokość do kalenicy: 6,97 [m], * powierzchnia użytkowa: 50,55 [m2], * powierzchnia netto: 55,28 [m2], * powierzchnia zabudowy: 72,44 [m2], * </w:t>
      </w:r>
      <w:r w:rsidRPr="00876304">
        <w:rPr>
          <w:rFonts w:ascii="Times New Roman" w:eastAsia="Times New Roman" w:hAnsi="Times New Roman" w:cs="Times New Roman"/>
          <w:sz w:val="24"/>
          <w:szCs w:val="24"/>
          <w:lang w:eastAsia="pl-PL"/>
        </w:rPr>
        <w:lastRenderedPageBreak/>
        <w:t>powierzchnia całkowita: 72,44 [m2], * kubatura brutto: 388,91 [m3]. Zestawienie powierzchni użytkowych * parter –50,55 [m2], * 101 wiatrołap –2,25 [m2], * 102 kuchnia –6,52 [m2], * 104 WC –5,01 [m2], * 105 sala –36,77 [m2]. Całkowita powierzchnia użytkowa budynku wynosi 50,55 [m2]. W budynku wydzielono: -salę główną -od wejścia z zewnątrz oddziela wiatrołap mający na celu zatrzymanie chłodnego powietrza, -kuchnię, -WC przystosowany do korzystania przez osoby niepełnosprawne, -pomieszczenie gospodarcze. Zamawiający informuje, iż w Wykonawca w ofercie cenowej winien uwzględnić uprzątnięcie oraz oczyszczenie CAŁEJ działki nr 176/4 wraz z rozebraniem ruin budynku (zdjęcia stanu istniejącego dołączone zostaną do postępowania). 1.1. Zagospodarowanie terenu: 1.1.1. Dojścia i dojazdy: Do działki nr 176/4 będzie zapewniony dostęp do drogi gminnej położonej na działce nr 174, przy czym: -nawierzchnię zjazdu należy wykonać z brukowej kostki betonowej o grubości 80 [mm], którą należy ułożyć na kolejno następujących po sobie warstwach takich jak: • podsypka piaskowa o frakcji uziarnienia 0÷2 [mm] w warstwie o grubości 30 [mm], • podbudowa górna z zwykłego kruszywa łamanego (</w:t>
      </w:r>
      <w:proofErr w:type="spellStart"/>
      <w:r w:rsidRPr="00876304">
        <w:rPr>
          <w:rFonts w:ascii="Times New Roman" w:eastAsia="Times New Roman" w:hAnsi="Times New Roman" w:cs="Times New Roman"/>
          <w:sz w:val="24"/>
          <w:szCs w:val="24"/>
          <w:lang w:eastAsia="pl-PL"/>
        </w:rPr>
        <w:t>niesort</w:t>
      </w:r>
      <w:proofErr w:type="spellEnd"/>
      <w:r w:rsidRPr="00876304">
        <w:rPr>
          <w:rFonts w:ascii="Times New Roman" w:eastAsia="Times New Roman" w:hAnsi="Times New Roman" w:cs="Times New Roman"/>
          <w:sz w:val="24"/>
          <w:szCs w:val="24"/>
          <w:lang w:eastAsia="pl-PL"/>
        </w:rPr>
        <w:t>) o frakcji uziarnienia 0÷31,5 [mm] w warstwie o grubości 150 [mm], • podbudowa dolna z zwykłego kruszywa łamanego (</w:t>
      </w:r>
      <w:proofErr w:type="spellStart"/>
      <w:r w:rsidRPr="00876304">
        <w:rPr>
          <w:rFonts w:ascii="Times New Roman" w:eastAsia="Times New Roman" w:hAnsi="Times New Roman" w:cs="Times New Roman"/>
          <w:sz w:val="24"/>
          <w:szCs w:val="24"/>
          <w:lang w:eastAsia="pl-PL"/>
        </w:rPr>
        <w:t>niesort</w:t>
      </w:r>
      <w:proofErr w:type="spellEnd"/>
      <w:r w:rsidRPr="00876304">
        <w:rPr>
          <w:rFonts w:ascii="Times New Roman" w:eastAsia="Times New Roman" w:hAnsi="Times New Roman" w:cs="Times New Roman"/>
          <w:sz w:val="24"/>
          <w:szCs w:val="24"/>
          <w:lang w:eastAsia="pl-PL"/>
        </w:rPr>
        <w:t>) o frakcji uziarnienia 0÷63 [mm] o grubości 150 [mm], • warstwa odsączająca z podsypki piaskowej o frakcji uziarnienia 0÷2 [mm] w warstwie o grubości nie mniejszej niż 200 [mm], -obramowanie zjazdu wykonać należy z łukowego krawężnika betonowego o wymiarach przekroju poprzecznego 150 x 300 [mm], który należy ułożyć na ławie betonowej o powierzchni przekroju poprzecznego 0,08 [m2] wykonanej z betonu klasy C12/15, -pomiędzy zjazdem a nawierzchnią asfaltową drogi gminnej wykonać należy najazdowy krawężnik betonowy o wymiarach przekroju poprzecznego 150 x 220 [mm], który należy ułożyć na ławie betonowej o powierzchni przekroju poprzecznego 0,08 [m2] wykonanej z betonu klasy C12/15, -szerokość zjazdu będzie wynosić 5,00 [m], długość zjazdu będzie wynosić 0,40÷0,60 [m], -przecięcie krawędzi nawierzchni zjazdu i drogi gminnej wyprofilowane zostanie łukiem o promieniu 5,00 [m], -pochylenie podłużne zjazdu będzie dostosowane do ukształtowania drogi gminnej i pozostałych elementów zagospodarowania terenu, -pochylenie poprzeczne zjazdu będzie wynosić 1,0 [%] ze spadkiem w kierunku działki nr 176/4, -odprowadzenie wód opadowych z nawierzchni zjazdu nastąpi na nieutwardzony teren działki nr 176/4. Od zjazdu do budynku będzie zapewnione dojście, które zostanie usytuowane w wschodniej części działki, przy czym: -nawierzchnię dojścia wykonać należy z brukowej kostki betonowej o grubości 80 [mm], którą należy ułożyć na kolejno następujących po sobie warstwach takich jak: • podsypka piaskowa o frakcji uziarnienia 0÷2 [mm] w warstwie o grubości 30 [mm], • podbudowa górna z zwykłego kruszywa łamanego (</w:t>
      </w:r>
      <w:proofErr w:type="spellStart"/>
      <w:r w:rsidRPr="00876304">
        <w:rPr>
          <w:rFonts w:ascii="Times New Roman" w:eastAsia="Times New Roman" w:hAnsi="Times New Roman" w:cs="Times New Roman"/>
          <w:sz w:val="24"/>
          <w:szCs w:val="24"/>
          <w:lang w:eastAsia="pl-PL"/>
        </w:rPr>
        <w:t>niesort</w:t>
      </w:r>
      <w:proofErr w:type="spellEnd"/>
      <w:r w:rsidRPr="00876304">
        <w:rPr>
          <w:rFonts w:ascii="Times New Roman" w:eastAsia="Times New Roman" w:hAnsi="Times New Roman" w:cs="Times New Roman"/>
          <w:sz w:val="24"/>
          <w:szCs w:val="24"/>
          <w:lang w:eastAsia="pl-PL"/>
        </w:rPr>
        <w:t>) o frakcji uziarnienia 0÷31,5 [mm] w warstwie o grubości 150 [mm], • podbudowa dolna z zwykłego kruszywa łamanego (</w:t>
      </w:r>
      <w:proofErr w:type="spellStart"/>
      <w:r w:rsidRPr="00876304">
        <w:rPr>
          <w:rFonts w:ascii="Times New Roman" w:eastAsia="Times New Roman" w:hAnsi="Times New Roman" w:cs="Times New Roman"/>
          <w:sz w:val="24"/>
          <w:szCs w:val="24"/>
          <w:lang w:eastAsia="pl-PL"/>
        </w:rPr>
        <w:t>niesort</w:t>
      </w:r>
      <w:proofErr w:type="spellEnd"/>
      <w:r w:rsidRPr="00876304">
        <w:rPr>
          <w:rFonts w:ascii="Times New Roman" w:eastAsia="Times New Roman" w:hAnsi="Times New Roman" w:cs="Times New Roman"/>
          <w:sz w:val="24"/>
          <w:szCs w:val="24"/>
          <w:lang w:eastAsia="pl-PL"/>
        </w:rPr>
        <w:t xml:space="preserve">) o frakcji uziarnienia 0÷63 [mm] o grubości 150 [mm], • warstwa odsączająca z podsypki piaskowej o frakcji uziarnienia 0÷2 [mm] w warstwie o grubości nie mniejszej niż 200 [mm], -pochylenie podłużne dojścia będzie dostosowane do niwelety terenu i pozostałych elementów zagospodarowania terenu, -pochylenie poprzeczne dojścia będzie wynosić do 1,5 [%], -obramowanie dojścia należy wykonać z krawężników betonowych o wymiarach przekroju poprzecznego 150 x 300 [mm], które należy ułożyć na ławie betonowej o powierzchni przekroju poprzecznego 0,08 [m2] wykonanej z betonu klasy C12/15, przy czym nawierzchnia dojścia powinna wystawać ponad nawierzchnię terenu biologicznie czynnego o 50 [mm], -odprowadzenie wód powierzchniowych z nawierzchni dojścia nastąpi na nieutwardzony teren działki nr 176/4, 1.1.2. Miejsca postojowe dla samochodów osobowych: Na działce nr 176/4 przewiduje się lokalizację jednego miejsca postojowego, które będzie obejmować trzy stanowiska dla samochodów użytkowników budynku, w tym również stanowisko postojowe dla samochodu, z których będą korzystać osoby niepełnosprawne. Nawierzchnię stanowisk postojowych dla samochodów osobowych należy wykonać z betonowej kostki brukowej o grubości 80 [mm], </w:t>
      </w:r>
      <w:r w:rsidRPr="00876304">
        <w:rPr>
          <w:rFonts w:ascii="Times New Roman" w:eastAsia="Times New Roman" w:hAnsi="Times New Roman" w:cs="Times New Roman"/>
          <w:sz w:val="24"/>
          <w:szCs w:val="24"/>
          <w:lang w:eastAsia="pl-PL"/>
        </w:rPr>
        <w:lastRenderedPageBreak/>
        <w:t>którą należy ułożyć na kolejno następujących po sobie warstwach takich jak: podsypka piaskowa o frakcji uziarnienia 0÷2 [mm] w warstwie o grubości 30 [mm], podbudowa górna z zwykłego kruszywa łamanego (</w:t>
      </w:r>
      <w:proofErr w:type="spellStart"/>
      <w:r w:rsidRPr="00876304">
        <w:rPr>
          <w:rFonts w:ascii="Times New Roman" w:eastAsia="Times New Roman" w:hAnsi="Times New Roman" w:cs="Times New Roman"/>
          <w:sz w:val="24"/>
          <w:szCs w:val="24"/>
          <w:lang w:eastAsia="pl-PL"/>
        </w:rPr>
        <w:t>niesort</w:t>
      </w:r>
      <w:proofErr w:type="spellEnd"/>
      <w:r w:rsidRPr="00876304">
        <w:rPr>
          <w:rFonts w:ascii="Times New Roman" w:eastAsia="Times New Roman" w:hAnsi="Times New Roman" w:cs="Times New Roman"/>
          <w:sz w:val="24"/>
          <w:szCs w:val="24"/>
          <w:lang w:eastAsia="pl-PL"/>
        </w:rPr>
        <w:t>) o frakcji uziarnienia 0÷31,5 [mm] w warstwie o grubości 150 [mm], podbudowa dolna z zwykłego kruszywa łamanego (</w:t>
      </w:r>
      <w:proofErr w:type="spellStart"/>
      <w:r w:rsidRPr="00876304">
        <w:rPr>
          <w:rFonts w:ascii="Times New Roman" w:eastAsia="Times New Roman" w:hAnsi="Times New Roman" w:cs="Times New Roman"/>
          <w:sz w:val="24"/>
          <w:szCs w:val="24"/>
          <w:lang w:eastAsia="pl-PL"/>
        </w:rPr>
        <w:t>niesort</w:t>
      </w:r>
      <w:proofErr w:type="spellEnd"/>
      <w:r w:rsidRPr="00876304">
        <w:rPr>
          <w:rFonts w:ascii="Times New Roman" w:eastAsia="Times New Roman" w:hAnsi="Times New Roman" w:cs="Times New Roman"/>
          <w:sz w:val="24"/>
          <w:szCs w:val="24"/>
          <w:lang w:eastAsia="pl-PL"/>
        </w:rPr>
        <w:t xml:space="preserve">) o frakcji uziarnienia 0÷63 [mm] o grubości 150 [mm], warstwa odsączająca z podsypki piaskowej o frakcji uziarnienia 0÷2 [mm] w warstwie o grubości nie mniejszej niż 200 [mm]. Nachylenie poprzeczne </w:t>
      </w:r>
      <w:proofErr w:type="spellStart"/>
      <w:r w:rsidRPr="00876304">
        <w:rPr>
          <w:rFonts w:ascii="Times New Roman" w:eastAsia="Times New Roman" w:hAnsi="Times New Roman" w:cs="Times New Roman"/>
          <w:sz w:val="24"/>
          <w:szCs w:val="24"/>
          <w:lang w:eastAsia="pl-PL"/>
        </w:rPr>
        <w:t>stanowiskpostojowych</w:t>
      </w:r>
      <w:proofErr w:type="spellEnd"/>
      <w:r w:rsidRPr="00876304">
        <w:rPr>
          <w:rFonts w:ascii="Times New Roman" w:eastAsia="Times New Roman" w:hAnsi="Times New Roman" w:cs="Times New Roman"/>
          <w:sz w:val="24"/>
          <w:szCs w:val="24"/>
          <w:lang w:eastAsia="pl-PL"/>
        </w:rPr>
        <w:t xml:space="preserve"> będzie dostosowane do niwelety terenu i pozostałych elementów zagospodarowania terenu, a nachylenie podłużne będzie wynosić 1,0 [%]. Odprowadzenie wód powierzchniowych z nawierzchni miejsca postojowego nastąpi na nieutwardzony teren działki nr176/4. 1.1.3. Miejsca gromadzenia odpadów stałych: Na działce nr 176/4 przy granicy wschodniej, rozdzielającej tę działkę od działki nr 174 (droga gminna), należy wykonać zadaszenia obudowanego z trzech stron ściankami ażurowymi lub pełnymi jako miejsca na pojemnik służący do czasowego gromadzenia odpadów stałych (alternatywnie –utwardzony plac do ustawiania pojemników z zamykanymi otworami wrzutowymi). 1.1.4. Uzbrojenie techniczne działki i odprowadzenie wód powierzchniowych: Działka nr 176/4 ma zapewnioną możliwość przyłączenia budynku do sieci wodociągowej i elektroenergetycznej. Przyłączenie budynku do sieci wodociągowej będzie realizowane z uwzględnieniem wstępnych warunków technicznych dostawy wody WT/082/20 z dnia 28 lutego 2020 roku. Przyłączenie budynku do sieci elektroenergetycznej będzie realizowane z uwzględnieniem warunków przyłączenia obiektu budowlanego do sieci elektroenergetycznej z dnia 26 lutego 2020 roku o znaku WP/014913/2020/O01R02 1039310516 TD/OJG/OMP/. Ze względu na brak </w:t>
      </w:r>
      <w:proofErr w:type="spellStart"/>
      <w:r w:rsidRPr="00876304">
        <w:rPr>
          <w:rFonts w:ascii="Times New Roman" w:eastAsia="Times New Roman" w:hAnsi="Times New Roman" w:cs="Times New Roman"/>
          <w:sz w:val="24"/>
          <w:szCs w:val="24"/>
          <w:lang w:eastAsia="pl-PL"/>
        </w:rPr>
        <w:t>zapewnieniamożliwości</w:t>
      </w:r>
      <w:proofErr w:type="spellEnd"/>
      <w:r w:rsidRPr="00876304">
        <w:rPr>
          <w:rFonts w:ascii="Times New Roman" w:eastAsia="Times New Roman" w:hAnsi="Times New Roman" w:cs="Times New Roman"/>
          <w:sz w:val="24"/>
          <w:szCs w:val="24"/>
          <w:lang w:eastAsia="pl-PL"/>
        </w:rPr>
        <w:t xml:space="preserve"> przyłączenia budynku do sieci kanalizacji deszczowej, odprowadzenie wód opadowych z połaci dachowej odbywać się będzie na nieutwardzony teren działki nr 176/4 poprzez wylewkę rur spustowych. Odprowadzenie wód powierzchniowych z nawierzchni utwardzonych nastąpi na nieutwardzony teren działki nr 176/4. 1.1.5. Zasilanie w wodę: Przyłącze wodociągowe -z rur: PE80 SDR 13,6; D32 L=21,5 m. Na podstawie wydanych warunków technicznych, należy wykonać wpięcie przyłącza do istniejącego wodociągu D160PVC na działce prywatnej nr 139/4. Wpięcie wykonać za pomocą opaski do rur PVC, za którą należy zabudować zasuwę DN25. Zestaw wodomierza głównego będzie znajdował się w pomieszczeniu technicznym. Zestaw wodomierzowy składa się z: -zaworu odcinającego DN 20, -wodomierza JS 1,5 DN15, -zaworu zwrotnego </w:t>
      </w:r>
      <w:proofErr w:type="spellStart"/>
      <w:r w:rsidRPr="00876304">
        <w:rPr>
          <w:rFonts w:ascii="Times New Roman" w:eastAsia="Times New Roman" w:hAnsi="Times New Roman" w:cs="Times New Roman"/>
          <w:sz w:val="24"/>
          <w:szCs w:val="24"/>
          <w:lang w:eastAsia="pl-PL"/>
        </w:rPr>
        <w:t>antyskażeniowego</w:t>
      </w:r>
      <w:proofErr w:type="spellEnd"/>
      <w:r w:rsidRPr="00876304">
        <w:rPr>
          <w:rFonts w:ascii="Times New Roman" w:eastAsia="Times New Roman" w:hAnsi="Times New Roman" w:cs="Times New Roman"/>
          <w:sz w:val="24"/>
          <w:szCs w:val="24"/>
          <w:lang w:eastAsia="pl-PL"/>
        </w:rPr>
        <w:t xml:space="preserve"> DN 20, -zaworu odcinającego z odwodnieniem DN 20. Przewód wodociągowy na zewnątrz należy montować w umocnionym i odwodnionym wykopie, o zaprojektowanym spadku, na podsypce o grubości 0,10 m wykonanej z piasku. Łączenie rur i kształtek -z pomocą muf elektrooporowych i złączek zaciskowych dla rur PE. Podłoże o grubości 0,1m i </w:t>
      </w:r>
      <w:proofErr w:type="spellStart"/>
      <w:r w:rsidRPr="00876304">
        <w:rPr>
          <w:rFonts w:ascii="Times New Roman" w:eastAsia="Times New Roman" w:hAnsi="Times New Roman" w:cs="Times New Roman"/>
          <w:sz w:val="24"/>
          <w:szCs w:val="24"/>
          <w:lang w:eastAsia="pl-PL"/>
        </w:rPr>
        <w:t>obsypkę</w:t>
      </w:r>
      <w:proofErr w:type="spellEnd"/>
      <w:r w:rsidRPr="00876304">
        <w:rPr>
          <w:rFonts w:ascii="Times New Roman" w:eastAsia="Times New Roman" w:hAnsi="Times New Roman" w:cs="Times New Roman"/>
          <w:sz w:val="24"/>
          <w:szCs w:val="24"/>
          <w:lang w:eastAsia="pl-PL"/>
        </w:rPr>
        <w:t xml:space="preserve"> ochronną na wysokość 0,3m ponad wierzch rury wykonać z piasku drobno -lub średnioziarnistego. Na wysokości 0,4m ponad wierzchem rurociągu ułożyć taśmę sygnalizacyjno-ostrzegawczą PE z wkładką metalową, końcówki taśmy wprowadzić do budynku i do skrzynki zaworu w miejscu włączenia. 1.1.6. Odbiór nieczystości ciekłych: W wyniku braku możliwości włączenia do sieci kanalizacji sanitarnej, należy wykonać zewnętrzną instalację kanalizacji sanitarnej z rur kanalizacyjnych PVC o średnicy D160 i łącznej długości 15,5m, która będzie odprowadzać ścieki do osadnika bezodpływowego o pojemności 3,0m3. Zbiornik bezodpływowy -z tworzywa sztucznego. Dopuszcza się zastosowanie innego zbiornika np. wykonanego jako monolityczny żelbetowy lub z kręgów betonowych, którego posadowienie należy wykonać w zależności od wysokości zalegania zwierciadła wody podziemnej oraz wg wytycznych producenta.1.1.7. Studzienki kanalizacyjne: Zaprojektowano studzienki o średnicy DN425 mm. W skład studzienki wchodzą następujące elementy: kineta, rura trzonowa, pierścień uszczelniający, rura teleskopowa, właz żeliwny. Zwieńczenie studzienek na sieci należy wykonać zgodnie z PN-EN-124:2000 dla klasy obciążenia D125. Posadowienie studzienek na uprzednio </w:t>
      </w:r>
      <w:r w:rsidRPr="00876304">
        <w:rPr>
          <w:rFonts w:ascii="Times New Roman" w:eastAsia="Times New Roman" w:hAnsi="Times New Roman" w:cs="Times New Roman"/>
          <w:sz w:val="24"/>
          <w:szCs w:val="24"/>
          <w:lang w:eastAsia="pl-PL"/>
        </w:rPr>
        <w:lastRenderedPageBreak/>
        <w:t xml:space="preserve">przygotowanej podsypce zgodnie z wytycznymi montażu podanymi przez producenta. Wszystkie studzienki powinny być przystosowane do przenoszenia obciążeń statycznych i dynamicznych pochodzących od ruchu pojazdów -klasa D125. Studzienkę należy zamontować zgodnie z wytycznymi producenta danego systemu. 1.1.8. Zasilanie w energię elektryczną: Zgodnie WP/014913/2020/O01R01 wdanymi dnia 26/02/2020 przez TAURON Dystrybucja S.A. budynku należy wykonać z nowo projektowanego złącza kablowego ZK1e- 1P-S zlokalizowanego na słupie linii napowietrznej niskiego napięcia. Z wyżej wymienionego s złącza kablowego ZK1e-1P-S należy wyprowadzić wewnętrzną linie zasilająca typu YKY 5x16mm2. Wewnętrzną linie zasilającą budynek należy wprowadzić do RG. Prowadzenie W.L.Z w budynku -w bruździe pod tynkiem. Kabel należy układać w ziemi z falowaniem w płaszczyźnie poziomej wynoszącym 2% na głębokości min. 0.5 m pod chodnikami oraz 0.7m w </w:t>
      </w:r>
      <w:proofErr w:type="spellStart"/>
      <w:r w:rsidRPr="00876304">
        <w:rPr>
          <w:rFonts w:ascii="Times New Roman" w:eastAsia="Times New Roman" w:hAnsi="Times New Roman" w:cs="Times New Roman"/>
          <w:sz w:val="24"/>
          <w:szCs w:val="24"/>
          <w:lang w:eastAsia="pl-PL"/>
        </w:rPr>
        <w:t>pozostałymmiejscach</w:t>
      </w:r>
      <w:proofErr w:type="spellEnd"/>
      <w:r w:rsidRPr="00876304">
        <w:rPr>
          <w:rFonts w:ascii="Times New Roman" w:eastAsia="Times New Roman" w:hAnsi="Times New Roman" w:cs="Times New Roman"/>
          <w:sz w:val="24"/>
          <w:szCs w:val="24"/>
          <w:lang w:eastAsia="pl-PL"/>
        </w:rPr>
        <w:t xml:space="preserve"> na 10-centymetrowej podsypce z piasku, a następnie przykryć 10-centymetrową warstwą piasku. Kable należy przykryć na całej długości trasy taśmą ostrzegawczą w kolorze niebieskim, na głębokości 0,4 m. Przed przystąpieniem do robót zasadniczych należy zlokalizować i oznaczyć kolizje z istniejącym i projektowanym uzbrojeniem terenu, a zlokalizowane kolizje zabezpieczyć i oznakować, zaś roboty w ich obrębie wykonywać ręcznie. 1.1.9. Zestawienie powierzchni: Zestawienie powierzchni poszczególnych części projektowanego zagospodarowania działki nr 176/4 jest następujące: * powierzchnia zajęta przez ruiny budynku </w:t>
      </w:r>
      <w:proofErr w:type="spellStart"/>
      <w:r w:rsidRPr="00876304">
        <w:rPr>
          <w:rFonts w:ascii="Times New Roman" w:eastAsia="Times New Roman" w:hAnsi="Times New Roman" w:cs="Times New Roman"/>
          <w:sz w:val="24"/>
          <w:szCs w:val="24"/>
          <w:lang w:eastAsia="pl-PL"/>
        </w:rPr>
        <w:t>mieszkalno</w:t>
      </w:r>
      <w:proofErr w:type="spellEnd"/>
      <w:r w:rsidRPr="00876304">
        <w:rPr>
          <w:rFonts w:ascii="Times New Roman" w:eastAsia="Times New Roman" w:hAnsi="Times New Roman" w:cs="Times New Roman"/>
          <w:sz w:val="24"/>
          <w:szCs w:val="24"/>
          <w:lang w:eastAsia="pl-PL"/>
        </w:rPr>
        <w:t xml:space="preserve"> –gospodarczego –284,74 [m2], * powierzchnia zabudowy budynku –72,44 [m2], * powierzchnia schodów zewnętrznych i pochylni –6,22 [m2], * powierzchnia nawierzchni utwardzonych –186,27 [m2], * powierzchnia opaski żwirowej –14,69 [m2], * powierzchnia zieleni –1135,64 [m2], * powierzchnia działki –1700,00 [m2]. 1.2. Rozwiązania konstrukcyjno-materiałowe: -ławy fundamentowe żelbetowe wykonane na warstwie chudego betonu klasy C12/15 o minimalnej grubości 100 [mm], -hydroizolacja pozioma fundamentów -</w:t>
      </w:r>
      <w:proofErr w:type="spellStart"/>
      <w:r w:rsidRPr="00876304">
        <w:rPr>
          <w:rFonts w:ascii="Times New Roman" w:eastAsia="Times New Roman" w:hAnsi="Times New Roman" w:cs="Times New Roman"/>
          <w:sz w:val="24"/>
          <w:szCs w:val="24"/>
          <w:lang w:eastAsia="pl-PL"/>
        </w:rPr>
        <w:t>sfazowanie</w:t>
      </w:r>
      <w:proofErr w:type="spellEnd"/>
      <w:r w:rsidRPr="00876304">
        <w:rPr>
          <w:rFonts w:ascii="Times New Roman" w:eastAsia="Times New Roman" w:hAnsi="Times New Roman" w:cs="Times New Roman"/>
          <w:sz w:val="24"/>
          <w:szCs w:val="24"/>
          <w:lang w:eastAsia="pl-PL"/>
        </w:rPr>
        <w:t xml:space="preserve"> krawędzi ław fundamentowych na szerokość 30 [mm] pod kątem 45 stopni, wykonanie z dwóch warstw papy podkładowej z asfaltem modyfikowanym SBS i osnową z włókniny poliestrowej; w obrębie narożników wklęsłych należy wykonać fasetę o promieniu 30-40 [mm] z zaprawy polimerowo -cementowej PCC klasy R3; szerokość pierwszej warstwy hydroizolacji poziomej fundamentów powinna wynosić 450 [mm], a drugiej 240 [mm]; osie każdej z warstw powinny pokrywać się z osią fundamentów, -ściany fundamentowe z bloczków betonowych o grubości 240 [mm] murowane na zaprawie cementowej klasy M7, -hydroizolacja pionowa ścian fundamentowych -</w:t>
      </w:r>
      <w:proofErr w:type="spellStart"/>
      <w:r w:rsidRPr="00876304">
        <w:rPr>
          <w:rFonts w:ascii="Times New Roman" w:eastAsia="Times New Roman" w:hAnsi="Times New Roman" w:cs="Times New Roman"/>
          <w:sz w:val="24"/>
          <w:szCs w:val="24"/>
          <w:lang w:eastAsia="pl-PL"/>
        </w:rPr>
        <w:t>sfazowanie</w:t>
      </w:r>
      <w:proofErr w:type="spellEnd"/>
      <w:r w:rsidRPr="00876304">
        <w:rPr>
          <w:rFonts w:ascii="Times New Roman" w:eastAsia="Times New Roman" w:hAnsi="Times New Roman" w:cs="Times New Roman"/>
          <w:sz w:val="24"/>
          <w:szCs w:val="24"/>
          <w:lang w:eastAsia="pl-PL"/>
        </w:rPr>
        <w:t xml:space="preserve"> zewnętrznych krawędzi ścian na szerokość 30 [mm] pod kątem 45 [</w:t>
      </w:r>
      <w:r w:rsidRPr="00876304">
        <w:rPr>
          <w:rFonts w:ascii="Times New Roman" w:eastAsia="Times New Roman" w:hAnsi="Times New Roman" w:cs="Times New Roman"/>
          <w:sz w:val="24"/>
          <w:szCs w:val="24"/>
          <w:lang w:eastAsia="pl-PL"/>
        </w:rPr>
        <w:sym w:font="Symbol" w:char="F04F"/>
      </w:r>
      <w:r w:rsidRPr="00876304">
        <w:rPr>
          <w:rFonts w:ascii="Times New Roman" w:eastAsia="Times New Roman" w:hAnsi="Times New Roman" w:cs="Times New Roman"/>
          <w:sz w:val="24"/>
          <w:szCs w:val="24"/>
          <w:lang w:eastAsia="pl-PL"/>
        </w:rPr>
        <w:t xml:space="preserve">]; wykonane z masy polimerowo -bitumicznej KMB położonej w ilości co najmniej dwóch warstw, przy czym grubość powłoki po wyschnięciu powinna wynosić 3,0 [mm]; -termoizolacja ścian fundamentowych–przyklejenie od strony zewnętrznej do hydroizolacji pionowej ścian fundamentowych płyt z polistyrenu ekstrudowanego XPS o grubości 100 [mm] za pomocą masy KMB, zaś od strony wewnętrznej płyty o grubości 30 [mm], -hydroizolacja pozioma ścian fundamentowych -wykonanie z jednej warstwy papy podkładowej z asfaltem modyfikowanym SBS i osnową z włókniny poliestrowej; szerokość warstwy hydroizolacji poziomej ścian fundamentowych powinna wynosić 240 [mm]; na szerokości otworów drzwiowych należy wyprowadzić hydroizolację pionową ściany na jej koronę; zewnętrzną krawędź poziomą ściany należy </w:t>
      </w:r>
      <w:proofErr w:type="spellStart"/>
      <w:r w:rsidRPr="00876304">
        <w:rPr>
          <w:rFonts w:ascii="Times New Roman" w:eastAsia="Times New Roman" w:hAnsi="Times New Roman" w:cs="Times New Roman"/>
          <w:sz w:val="24"/>
          <w:szCs w:val="24"/>
          <w:lang w:eastAsia="pl-PL"/>
        </w:rPr>
        <w:t>sfazować</w:t>
      </w:r>
      <w:proofErr w:type="spellEnd"/>
      <w:r w:rsidRPr="00876304">
        <w:rPr>
          <w:rFonts w:ascii="Times New Roman" w:eastAsia="Times New Roman" w:hAnsi="Times New Roman" w:cs="Times New Roman"/>
          <w:sz w:val="24"/>
          <w:szCs w:val="24"/>
          <w:lang w:eastAsia="pl-PL"/>
        </w:rPr>
        <w:t xml:space="preserve"> pod kątem 45 [°] na szerokości 15 [mm]; w pierwszą warstwę hydroizolacji należy wtopić siatkę o splocie </w:t>
      </w:r>
      <w:proofErr w:type="spellStart"/>
      <w:r w:rsidRPr="00876304">
        <w:rPr>
          <w:rFonts w:ascii="Times New Roman" w:eastAsia="Times New Roman" w:hAnsi="Times New Roman" w:cs="Times New Roman"/>
          <w:sz w:val="24"/>
          <w:szCs w:val="24"/>
          <w:lang w:eastAsia="pl-PL"/>
        </w:rPr>
        <w:t>gazejskim</w:t>
      </w:r>
      <w:proofErr w:type="spellEnd"/>
      <w:r w:rsidRPr="00876304">
        <w:rPr>
          <w:rFonts w:ascii="Times New Roman" w:eastAsia="Times New Roman" w:hAnsi="Times New Roman" w:cs="Times New Roman"/>
          <w:sz w:val="24"/>
          <w:szCs w:val="24"/>
          <w:lang w:eastAsia="pl-PL"/>
        </w:rPr>
        <w:t xml:space="preserve"> z włókna szklanego po kąpieli akrylowej, -podłoga na gruncie -ułożenie warstwy kruszywa łamanego zwykłego zagęszczanego mechanicznie warstwami o grubości do 250 [mm]; wykonanie warstwy konstrukcyjnej podłogi z betonu klasy C12/15, zbrojenia przeciwskurczowego płyty betonowej z drutu o średnicy Ø3 [mm] zestali A-0 St0S-b w postaci siatki o wymiarach oczka 100 x 100 [mm], wykonanie w warstwie konstrukcyjnej podłogi dylatacje brzegowe; wykonanie hydroizolacji poziomej; </w:t>
      </w:r>
      <w:r w:rsidRPr="00876304">
        <w:rPr>
          <w:rFonts w:ascii="Times New Roman" w:eastAsia="Times New Roman" w:hAnsi="Times New Roman" w:cs="Times New Roman"/>
          <w:sz w:val="24"/>
          <w:szCs w:val="24"/>
          <w:lang w:eastAsia="pl-PL"/>
        </w:rPr>
        <w:lastRenderedPageBreak/>
        <w:t xml:space="preserve">wtopienie w pierwszą warstwę hydroizolacji poziomej i pionowej taśmy uszczelniającej z kauczuku syntetycznego; wykonanie izolacji termicznej podłogi na gruncie z płyt polistyrenu ekspandowanego EPS; wykonanie warstwy dociskowej z jastrychu cementowego; zastosowanie wpustu podłogowego z kołnierzem uszczelniającym (pomieszczenie nr 104), -ściany kondygnacji nadziemnych: ściany konstrukcyjne z bloczków betonu komórkowego o grubości 240 [mm] murowanych na zaprawie cementowo –wapiennej, ściany działowe z bloczków betonu komórkowego o grubości 120 [mm] murowanych na zaprawie cementowo –wapiennej, -strop nad parterem –wykonanie stropu </w:t>
      </w:r>
      <w:proofErr w:type="spellStart"/>
      <w:r w:rsidRPr="00876304">
        <w:rPr>
          <w:rFonts w:ascii="Times New Roman" w:eastAsia="Times New Roman" w:hAnsi="Times New Roman" w:cs="Times New Roman"/>
          <w:sz w:val="24"/>
          <w:szCs w:val="24"/>
          <w:lang w:eastAsia="pl-PL"/>
        </w:rPr>
        <w:t>gęstożebrowego</w:t>
      </w:r>
      <w:proofErr w:type="spellEnd"/>
      <w:r w:rsidRPr="00876304">
        <w:rPr>
          <w:rFonts w:ascii="Times New Roman" w:eastAsia="Times New Roman" w:hAnsi="Times New Roman" w:cs="Times New Roman"/>
          <w:sz w:val="24"/>
          <w:szCs w:val="24"/>
          <w:lang w:eastAsia="pl-PL"/>
        </w:rPr>
        <w:t xml:space="preserve"> z żużlobetonowych pustaków </w:t>
      </w:r>
      <w:proofErr w:type="spellStart"/>
      <w:r w:rsidRPr="00876304">
        <w:rPr>
          <w:rFonts w:ascii="Times New Roman" w:eastAsia="Times New Roman" w:hAnsi="Times New Roman" w:cs="Times New Roman"/>
          <w:sz w:val="24"/>
          <w:szCs w:val="24"/>
          <w:lang w:eastAsia="pl-PL"/>
        </w:rPr>
        <w:t>Teriva</w:t>
      </w:r>
      <w:proofErr w:type="spellEnd"/>
      <w:r w:rsidRPr="00876304">
        <w:rPr>
          <w:rFonts w:ascii="Times New Roman" w:eastAsia="Times New Roman" w:hAnsi="Times New Roman" w:cs="Times New Roman"/>
          <w:sz w:val="24"/>
          <w:szCs w:val="24"/>
          <w:lang w:eastAsia="pl-PL"/>
        </w:rPr>
        <w:t xml:space="preserve"> o wysokości 210 [mm], prefabrykowanych belek kratownicowych z betonu klasy C16/20 i warstwy </w:t>
      </w:r>
      <w:proofErr w:type="spellStart"/>
      <w:r w:rsidRPr="00876304">
        <w:rPr>
          <w:rFonts w:ascii="Times New Roman" w:eastAsia="Times New Roman" w:hAnsi="Times New Roman" w:cs="Times New Roman"/>
          <w:sz w:val="24"/>
          <w:szCs w:val="24"/>
          <w:lang w:eastAsia="pl-PL"/>
        </w:rPr>
        <w:t>nadbetonu</w:t>
      </w:r>
      <w:proofErr w:type="spellEnd"/>
      <w:r w:rsidRPr="00876304">
        <w:rPr>
          <w:rFonts w:ascii="Times New Roman" w:eastAsia="Times New Roman" w:hAnsi="Times New Roman" w:cs="Times New Roman"/>
          <w:sz w:val="24"/>
          <w:szCs w:val="24"/>
          <w:lang w:eastAsia="pl-PL"/>
        </w:rPr>
        <w:t xml:space="preserve"> grubości 30 [mm] z betonu klasy C20/25, -więźba dachowa -elementy drewniane należy wykonać z tarcicy iglastej czterostronnie struganej (sosna, świerk) i zaimpregnować środkami solnymi przeciwko technicznym szkodnikom drewna i grzybom: * krokwie: 80 x 180 [mm], * jętki: 80 x 180 [mm], * murłaty: 140 x 140 [mm], * płatew pośrednia: 140 x 140 [mm], * deski stężające: 150 x 32 [mm], * deski wiatrowe: 150 x 32 [mm]. Elementy drewniane stykające się z murem i wieńcem żelbetowym powinny być w miejscu styku odizolowane papą asfaltową, -pokrycie dachowe -wykonanie w strefie okapowej i czołowej deskowanie krokwi z tarcicy iglastej czterokrotnie struganej i suszonej; układanie warstwy wstępnego krycia (membrana dachowa </w:t>
      </w:r>
      <w:proofErr w:type="spellStart"/>
      <w:r w:rsidRPr="00876304">
        <w:rPr>
          <w:rFonts w:ascii="Times New Roman" w:eastAsia="Times New Roman" w:hAnsi="Times New Roman" w:cs="Times New Roman"/>
          <w:sz w:val="24"/>
          <w:szCs w:val="24"/>
          <w:lang w:eastAsia="pl-PL"/>
        </w:rPr>
        <w:t>wysokoparoprzepuszczalna</w:t>
      </w:r>
      <w:proofErr w:type="spellEnd"/>
      <w:r w:rsidRPr="00876304">
        <w:rPr>
          <w:rFonts w:ascii="Times New Roman" w:eastAsia="Times New Roman" w:hAnsi="Times New Roman" w:cs="Times New Roman"/>
          <w:sz w:val="24"/>
          <w:szCs w:val="24"/>
          <w:lang w:eastAsia="pl-PL"/>
        </w:rPr>
        <w:t xml:space="preserve">), wykonanie połączeń warstwy wstępnego krycia z pasem </w:t>
      </w:r>
      <w:proofErr w:type="spellStart"/>
      <w:r w:rsidRPr="00876304">
        <w:rPr>
          <w:rFonts w:ascii="Times New Roman" w:eastAsia="Times New Roman" w:hAnsi="Times New Roman" w:cs="Times New Roman"/>
          <w:sz w:val="24"/>
          <w:szCs w:val="24"/>
          <w:lang w:eastAsia="pl-PL"/>
        </w:rPr>
        <w:t>podrynnowym</w:t>
      </w:r>
      <w:proofErr w:type="spellEnd"/>
      <w:r w:rsidRPr="00876304">
        <w:rPr>
          <w:rFonts w:ascii="Times New Roman" w:eastAsia="Times New Roman" w:hAnsi="Times New Roman" w:cs="Times New Roman"/>
          <w:sz w:val="24"/>
          <w:szCs w:val="24"/>
          <w:lang w:eastAsia="pl-PL"/>
        </w:rPr>
        <w:t xml:space="preserve">, trzonem kominowym, ścianami szczytowymi, </w:t>
      </w:r>
      <w:proofErr w:type="spellStart"/>
      <w:r w:rsidRPr="00876304">
        <w:rPr>
          <w:rFonts w:ascii="Times New Roman" w:eastAsia="Times New Roman" w:hAnsi="Times New Roman" w:cs="Times New Roman"/>
          <w:sz w:val="24"/>
          <w:szCs w:val="24"/>
          <w:lang w:eastAsia="pl-PL"/>
        </w:rPr>
        <w:t>łacenie</w:t>
      </w:r>
      <w:proofErr w:type="spellEnd"/>
      <w:r w:rsidRPr="00876304">
        <w:rPr>
          <w:rFonts w:ascii="Times New Roman" w:eastAsia="Times New Roman" w:hAnsi="Times New Roman" w:cs="Times New Roman"/>
          <w:sz w:val="24"/>
          <w:szCs w:val="24"/>
          <w:lang w:eastAsia="pl-PL"/>
        </w:rPr>
        <w:t xml:space="preserve"> połaci dachowej; wykonanie połączeń </w:t>
      </w:r>
      <w:proofErr w:type="spellStart"/>
      <w:r w:rsidRPr="00876304">
        <w:rPr>
          <w:rFonts w:ascii="Times New Roman" w:eastAsia="Times New Roman" w:hAnsi="Times New Roman" w:cs="Times New Roman"/>
          <w:sz w:val="24"/>
          <w:szCs w:val="24"/>
          <w:lang w:eastAsia="pl-PL"/>
        </w:rPr>
        <w:t>kontrłaty</w:t>
      </w:r>
      <w:proofErr w:type="spellEnd"/>
      <w:r w:rsidRPr="00876304">
        <w:rPr>
          <w:rFonts w:ascii="Times New Roman" w:eastAsia="Times New Roman" w:hAnsi="Times New Roman" w:cs="Times New Roman"/>
          <w:sz w:val="24"/>
          <w:szCs w:val="24"/>
          <w:lang w:eastAsia="pl-PL"/>
        </w:rPr>
        <w:t xml:space="preserve"> z krokwią poza strefą okapową, kalenicową i szczytową, wykonanie połączeń łaty z każdą </w:t>
      </w:r>
      <w:proofErr w:type="spellStart"/>
      <w:r w:rsidRPr="00876304">
        <w:rPr>
          <w:rFonts w:ascii="Times New Roman" w:eastAsia="Times New Roman" w:hAnsi="Times New Roman" w:cs="Times New Roman"/>
          <w:sz w:val="24"/>
          <w:szCs w:val="24"/>
          <w:lang w:eastAsia="pl-PL"/>
        </w:rPr>
        <w:t>kontrłatą</w:t>
      </w:r>
      <w:proofErr w:type="spellEnd"/>
      <w:r w:rsidRPr="00876304">
        <w:rPr>
          <w:rFonts w:ascii="Times New Roman" w:eastAsia="Times New Roman" w:hAnsi="Times New Roman" w:cs="Times New Roman"/>
          <w:sz w:val="24"/>
          <w:szCs w:val="24"/>
          <w:lang w:eastAsia="pl-PL"/>
        </w:rPr>
        <w:t xml:space="preserve"> poza strefą okapową, kalenicową i szczytową, wykonanie połączeń łaty z każdą </w:t>
      </w:r>
      <w:proofErr w:type="spellStart"/>
      <w:r w:rsidRPr="00876304">
        <w:rPr>
          <w:rFonts w:ascii="Times New Roman" w:eastAsia="Times New Roman" w:hAnsi="Times New Roman" w:cs="Times New Roman"/>
          <w:sz w:val="24"/>
          <w:szCs w:val="24"/>
          <w:lang w:eastAsia="pl-PL"/>
        </w:rPr>
        <w:t>kontrłatą</w:t>
      </w:r>
      <w:proofErr w:type="spellEnd"/>
      <w:r w:rsidRPr="00876304">
        <w:rPr>
          <w:rFonts w:ascii="Times New Roman" w:eastAsia="Times New Roman" w:hAnsi="Times New Roman" w:cs="Times New Roman"/>
          <w:sz w:val="24"/>
          <w:szCs w:val="24"/>
          <w:lang w:eastAsia="pl-PL"/>
        </w:rPr>
        <w:t xml:space="preserve"> w strefie okapowej, kalenicowej i szczytowej, wykonanie krycia połaci dachowej dachówką ceramiczną karpiówkę układaną w koronkę, wykonanie krycia kalenicy gąsiorami ceramicznymi prasowanymi układanymi na sucho z zastosowaniem taśmy wentylacyjnej zbudowanej z dwóch pasów blachy aluminiowej i siatki polipropylenowej, montaż aluminiowej kratki wentylacyjnej w strefie okapowej połaci dachowej, wykonanie obróbki blacharskiej trzonów kominowych oraz pas nadrynnowy i </w:t>
      </w:r>
      <w:proofErr w:type="spellStart"/>
      <w:r w:rsidRPr="00876304">
        <w:rPr>
          <w:rFonts w:ascii="Times New Roman" w:eastAsia="Times New Roman" w:hAnsi="Times New Roman" w:cs="Times New Roman"/>
          <w:sz w:val="24"/>
          <w:szCs w:val="24"/>
          <w:lang w:eastAsia="pl-PL"/>
        </w:rPr>
        <w:t>podrynnowy</w:t>
      </w:r>
      <w:proofErr w:type="spellEnd"/>
      <w:r w:rsidRPr="00876304">
        <w:rPr>
          <w:rFonts w:ascii="Times New Roman" w:eastAsia="Times New Roman" w:hAnsi="Times New Roman" w:cs="Times New Roman"/>
          <w:sz w:val="24"/>
          <w:szCs w:val="24"/>
          <w:lang w:eastAsia="pl-PL"/>
        </w:rPr>
        <w:t xml:space="preserve"> z blachy stalowej powlekanej, pokrycie płynną </w:t>
      </w:r>
      <w:proofErr w:type="spellStart"/>
      <w:r w:rsidRPr="00876304">
        <w:rPr>
          <w:rFonts w:ascii="Times New Roman" w:eastAsia="Times New Roman" w:hAnsi="Times New Roman" w:cs="Times New Roman"/>
          <w:sz w:val="24"/>
          <w:szCs w:val="24"/>
          <w:lang w:eastAsia="pl-PL"/>
        </w:rPr>
        <w:t>lazurą</w:t>
      </w:r>
      <w:proofErr w:type="spellEnd"/>
      <w:r w:rsidRPr="00876304">
        <w:rPr>
          <w:rFonts w:ascii="Times New Roman" w:eastAsia="Times New Roman" w:hAnsi="Times New Roman" w:cs="Times New Roman"/>
          <w:sz w:val="24"/>
          <w:szCs w:val="24"/>
          <w:lang w:eastAsia="pl-PL"/>
        </w:rPr>
        <w:t xml:space="preserve"> dekoracyjną widoczne elementy drewniane na zewnątrz budynku, montaż ławki kominiarskiej, stopni kominiarskich, płotków śniegowych, -instalacja odwadniająca połać dachu -prefabrykowane rynny dachowe powinny być wykonane z blachy stalowej powlekanej o grubości 0,55 [mm] i średnicy 150 [mm]; prefabrykowane rury spustowe z blachy stalowej powlekanej o grubości 0,60 [mm], -trzony kominowe -trzon wentylacyjny K1 z pustaków z betonu lekkiego, które należy murować na zaprawie montażowej fabrycznie przygotowanej; pojedynczy pustak w trzonie wentylacyjnym powinien składać się z trzech przewodów wentylacyjnych, wykonanie dylatacji z użyciem twardych płyt z polistyrenu ekspandowanego EPS 70 o grubości 20÷30 [mm] wokół trzonów kominowych przy przejściu przez strop, wykończenie trzonów kominowych barwionym w masie cienkowarstwowym tynkiem ozdobnym w systemie ETICS imitującym wiązanie wątku ceglanego powyżej poziomu połaci dachowej, docieplenie trzonów kominowych poprzez zastosowanie płyt z polistyrenu ekspandowanego EPS 100 o grubości 50 [mm], -stolarka okienna –wykonana z co najmniej pięciokomorowych profili PVC o współczynniku przenikania ciepła dla okna nie większym niż 1,1 [W/m2·K], szyby stolarki okiennej zbudowane z dwóch lub trzech tafli szkła typu </w:t>
      </w:r>
      <w:proofErr w:type="spellStart"/>
      <w:r w:rsidRPr="00876304">
        <w:rPr>
          <w:rFonts w:ascii="Times New Roman" w:eastAsia="Times New Roman" w:hAnsi="Times New Roman" w:cs="Times New Roman"/>
          <w:sz w:val="24"/>
          <w:szCs w:val="24"/>
          <w:lang w:eastAsia="pl-PL"/>
        </w:rPr>
        <w:t>float</w:t>
      </w:r>
      <w:proofErr w:type="spellEnd"/>
      <w:r w:rsidRPr="00876304">
        <w:rPr>
          <w:rFonts w:ascii="Times New Roman" w:eastAsia="Times New Roman" w:hAnsi="Times New Roman" w:cs="Times New Roman"/>
          <w:sz w:val="24"/>
          <w:szCs w:val="24"/>
          <w:lang w:eastAsia="pl-PL"/>
        </w:rPr>
        <w:t xml:space="preserve">, a przestrzeń między szybami wypełniona ciężkim gazem -argonem, kryptonem lub ksenonem; tafle szkła zespolone za pomocą ramki dystansowej z polimerów konstrukcyjnych, montaż nawiewników </w:t>
      </w:r>
      <w:proofErr w:type="spellStart"/>
      <w:r w:rsidRPr="00876304">
        <w:rPr>
          <w:rFonts w:ascii="Times New Roman" w:eastAsia="Times New Roman" w:hAnsi="Times New Roman" w:cs="Times New Roman"/>
          <w:sz w:val="24"/>
          <w:szCs w:val="24"/>
          <w:lang w:eastAsia="pl-PL"/>
        </w:rPr>
        <w:t>higrosterowalnych</w:t>
      </w:r>
      <w:proofErr w:type="spellEnd"/>
      <w:r w:rsidRPr="00876304">
        <w:rPr>
          <w:rFonts w:ascii="Times New Roman" w:eastAsia="Times New Roman" w:hAnsi="Times New Roman" w:cs="Times New Roman"/>
          <w:sz w:val="24"/>
          <w:szCs w:val="24"/>
          <w:lang w:eastAsia="pl-PL"/>
        </w:rPr>
        <w:t xml:space="preserve">, wyposażony w okap zewnętrzny akustyczny; wykonanie wewnętrznych parapetów z drewna sosnowego klejonego trójwarstwowo (pomieszczenie nr 103 i 105), zabezpieczone przed atakiem owadów i grzybów i wykończone trzema warstwami powłok lakierowych, wykonanie zewnętrznych parapetów podokiennych z kształtek </w:t>
      </w:r>
      <w:r w:rsidRPr="00876304">
        <w:rPr>
          <w:rFonts w:ascii="Times New Roman" w:eastAsia="Times New Roman" w:hAnsi="Times New Roman" w:cs="Times New Roman"/>
          <w:sz w:val="24"/>
          <w:szCs w:val="24"/>
          <w:lang w:eastAsia="pl-PL"/>
        </w:rPr>
        <w:lastRenderedPageBreak/>
        <w:t xml:space="preserve">ceramicznych o szerokości do 100-150 [mm], wykonanie hydroizolacji </w:t>
      </w:r>
      <w:proofErr w:type="spellStart"/>
      <w:r w:rsidRPr="00876304">
        <w:rPr>
          <w:rFonts w:ascii="Times New Roman" w:eastAsia="Times New Roman" w:hAnsi="Times New Roman" w:cs="Times New Roman"/>
          <w:sz w:val="24"/>
          <w:szCs w:val="24"/>
          <w:lang w:eastAsia="pl-PL"/>
        </w:rPr>
        <w:t>podpłytkowej</w:t>
      </w:r>
      <w:proofErr w:type="spellEnd"/>
      <w:r w:rsidRPr="00876304">
        <w:rPr>
          <w:rFonts w:ascii="Times New Roman" w:eastAsia="Times New Roman" w:hAnsi="Times New Roman" w:cs="Times New Roman"/>
          <w:sz w:val="24"/>
          <w:szCs w:val="24"/>
          <w:lang w:eastAsia="pl-PL"/>
        </w:rPr>
        <w:t xml:space="preserve">; -stolarka drzwiowa zewnętrzna -wykonanie z profili aluminiowych z wkładką termiczną z wypełnieniem skrzydła panelem aluminiowym ocieplonym pianką poliuretanową, szyby stolarki drzwiowej zbudowane z tafli szkła typu </w:t>
      </w:r>
      <w:proofErr w:type="spellStart"/>
      <w:r w:rsidRPr="00876304">
        <w:rPr>
          <w:rFonts w:ascii="Times New Roman" w:eastAsia="Times New Roman" w:hAnsi="Times New Roman" w:cs="Times New Roman"/>
          <w:sz w:val="24"/>
          <w:szCs w:val="24"/>
          <w:lang w:eastAsia="pl-PL"/>
        </w:rPr>
        <w:t>float</w:t>
      </w:r>
      <w:proofErr w:type="spellEnd"/>
      <w:r w:rsidRPr="00876304">
        <w:rPr>
          <w:rFonts w:ascii="Times New Roman" w:eastAsia="Times New Roman" w:hAnsi="Times New Roman" w:cs="Times New Roman"/>
          <w:sz w:val="24"/>
          <w:szCs w:val="24"/>
          <w:lang w:eastAsia="pl-PL"/>
        </w:rPr>
        <w:t xml:space="preserve">, a przestrzeń między szybami wypełniona ciężkim gazem -argonem, kryptonem lub ksenonem, tafle szkła zespolone za pomocą ramki dystansowej z polimerów konstrukcyjnych w pakiet dwukomorowy; </w:t>
      </w:r>
      <w:proofErr w:type="spellStart"/>
      <w:r w:rsidRPr="00876304">
        <w:rPr>
          <w:rFonts w:ascii="Times New Roman" w:eastAsia="Times New Roman" w:hAnsi="Times New Roman" w:cs="Times New Roman"/>
          <w:sz w:val="24"/>
          <w:szCs w:val="24"/>
          <w:lang w:eastAsia="pl-PL"/>
        </w:rPr>
        <w:t>wyposażonew</w:t>
      </w:r>
      <w:proofErr w:type="spellEnd"/>
      <w:r w:rsidRPr="00876304">
        <w:rPr>
          <w:rFonts w:ascii="Times New Roman" w:eastAsia="Times New Roman" w:hAnsi="Times New Roman" w:cs="Times New Roman"/>
          <w:sz w:val="24"/>
          <w:szCs w:val="24"/>
          <w:lang w:eastAsia="pl-PL"/>
        </w:rPr>
        <w:t xml:space="preserve"> zamek główny wpuszczany rolkowy ze stali ocynkowanej i w samozamykacz nawierzchniowy z szyną ślizgową zamontowany po przeciwnej stronie zawiasów; -stolarka drzwiowa wewnętrzna –wykonanie konstrukcji skrzydła w systemie przylgowym, skrzydło drzwiowe zbudowane z ramiaka z klejonki dębowej i panelu z drewnopochodnej płyty HDF fornirowanego naturalną okleiną dębową; zastosowanie regulowanej ościeżnicy z blachy stalowej o grubości 1,5 [mm], wyposażenie skrzydła drzwiowego D2 w dolne otwory nawiewowe, wykonanie klamek i szyldy stolarki ze stali, z wykończeniem powierzchni odpowiadającym efektowi szczotkowanej stali nierdzewnej; -wyłaz stropowy –wykonanie, wyłazu o wymiarach otworu 600 x 1300 [mm] w sali (pomieszczenie nr 105) w stropie nad parterem, zamontowanie schodów segmentowych składanych z drewnianą drabinką, -okładziny tynkarskie z tynku cementowo -wapiennego zaliczonego do klasy GP CS II o łącznej grubości 15 [mm] z fabrycznie przygotowanej mieszanki, który należy układać w dwóch warstwach, przy czym powierzchnie tych ścian należy wcześniej pokryć tynkiem podkładowym, -okładziny z płytek z matowych płytek ceramicznych, zagruntowanie podłoże z tynku cementowo –wapiennego, wykonanie hydroizolacji </w:t>
      </w:r>
      <w:proofErr w:type="spellStart"/>
      <w:r w:rsidRPr="00876304">
        <w:rPr>
          <w:rFonts w:ascii="Times New Roman" w:eastAsia="Times New Roman" w:hAnsi="Times New Roman" w:cs="Times New Roman"/>
          <w:sz w:val="24"/>
          <w:szCs w:val="24"/>
          <w:lang w:eastAsia="pl-PL"/>
        </w:rPr>
        <w:t>podpłytkowej</w:t>
      </w:r>
      <w:proofErr w:type="spellEnd"/>
      <w:r w:rsidRPr="00876304">
        <w:rPr>
          <w:rFonts w:ascii="Times New Roman" w:eastAsia="Times New Roman" w:hAnsi="Times New Roman" w:cs="Times New Roman"/>
          <w:sz w:val="24"/>
          <w:szCs w:val="24"/>
          <w:lang w:eastAsia="pl-PL"/>
        </w:rPr>
        <w:t xml:space="preserve"> z elastycznej dwukomponentowej zaprawy polimerowo –cementowej; wykonanie okładzin ściennych w kuchni (pomieszczenie nr 102) w pasie o szerokości 500 [mm] wzdłuż </w:t>
      </w:r>
      <w:proofErr w:type="spellStart"/>
      <w:r w:rsidRPr="00876304">
        <w:rPr>
          <w:rFonts w:ascii="Times New Roman" w:eastAsia="Times New Roman" w:hAnsi="Times New Roman" w:cs="Times New Roman"/>
          <w:sz w:val="24"/>
          <w:szCs w:val="24"/>
          <w:lang w:eastAsia="pl-PL"/>
        </w:rPr>
        <w:t>wzdłuż</w:t>
      </w:r>
      <w:proofErr w:type="spellEnd"/>
      <w:r w:rsidRPr="00876304">
        <w:rPr>
          <w:rFonts w:ascii="Times New Roman" w:eastAsia="Times New Roman" w:hAnsi="Times New Roman" w:cs="Times New Roman"/>
          <w:sz w:val="24"/>
          <w:szCs w:val="24"/>
          <w:lang w:eastAsia="pl-PL"/>
        </w:rPr>
        <w:t xml:space="preserve"> blatów, kuchenki i umywalki oraz w WC (pomieszczenie nr 104) na wszystkich ścianach na pełnej wysokości pomieszczenia, </w:t>
      </w:r>
      <w:proofErr w:type="spellStart"/>
      <w:r w:rsidRPr="00876304">
        <w:rPr>
          <w:rFonts w:ascii="Times New Roman" w:eastAsia="Times New Roman" w:hAnsi="Times New Roman" w:cs="Times New Roman"/>
          <w:sz w:val="24"/>
          <w:szCs w:val="24"/>
          <w:lang w:eastAsia="pl-PL"/>
        </w:rPr>
        <w:t>ułożeniepasu</w:t>
      </w:r>
      <w:proofErr w:type="spellEnd"/>
      <w:r w:rsidRPr="00876304">
        <w:rPr>
          <w:rFonts w:ascii="Times New Roman" w:eastAsia="Times New Roman" w:hAnsi="Times New Roman" w:cs="Times New Roman"/>
          <w:sz w:val="24"/>
          <w:szCs w:val="24"/>
          <w:lang w:eastAsia="pl-PL"/>
        </w:rPr>
        <w:t xml:space="preserve"> płytek bezpośrednio nad blatami, kuchenką i umywalką oraz 300 [mm] za umywalką do poziomu posadzki; -powłoki z farby –zagruntowanie podłoża z okładzin tynkarskich, wykonanie powłok malarskich z dwóch warstw pigmentowej farby na bazie żywicy akrylowej, -zabudowa więźby dachowej –uzbrojenie w ścianie elewacji północno –zachodniej i południowo –wschodniej otworu wentylującego przestrzeń strychu, kratką aluminiową z kołnierzem, -termoizolacja stropu nad parterem –wykonanie z folii polietylenowej </w:t>
      </w:r>
      <w:proofErr w:type="spellStart"/>
      <w:r w:rsidRPr="00876304">
        <w:rPr>
          <w:rFonts w:ascii="Times New Roman" w:eastAsia="Times New Roman" w:hAnsi="Times New Roman" w:cs="Times New Roman"/>
          <w:sz w:val="24"/>
          <w:szCs w:val="24"/>
          <w:lang w:eastAsia="pl-PL"/>
        </w:rPr>
        <w:t>ogrubości</w:t>
      </w:r>
      <w:proofErr w:type="spellEnd"/>
      <w:r w:rsidRPr="00876304">
        <w:rPr>
          <w:rFonts w:ascii="Times New Roman" w:eastAsia="Times New Roman" w:hAnsi="Times New Roman" w:cs="Times New Roman"/>
          <w:sz w:val="24"/>
          <w:szCs w:val="24"/>
          <w:lang w:eastAsia="pl-PL"/>
        </w:rPr>
        <w:t xml:space="preserve"> 0,3 [mm]; zamontowanie legarów z krawędziaków o wymiarach przekroju poprzecznego 60 x 150 i 80 x 170 [mm], które powinny być wykonane z tarcicy iglastej nasyconej, obrzynane i suszonej; układanie legarów krzyżowo; wykorzystanie maty z wełny mineralnej o grubości 2 x 150 [mm], układane w przestrzeniach między legarami; ułożenie folii paroprzepuszczalnej przed zamontowaniem desek na legarach, zamontowanie na legarach desek o wymiarach przekroju poprzecznego 150 x 25 [mm], które powinny być wykonane z tarcicy iglastej nasyconej, czterostronnie struganej i suszonej, -wykładziny z płytek –wykonanie posadzki z matowych płytek ceramicznych w pomieszczeniach budynku o wymiarach rzutu poziomego 250 x 250 [mm] mocowane za pomocą kleju cementowego sklasyfikowanego jako C2 po uprzednim zagruntowaniu podłoża; wykonanie zespolonej hydroizolacji </w:t>
      </w:r>
      <w:proofErr w:type="spellStart"/>
      <w:r w:rsidRPr="00876304">
        <w:rPr>
          <w:rFonts w:ascii="Times New Roman" w:eastAsia="Times New Roman" w:hAnsi="Times New Roman" w:cs="Times New Roman"/>
          <w:sz w:val="24"/>
          <w:szCs w:val="24"/>
          <w:lang w:eastAsia="pl-PL"/>
        </w:rPr>
        <w:t>podpłytkową</w:t>
      </w:r>
      <w:proofErr w:type="spellEnd"/>
      <w:r w:rsidRPr="00876304">
        <w:rPr>
          <w:rFonts w:ascii="Times New Roman" w:eastAsia="Times New Roman" w:hAnsi="Times New Roman" w:cs="Times New Roman"/>
          <w:sz w:val="24"/>
          <w:szCs w:val="24"/>
          <w:lang w:eastAsia="pl-PL"/>
        </w:rPr>
        <w:t xml:space="preserve"> z elastycznej dwukomponentowej zaprawy polimerowo -cementowej położonej w ilości co najmniej dwóch warstw w kuchni (pomieszczenie nr 102), pomieszczeniu gospodarczym (pomieszczenie nr 103) i w WC (pomieszczenie 104; wykonanie dylatacji pośrednich w przejściach i w otworach drzwiowych, wykończenie górnej krawędzi cokolików z płytek ceramicznych kątową listową aluminiową; -hydroizolacja w strefie cokołowej -</w:t>
      </w:r>
      <w:proofErr w:type="spellStart"/>
      <w:r w:rsidRPr="00876304">
        <w:rPr>
          <w:rFonts w:ascii="Times New Roman" w:eastAsia="Times New Roman" w:hAnsi="Times New Roman" w:cs="Times New Roman"/>
          <w:sz w:val="24"/>
          <w:szCs w:val="24"/>
          <w:lang w:eastAsia="pl-PL"/>
        </w:rPr>
        <w:t>zelastycznej</w:t>
      </w:r>
      <w:proofErr w:type="spellEnd"/>
      <w:r w:rsidRPr="00876304">
        <w:rPr>
          <w:rFonts w:ascii="Times New Roman" w:eastAsia="Times New Roman" w:hAnsi="Times New Roman" w:cs="Times New Roman"/>
          <w:sz w:val="24"/>
          <w:szCs w:val="24"/>
          <w:lang w:eastAsia="pl-PL"/>
        </w:rPr>
        <w:t xml:space="preserve"> dwukomponentowej zaprawy polimerowo -cementowej położonej w ilości co najmniej dwóch warstw, -termoizolacja ścian kondygnacji nadziemnych –z płyt z polistyrenu ekspandowanego EPS 70 o grubości 150 [mm]; -schody zewnętrzne i pochylnia z kostki brukowej o grubości 80 [mm]; wykonanie obramowania schodów i pochylni przy wejściu </w:t>
      </w:r>
      <w:r w:rsidRPr="00876304">
        <w:rPr>
          <w:rFonts w:ascii="Times New Roman" w:eastAsia="Times New Roman" w:hAnsi="Times New Roman" w:cs="Times New Roman"/>
          <w:sz w:val="24"/>
          <w:szCs w:val="24"/>
          <w:lang w:eastAsia="pl-PL"/>
        </w:rPr>
        <w:lastRenderedPageBreak/>
        <w:t xml:space="preserve">głównym z palisady betonowej o wymiarach przekroju poprzecznego 180 x 120 [mm] i długości 700 [mm], układanej na ławie z betonu klasy C12/15, ułożenie granitowej kostki brukowej pomiędzy palisadą a obrzeżami; montaż obustronnej balustrady składającej się z rur ze stali ocynkowanej; -opaska żwirowa –wykonanie wzdłuż ścian budynku o szerokości 0,40 [m] i grubości 0,30 [m] z kruszywa płukanego o frakcji uziarnienia 16÷32 [mm]; -wykonanie instalacji wentylacyjnej, -wykonanie instalacji wodociągowej i kanalizacyjnej : * ciepła woda użytkowa produkowana w podgrzewaczach elektrycznych przepływowych zlokalizowanych przy każdej umywalce oddzielnie, * rozprowadzenie wody w posadzce oraz pionem do przyborów, * wykonanie instalacji wodnej z rur wykonanych z PE stabilizowanych taśmą Al. łączonych zaprasowywanymi kształtkami mosiężnymi, * prowadzenie przewodów do przyborów posiadających armaturę </w:t>
      </w:r>
      <w:proofErr w:type="spellStart"/>
      <w:r w:rsidRPr="00876304">
        <w:rPr>
          <w:rFonts w:ascii="Times New Roman" w:eastAsia="Times New Roman" w:hAnsi="Times New Roman" w:cs="Times New Roman"/>
          <w:sz w:val="24"/>
          <w:szCs w:val="24"/>
          <w:lang w:eastAsia="pl-PL"/>
        </w:rPr>
        <w:t>mieszaczową</w:t>
      </w:r>
      <w:proofErr w:type="spellEnd"/>
      <w:r w:rsidRPr="00876304">
        <w:rPr>
          <w:rFonts w:ascii="Times New Roman" w:eastAsia="Times New Roman" w:hAnsi="Times New Roman" w:cs="Times New Roman"/>
          <w:sz w:val="24"/>
          <w:szCs w:val="24"/>
          <w:lang w:eastAsia="pl-PL"/>
        </w:rPr>
        <w:t xml:space="preserve">, stojącą -w wersji standard, w posadzkach pomieszczeń, * wykonanie podejść do przyborów rurą średnicy nominalnej DN 16 dla wody zimnej i DN 20 dla wody ciepłej, * wyposażenie odbiorników wody w kątowe zawory odcinające, DN10 mm i węże giętkie, ciśnieniowe w oplocie, * montaż instalacji zimnej wody oraz c.w.u. bez </w:t>
      </w:r>
      <w:proofErr w:type="spellStart"/>
      <w:r w:rsidRPr="00876304">
        <w:rPr>
          <w:rFonts w:ascii="Times New Roman" w:eastAsia="Times New Roman" w:hAnsi="Times New Roman" w:cs="Times New Roman"/>
          <w:sz w:val="24"/>
          <w:szCs w:val="24"/>
          <w:lang w:eastAsia="pl-PL"/>
        </w:rPr>
        <w:t>naprężeń</w:t>
      </w:r>
      <w:proofErr w:type="spellEnd"/>
      <w:r w:rsidRPr="00876304">
        <w:rPr>
          <w:rFonts w:ascii="Times New Roman" w:eastAsia="Times New Roman" w:hAnsi="Times New Roman" w:cs="Times New Roman"/>
          <w:sz w:val="24"/>
          <w:szCs w:val="24"/>
          <w:lang w:eastAsia="pl-PL"/>
        </w:rPr>
        <w:t xml:space="preserve">, zapewniając kompensację naturalną termicznych ruchów przewodów, * wykonanie instalacji kanalizacyjnej z rur PCV z kielichem i uszczelką gumową, * wyprowadzenie pionu kanalizacyjnego ponad dach budynku i zakończony kominkiem napowietrzającym, * wyposażenie pionów kanalizacyjnych na poziomie parteru w trójniki rewizyjne; -wykonanie ogrzewania elektrycznego; montaż we wszystkich pomieszczeniach grzejników elektrycznych: Zestawienie grzejników: Lp. Numer pomieszczenia Moc grzewcza [W] Wymiar grzejnika [cm] 1. 101 500 45x40x8 2. 103 500 45x40x8 3. 104 1000 45x49x8 4. 105 i 102 2000 x 3 45x74x8 -wykonanie instalacji elektrycznych przewodami układanymi podtynkowo: *wyprowadzenie zasilania w energię elektryczną z projektowanego złącza kablowego ZK1e-1P-S zabudowanego nas łupie niskiego napięcia kablem YKY 5x16mm2, * doprowadzenie kabla do projektowanej rozdzielni RG, * wykonanie rozdzielnicy głównej RG w pomieszczeniu wiatrołapu (pomieszczenie nr 101), *wykonanie instalacji oświetleniowej oraz awaryjnego oświetlenia, * wykonanie instalacji połączeń wyrównawczych, * wykonanie instalacji przeciwprzepięciowej i przeciwporażeniowej (szybkie wyłączenie), * wykonanie w pomieszczeniach instalacji gniazd wtykowych obwodami otwartymi przewodem YDY 3x2.5mm2 , * zasilenie gniazd w łazience osobnymi przewodami YDY3x2.5mm2, -wykonanie instalacji fotowoltaicznej: Jako źródło energii odnawialnej w projektowanej instalacji fotowoltaicznej zastosowane zostaną moduły fotowoltaiczne polikrystaliczne o mocy 340Wp. Całkowita moc ogniw fotowoltaicznych na budynku wynosi 28 szt. x 340W = 9,52 </w:t>
      </w:r>
      <w:proofErr w:type="spellStart"/>
      <w:r w:rsidRPr="00876304">
        <w:rPr>
          <w:rFonts w:ascii="Times New Roman" w:eastAsia="Times New Roman" w:hAnsi="Times New Roman" w:cs="Times New Roman"/>
          <w:sz w:val="24"/>
          <w:szCs w:val="24"/>
          <w:lang w:eastAsia="pl-PL"/>
        </w:rPr>
        <w:t>kWp</w:t>
      </w:r>
      <w:proofErr w:type="spellEnd"/>
      <w:r w:rsidRPr="00876304">
        <w:rPr>
          <w:rFonts w:ascii="Times New Roman" w:eastAsia="Times New Roman" w:hAnsi="Times New Roman" w:cs="Times New Roman"/>
          <w:sz w:val="24"/>
          <w:szCs w:val="24"/>
          <w:lang w:eastAsia="pl-PL"/>
        </w:rPr>
        <w:t xml:space="preserve"> Minimalne wymagania dla modułów PV 340 </w:t>
      </w:r>
      <w:proofErr w:type="spellStart"/>
      <w:r w:rsidRPr="00876304">
        <w:rPr>
          <w:rFonts w:ascii="Times New Roman" w:eastAsia="Times New Roman" w:hAnsi="Times New Roman" w:cs="Times New Roman"/>
          <w:sz w:val="24"/>
          <w:szCs w:val="24"/>
          <w:lang w:eastAsia="pl-PL"/>
        </w:rPr>
        <w:t>kWp</w:t>
      </w:r>
      <w:proofErr w:type="spellEnd"/>
      <w:r w:rsidRPr="00876304">
        <w:rPr>
          <w:rFonts w:ascii="Times New Roman" w:eastAsia="Times New Roman" w:hAnsi="Times New Roman" w:cs="Times New Roman"/>
          <w:sz w:val="24"/>
          <w:szCs w:val="24"/>
          <w:lang w:eastAsia="pl-PL"/>
        </w:rPr>
        <w:t xml:space="preserve"> DANE TECHNICZNE: Ogniwa: monokrystaliczne Wymiar ogniwa:60x2szt Układ ogniw: 60 (6x10) szt. Wymiar modułu: 1645mm x 998mm x 35mm Waga: 19 kg Materiał wykonania: szkło hartowane z powłoką AR, grubości 3.2mm Obramowanie: anodyzowany stop aluminium </w:t>
      </w:r>
      <w:proofErr w:type="spellStart"/>
      <w:r w:rsidRPr="00876304">
        <w:rPr>
          <w:rFonts w:ascii="Times New Roman" w:eastAsia="Times New Roman" w:hAnsi="Times New Roman" w:cs="Times New Roman"/>
          <w:sz w:val="24"/>
          <w:szCs w:val="24"/>
          <w:lang w:eastAsia="pl-PL"/>
        </w:rPr>
        <w:t>Junction</w:t>
      </w:r>
      <w:proofErr w:type="spellEnd"/>
      <w:r w:rsidRPr="00876304">
        <w:rPr>
          <w:rFonts w:ascii="Times New Roman" w:eastAsia="Times New Roman" w:hAnsi="Times New Roman" w:cs="Times New Roman"/>
          <w:sz w:val="24"/>
          <w:szCs w:val="24"/>
          <w:lang w:eastAsia="pl-PL"/>
        </w:rPr>
        <w:t xml:space="preserve"> Box: lp68 Złącze: IP68 Typ złącz: kompatybilne z MC4 Grubość okablowania: 4 mm2 Minimalne wymagania dla falownika o mocy znamionowej AC 10 kW Wybrano inwerter z konfiguracją dla: 28 modułów 340W: DANE TECHNICZNE: Strona wejściowa (DC) Maks. moc PV (cos φ = 1): 13,5 </w:t>
      </w:r>
      <w:proofErr w:type="spellStart"/>
      <w:r w:rsidRPr="00876304">
        <w:rPr>
          <w:rFonts w:ascii="Times New Roman" w:eastAsia="Times New Roman" w:hAnsi="Times New Roman" w:cs="Times New Roman"/>
          <w:sz w:val="24"/>
          <w:szCs w:val="24"/>
          <w:lang w:eastAsia="pl-PL"/>
        </w:rPr>
        <w:t>kWp</w:t>
      </w:r>
      <w:proofErr w:type="spellEnd"/>
      <w:r w:rsidRPr="00876304">
        <w:rPr>
          <w:rFonts w:ascii="Times New Roman" w:eastAsia="Times New Roman" w:hAnsi="Times New Roman" w:cs="Times New Roman"/>
          <w:sz w:val="24"/>
          <w:szCs w:val="24"/>
          <w:lang w:eastAsia="pl-PL"/>
        </w:rPr>
        <w:t xml:space="preserve"> Znamionowe napięcie wejściowe (</w:t>
      </w:r>
      <w:proofErr w:type="spellStart"/>
      <w:r w:rsidRPr="00876304">
        <w:rPr>
          <w:rFonts w:ascii="Times New Roman" w:eastAsia="Times New Roman" w:hAnsi="Times New Roman" w:cs="Times New Roman"/>
          <w:sz w:val="24"/>
          <w:szCs w:val="24"/>
          <w:lang w:eastAsia="pl-PL"/>
        </w:rPr>
        <w:t>UDC,r</w:t>
      </w:r>
      <w:proofErr w:type="spellEnd"/>
      <w:r w:rsidRPr="00876304">
        <w:rPr>
          <w:rFonts w:ascii="Times New Roman" w:eastAsia="Times New Roman" w:hAnsi="Times New Roman" w:cs="Times New Roman"/>
          <w:sz w:val="24"/>
          <w:szCs w:val="24"/>
          <w:lang w:eastAsia="pl-PL"/>
        </w:rPr>
        <w:t>): 380 / 220 ; 400 / 230 V Maks. napięcie wejściowe (</w:t>
      </w:r>
      <w:proofErr w:type="spellStart"/>
      <w:r w:rsidRPr="00876304">
        <w:rPr>
          <w:rFonts w:ascii="Times New Roman" w:eastAsia="Times New Roman" w:hAnsi="Times New Roman" w:cs="Times New Roman"/>
          <w:sz w:val="24"/>
          <w:szCs w:val="24"/>
          <w:lang w:eastAsia="pl-PL"/>
        </w:rPr>
        <w:t>UDCmax</w:t>
      </w:r>
      <w:proofErr w:type="spellEnd"/>
      <w:r w:rsidRPr="00876304">
        <w:rPr>
          <w:rFonts w:ascii="Times New Roman" w:eastAsia="Times New Roman" w:hAnsi="Times New Roman" w:cs="Times New Roman"/>
          <w:sz w:val="24"/>
          <w:szCs w:val="24"/>
          <w:lang w:eastAsia="pl-PL"/>
        </w:rPr>
        <w:t>): 900 V Min. napięcie wejściowe (</w:t>
      </w:r>
      <w:proofErr w:type="spellStart"/>
      <w:r w:rsidRPr="00876304">
        <w:rPr>
          <w:rFonts w:ascii="Times New Roman" w:eastAsia="Times New Roman" w:hAnsi="Times New Roman" w:cs="Times New Roman"/>
          <w:sz w:val="24"/>
          <w:szCs w:val="24"/>
          <w:lang w:eastAsia="pl-PL"/>
        </w:rPr>
        <w:t>UDCmin</w:t>
      </w:r>
      <w:proofErr w:type="spellEnd"/>
      <w:r w:rsidRPr="00876304">
        <w:rPr>
          <w:rFonts w:ascii="Times New Roman" w:eastAsia="Times New Roman" w:hAnsi="Times New Roman" w:cs="Times New Roman"/>
          <w:sz w:val="24"/>
          <w:szCs w:val="24"/>
          <w:lang w:eastAsia="pl-PL"/>
        </w:rPr>
        <w:t>): 750 V Maksymalny prąd wejściowy Zabezpieczenie przed odwrotną polaryzacją: Tak Maksymalna sprawność falownika: 98% Sprawność europejska: 97,5% Zużycie energii nocą: &lt;2,5% Strona wyjściowa (AC) Moc znamionowa, cos φ= 1 (</w:t>
      </w:r>
      <w:proofErr w:type="spellStart"/>
      <w:r w:rsidRPr="00876304">
        <w:rPr>
          <w:rFonts w:ascii="Times New Roman" w:eastAsia="Times New Roman" w:hAnsi="Times New Roman" w:cs="Times New Roman"/>
          <w:sz w:val="24"/>
          <w:szCs w:val="24"/>
          <w:lang w:eastAsia="pl-PL"/>
        </w:rPr>
        <w:t>PAC,r</w:t>
      </w:r>
      <w:proofErr w:type="spellEnd"/>
      <w:r w:rsidRPr="00876304">
        <w:rPr>
          <w:rFonts w:ascii="Times New Roman" w:eastAsia="Times New Roman" w:hAnsi="Times New Roman" w:cs="Times New Roman"/>
          <w:sz w:val="24"/>
          <w:szCs w:val="24"/>
          <w:lang w:eastAsia="pl-PL"/>
        </w:rPr>
        <w:t xml:space="preserve">): 710000 VA Maks. wyjściowa moc pozorna, cos φ, </w:t>
      </w:r>
      <w:proofErr w:type="spellStart"/>
      <w:r w:rsidRPr="00876304">
        <w:rPr>
          <w:rFonts w:ascii="Times New Roman" w:eastAsia="Times New Roman" w:hAnsi="Times New Roman" w:cs="Times New Roman"/>
          <w:sz w:val="24"/>
          <w:szCs w:val="24"/>
          <w:lang w:eastAsia="pl-PL"/>
        </w:rPr>
        <w:t>adj</w:t>
      </w:r>
      <w:proofErr w:type="spellEnd"/>
      <w:r w:rsidRPr="00876304">
        <w:rPr>
          <w:rFonts w:ascii="Times New Roman" w:eastAsia="Times New Roman" w:hAnsi="Times New Roman" w:cs="Times New Roman"/>
          <w:sz w:val="24"/>
          <w:szCs w:val="24"/>
          <w:lang w:eastAsia="pl-PL"/>
        </w:rPr>
        <w:t>: 10000 VA Maks. napięcie wyjściowe (</w:t>
      </w:r>
      <w:proofErr w:type="spellStart"/>
      <w:r w:rsidRPr="00876304">
        <w:rPr>
          <w:rFonts w:ascii="Times New Roman" w:eastAsia="Times New Roman" w:hAnsi="Times New Roman" w:cs="Times New Roman"/>
          <w:sz w:val="24"/>
          <w:szCs w:val="24"/>
          <w:lang w:eastAsia="pl-PL"/>
        </w:rPr>
        <w:t>UACmax</w:t>
      </w:r>
      <w:proofErr w:type="spellEnd"/>
      <w:r w:rsidRPr="00876304">
        <w:rPr>
          <w:rFonts w:ascii="Times New Roman" w:eastAsia="Times New Roman" w:hAnsi="Times New Roman" w:cs="Times New Roman"/>
          <w:sz w:val="24"/>
          <w:szCs w:val="24"/>
          <w:lang w:eastAsia="pl-PL"/>
        </w:rPr>
        <w:t xml:space="preserve">): 400/230 </w:t>
      </w:r>
      <w:proofErr w:type="spellStart"/>
      <w:r w:rsidRPr="00876304">
        <w:rPr>
          <w:rFonts w:ascii="Times New Roman" w:eastAsia="Times New Roman" w:hAnsi="Times New Roman" w:cs="Times New Roman"/>
          <w:sz w:val="24"/>
          <w:szCs w:val="24"/>
          <w:lang w:eastAsia="pl-PL"/>
        </w:rPr>
        <w:t>Vac</w:t>
      </w:r>
      <w:proofErr w:type="spellEnd"/>
      <w:r w:rsidRPr="00876304">
        <w:rPr>
          <w:rFonts w:ascii="Times New Roman" w:eastAsia="Times New Roman" w:hAnsi="Times New Roman" w:cs="Times New Roman"/>
          <w:sz w:val="24"/>
          <w:szCs w:val="24"/>
          <w:lang w:eastAsia="pl-PL"/>
        </w:rPr>
        <w:t xml:space="preserve"> Min. napięcie wyjściowe (</w:t>
      </w:r>
      <w:proofErr w:type="spellStart"/>
      <w:r w:rsidRPr="00876304">
        <w:rPr>
          <w:rFonts w:ascii="Times New Roman" w:eastAsia="Times New Roman" w:hAnsi="Times New Roman" w:cs="Times New Roman"/>
          <w:sz w:val="24"/>
          <w:szCs w:val="24"/>
          <w:lang w:eastAsia="pl-PL"/>
        </w:rPr>
        <w:t>UACmin</w:t>
      </w:r>
      <w:proofErr w:type="spellEnd"/>
      <w:r w:rsidRPr="00876304">
        <w:rPr>
          <w:rFonts w:ascii="Times New Roman" w:eastAsia="Times New Roman" w:hAnsi="Times New Roman" w:cs="Times New Roman"/>
          <w:sz w:val="24"/>
          <w:szCs w:val="24"/>
          <w:lang w:eastAsia="pl-PL"/>
        </w:rPr>
        <w:t xml:space="preserve">): 184-264,5 </w:t>
      </w:r>
      <w:proofErr w:type="spellStart"/>
      <w:r w:rsidRPr="00876304">
        <w:rPr>
          <w:rFonts w:ascii="Times New Roman" w:eastAsia="Times New Roman" w:hAnsi="Times New Roman" w:cs="Times New Roman"/>
          <w:sz w:val="24"/>
          <w:szCs w:val="24"/>
          <w:lang w:eastAsia="pl-PL"/>
        </w:rPr>
        <w:t>Vac</w:t>
      </w:r>
      <w:proofErr w:type="spellEnd"/>
      <w:r w:rsidRPr="00876304">
        <w:rPr>
          <w:rFonts w:ascii="Times New Roman" w:eastAsia="Times New Roman" w:hAnsi="Times New Roman" w:cs="Times New Roman"/>
          <w:sz w:val="24"/>
          <w:szCs w:val="24"/>
          <w:lang w:eastAsia="pl-PL"/>
        </w:rPr>
        <w:t xml:space="preserve"> Maks. prąd wyjściowy (</w:t>
      </w:r>
      <w:proofErr w:type="spellStart"/>
      <w:r w:rsidRPr="00876304">
        <w:rPr>
          <w:rFonts w:ascii="Times New Roman" w:eastAsia="Times New Roman" w:hAnsi="Times New Roman" w:cs="Times New Roman"/>
          <w:sz w:val="24"/>
          <w:szCs w:val="24"/>
          <w:lang w:eastAsia="pl-PL"/>
        </w:rPr>
        <w:t>IACmax</w:t>
      </w:r>
      <w:proofErr w:type="spellEnd"/>
      <w:r w:rsidRPr="00876304">
        <w:rPr>
          <w:rFonts w:ascii="Times New Roman" w:eastAsia="Times New Roman" w:hAnsi="Times New Roman" w:cs="Times New Roman"/>
          <w:sz w:val="24"/>
          <w:szCs w:val="24"/>
          <w:lang w:eastAsia="pl-PL"/>
        </w:rPr>
        <w:t>): 116 A Przyłącze do sieci: 3/N~, PE(uziemiona punktem zerowym sieć gwiazdowa z przewodem zerowym) Częstotliwość sieciowa (</w:t>
      </w:r>
      <w:proofErr w:type="spellStart"/>
      <w:r w:rsidRPr="00876304">
        <w:rPr>
          <w:rFonts w:ascii="Times New Roman" w:eastAsia="Times New Roman" w:hAnsi="Times New Roman" w:cs="Times New Roman"/>
          <w:sz w:val="24"/>
          <w:szCs w:val="24"/>
          <w:lang w:eastAsia="pl-PL"/>
        </w:rPr>
        <w:t>fmin</w:t>
      </w:r>
      <w:proofErr w:type="spellEnd"/>
      <w:r w:rsidRPr="00876304">
        <w:rPr>
          <w:rFonts w:ascii="Times New Roman" w:eastAsia="Times New Roman" w:hAnsi="Times New Roman" w:cs="Times New Roman"/>
          <w:sz w:val="24"/>
          <w:szCs w:val="24"/>
          <w:lang w:eastAsia="pl-PL"/>
        </w:rPr>
        <w:t xml:space="preserve">): 50/60 </w:t>
      </w:r>
      <w:proofErr w:type="spellStart"/>
      <w:r w:rsidRPr="00876304">
        <w:rPr>
          <w:rFonts w:ascii="Times New Roman" w:eastAsia="Times New Roman" w:hAnsi="Times New Roman" w:cs="Times New Roman"/>
          <w:sz w:val="24"/>
          <w:szCs w:val="24"/>
          <w:lang w:eastAsia="pl-PL"/>
        </w:rPr>
        <w:t>Hz</w:t>
      </w:r>
      <w:proofErr w:type="spellEnd"/>
      <w:r w:rsidRPr="00876304">
        <w:rPr>
          <w:rFonts w:ascii="Times New Roman" w:eastAsia="Times New Roman" w:hAnsi="Times New Roman" w:cs="Times New Roman"/>
          <w:sz w:val="24"/>
          <w:szCs w:val="24"/>
          <w:lang w:eastAsia="pl-PL"/>
        </w:rPr>
        <w:t xml:space="preserve"> Zakres nastawy współczynnika mocy Współczynnik mocy przy </w:t>
      </w:r>
      <w:r w:rsidRPr="00876304">
        <w:rPr>
          <w:rFonts w:ascii="Times New Roman" w:eastAsia="Times New Roman" w:hAnsi="Times New Roman" w:cs="Times New Roman"/>
          <w:sz w:val="24"/>
          <w:szCs w:val="24"/>
          <w:lang w:eastAsia="pl-PL"/>
        </w:rPr>
        <w:lastRenderedPageBreak/>
        <w:t xml:space="preserve">mocy Masa: 16,4 kg Chłodzenie konwekcyjne: –Chłodzenie z regulacją wentylatorów: Wentylator wewnętrzny Maks. emisja hałasu: &lt;40 </w:t>
      </w:r>
      <w:proofErr w:type="spellStart"/>
      <w:r w:rsidRPr="00876304">
        <w:rPr>
          <w:rFonts w:ascii="Times New Roman" w:eastAsia="Times New Roman" w:hAnsi="Times New Roman" w:cs="Times New Roman"/>
          <w:sz w:val="24"/>
          <w:szCs w:val="24"/>
          <w:lang w:eastAsia="pl-PL"/>
        </w:rPr>
        <w:t>dBA</w:t>
      </w:r>
      <w:proofErr w:type="spellEnd"/>
      <w:r w:rsidRPr="00876304">
        <w:rPr>
          <w:rFonts w:ascii="Times New Roman" w:eastAsia="Times New Roman" w:hAnsi="Times New Roman" w:cs="Times New Roman"/>
          <w:sz w:val="24"/>
          <w:szCs w:val="24"/>
          <w:lang w:eastAsia="pl-PL"/>
        </w:rPr>
        <w:t xml:space="preserve"> Temperatura otoczenia: -40...60 °C (-4...140 °F) Rodzaj złączy po stronie wejściowej —AC: 2 pary MC4 -wykonanie uziemień ochronnych, -wykonanie instalacji odgromowej, -wyposażenie technologiczne: *kuchnia (pomieszczenie nr 102): zlewozmywak dwukomorowy na szafce stojącej, umywalka, szafki stojące i wiszące, kuchenka elektryczna, okap kuchenny nad kuchenką elektryczną, lodówka, * WC (pomieszczenie nr 104): miska ustępowa, pisuar, umywalka, szafka na środki czystości o wymiarach 60 x 49 x 180[cm] z wbudowanym zlewem jednokomorowym o wymiarach 40 x 40 [cm], który zamontowany będzie na wysokości 40 [cm] nad posadzką; w posadzce będzie zamontowany wpust podłogowy o wymiarach 15 x 15 [cm], a przy pisuarze zawór o średnicy 15 mm ze złączką na wąż,* sala (pomieszczenie nr 105): stoliki i krzesła. Szczegółowy zakres przedmiotu zamówienia określa część IV SIWZ oraz dokumentacja projektowa. Wszystkie nazwy własne urządzeń i materiałów użyte w dokumentacji przetargowej należy traktować jako przykładowe, określające jedynie minimalne oczekiwane parametry jakościowe oraz wymagany standard i mogą być zastąpione przez inne równoważne, jednak obowiązek udowodnienia równoważności, zgodnie z art. 30 ust. 5 ustawy </w:t>
      </w:r>
      <w:proofErr w:type="spellStart"/>
      <w:r w:rsidRPr="00876304">
        <w:rPr>
          <w:rFonts w:ascii="Times New Roman" w:eastAsia="Times New Roman" w:hAnsi="Times New Roman" w:cs="Times New Roman"/>
          <w:sz w:val="24"/>
          <w:szCs w:val="24"/>
          <w:lang w:eastAsia="pl-PL"/>
        </w:rPr>
        <w:t>pzp</w:t>
      </w:r>
      <w:proofErr w:type="spellEnd"/>
      <w:r w:rsidRPr="00876304">
        <w:rPr>
          <w:rFonts w:ascii="Times New Roman" w:eastAsia="Times New Roman" w:hAnsi="Times New Roman" w:cs="Times New Roman"/>
          <w:sz w:val="24"/>
          <w:szCs w:val="24"/>
          <w:lang w:eastAsia="pl-PL"/>
        </w:rPr>
        <w:t xml:space="preserve">, należy do Wykonawcy. Jeżeli w </w:t>
      </w:r>
      <w:proofErr w:type="spellStart"/>
      <w:r w:rsidRPr="00876304">
        <w:rPr>
          <w:rFonts w:ascii="Times New Roman" w:eastAsia="Times New Roman" w:hAnsi="Times New Roman" w:cs="Times New Roman"/>
          <w:sz w:val="24"/>
          <w:szCs w:val="24"/>
          <w:lang w:eastAsia="pl-PL"/>
        </w:rPr>
        <w:t>dokumentacjitechnicznej</w:t>
      </w:r>
      <w:proofErr w:type="spellEnd"/>
      <w:r w:rsidRPr="00876304">
        <w:rPr>
          <w:rFonts w:ascii="Times New Roman" w:eastAsia="Times New Roman" w:hAnsi="Times New Roman" w:cs="Times New Roman"/>
          <w:sz w:val="24"/>
          <w:szCs w:val="24"/>
          <w:lang w:eastAsia="pl-PL"/>
        </w:rPr>
        <w:t xml:space="preserve">, stanowiącej opis niniejszego przedmiotu zamówienia do SIWZ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 W każdym takim przypadku mogą zostać zastosowane inne równoważne materiały lub wyroby budowlane i urządzenia </w:t>
      </w:r>
      <w:proofErr w:type="spellStart"/>
      <w:r w:rsidRPr="00876304">
        <w:rPr>
          <w:rFonts w:ascii="Times New Roman" w:eastAsia="Times New Roman" w:hAnsi="Times New Roman" w:cs="Times New Roman"/>
          <w:sz w:val="24"/>
          <w:szCs w:val="24"/>
          <w:lang w:eastAsia="pl-PL"/>
        </w:rPr>
        <w:t>otych</w:t>
      </w:r>
      <w:proofErr w:type="spellEnd"/>
      <w:r w:rsidRPr="00876304">
        <w:rPr>
          <w:rFonts w:ascii="Times New Roman" w:eastAsia="Times New Roman" w:hAnsi="Times New Roman" w:cs="Times New Roman"/>
          <w:sz w:val="24"/>
          <w:szCs w:val="24"/>
          <w:lang w:eastAsia="pl-PL"/>
        </w:rPr>
        <w:t xml:space="preserve"> samych lub lepszych parametrach, oraz posiadających cechy fizyczne umożliwiające zabudowę w projektowanym miejscu. Wykaz cech wyrobów determinujących równoważność podano poniżej: -dla urządzeń/instalacji/sieci technologicznych za równoważne będzie uważane takie które posiada równoważne takie parametry jak np.: punkt pracy, przepustowość, wydajność, wysokość podnoszenia, moc silnika i jego sprawność energetyczną, trwałość, dopuszczalny poziom hałasu, wykonanie materiałowe (w tym współczynnik chropowatości k, rozszerzalność liniowa), parametry wytrzymałościowe materiałów oraz wyposażenie dodatkowe; -dla urządzeń/instalacji/sieci elektrycznych i </w:t>
      </w:r>
      <w:proofErr w:type="spellStart"/>
      <w:r w:rsidRPr="00876304">
        <w:rPr>
          <w:rFonts w:ascii="Times New Roman" w:eastAsia="Times New Roman" w:hAnsi="Times New Roman" w:cs="Times New Roman"/>
          <w:sz w:val="24"/>
          <w:szCs w:val="24"/>
          <w:lang w:eastAsia="pl-PL"/>
        </w:rPr>
        <w:t>AKPiA</w:t>
      </w:r>
      <w:proofErr w:type="spellEnd"/>
      <w:r w:rsidRPr="00876304">
        <w:rPr>
          <w:rFonts w:ascii="Times New Roman" w:eastAsia="Times New Roman" w:hAnsi="Times New Roman" w:cs="Times New Roman"/>
          <w:sz w:val="24"/>
          <w:szCs w:val="24"/>
          <w:lang w:eastAsia="pl-PL"/>
        </w:rPr>
        <w:t xml:space="preserve"> za równoważne będzie uważane takie, które posiada równoważne takie parametry jak np.: moc, sprawność, klasa zabezpieczenia IP; -dla obiektów/elementów/wyrobów budowlanych za równoważne będzie uważane takie, które posiada równoważne takie parametry jak: wytrzymałość na ściskanie (po 7 i 28 dniach), wytrzymałość na zginanie (po 7 i 28 dniach), przyczepność, odporność na ciśnienie wody (od strony pozytywnej i negatywnej), współczynnik oporu dyfuzyjnego, odporność chemiczna, czas utwardzania, konsystencja, ciężar właściwy, twardość, odkształcalność, temperatura stosowania. Za równoważne będą uważane również urządzenia i materiały, których parametry odbiegają w zakresie ±5% od podanych w dokumentacji z jednoczesnym zachowaniem cech fizycznych umożliwiających ich zabudowę w projektowanej lokalizacji. Równoważność pod względem parametrów technicznych, użytkowych oraz eksploatacyjnych ma w szczególności zapewnić uzyskanie parametrów technicznych nie gorszych od założonych w dokumentacji technicznej i </w:t>
      </w:r>
      <w:proofErr w:type="spellStart"/>
      <w:r w:rsidRPr="00876304">
        <w:rPr>
          <w:rFonts w:ascii="Times New Roman" w:eastAsia="Times New Roman" w:hAnsi="Times New Roman" w:cs="Times New Roman"/>
          <w:sz w:val="24"/>
          <w:szCs w:val="24"/>
          <w:lang w:eastAsia="pl-PL"/>
        </w:rPr>
        <w:t>STWiOR</w:t>
      </w:r>
      <w:proofErr w:type="spellEnd"/>
      <w:r w:rsidRPr="00876304">
        <w:rPr>
          <w:rFonts w:ascii="Times New Roman" w:eastAsia="Times New Roman" w:hAnsi="Times New Roman" w:cs="Times New Roman"/>
          <w:sz w:val="24"/>
          <w:szCs w:val="24"/>
          <w:lang w:eastAsia="pl-PL"/>
        </w:rPr>
        <w:t xml:space="preserve">. Zastosowane materiały muszą być kompatybilne z istniejącą infrastrukturą/urządzeniem.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br/>
      </w:r>
      <w:r w:rsidRPr="00876304">
        <w:rPr>
          <w:rFonts w:ascii="Times New Roman" w:eastAsia="Times New Roman" w:hAnsi="Times New Roman" w:cs="Times New Roman"/>
          <w:b/>
          <w:bCs/>
          <w:sz w:val="24"/>
          <w:szCs w:val="24"/>
          <w:lang w:eastAsia="pl-PL"/>
        </w:rPr>
        <w:t>II.4) Główny kod CPV:</w:t>
      </w:r>
      <w:r w:rsidRPr="00876304">
        <w:rPr>
          <w:rFonts w:ascii="Times New Roman" w:eastAsia="Times New Roman" w:hAnsi="Times New Roman" w:cs="Times New Roman"/>
          <w:sz w:val="24"/>
          <w:szCs w:val="24"/>
          <w:lang w:eastAsia="pl-PL"/>
        </w:rPr>
        <w:t xml:space="preserve"> 45000000-7 </w:t>
      </w:r>
      <w:r w:rsidRPr="00876304">
        <w:rPr>
          <w:rFonts w:ascii="Times New Roman" w:eastAsia="Times New Roman" w:hAnsi="Times New Roman" w:cs="Times New Roman"/>
          <w:sz w:val="24"/>
          <w:szCs w:val="24"/>
          <w:lang w:eastAsia="pl-PL"/>
        </w:rPr>
        <w:br/>
      </w:r>
      <w:r w:rsidRPr="00876304">
        <w:rPr>
          <w:rFonts w:ascii="Times New Roman" w:eastAsia="Times New Roman" w:hAnsi="Times New Roman" w:cs="Times New Roman"/>
          <w:b/>
          <w:bCs/>
          <w:sz w:val="24"/>
          <w:szCs w:val="24"/>
          <w:lang w:eastAsia="pl-PL"/>
        </w:rPr>
        <w:t>Dodatkowe kody CPV:</w:t>
      </w:r>
      <w:r w:rsidRPr="00876304">
        <w:rPr>
          <w:rFonts w:ascii="Times New Roman" w:eastAsia="Times New Roman" w:hAnsi="Times New Roman" w:cs="Times New Roman"/>
          <w:sz w:val="24"/>
          <w:szCs w:val="24"/>
          <w:lang w:eastAsia="pl-PL"/>
        </w:rPr>
        <w:t xml:space="preserv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45111200-0,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45200000-9,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45310000-3,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lastRenderedPageBreak/>
        <w:t xml:space="preserve">45330000-9,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45400000-1,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31712331-9,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09331200-0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II.5) Okres na jaki została zawarta umowa w sprawie zamówienia publicznego/ umowa ramowa/dynamiczny system zakupów: </w:t>
      </w:r>
      <w:r w:rsidRPr="00876304">
        <w:rPr>
          <w:rFonts w:ascii="Times New Roman" w:eastAsia="Times New Roman" w:hAnsi="Times New Roman" w:cs="Times New Roman"/>
          <w:sz w:val="24"/>
          <w:szCs w:val="24"/>
          <w:lang w:eastAsia="pl-PL"/>
        </w:rPr>
        <w:br/>
        <w:t xml:space="preserve">Od 17.11.2020r. do 02.08.2021r.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u w:val="single"/>
          <w:lang w:eastAsia="pl-PL"/>
        </w:rPr>
        <w:t xml:space="preserve">SEKCJA III: PROCEDURA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III.1) TRYB W JAKIM UDZIELONO ZAMÓWIENIA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Przetarg nieograniczony</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
        <w:gridCol w:w="9072"/>
      </w:tblGrid>
      <w:tr w:rsidR="00876304" w:rsidRPr="00876304" w:rsidTr="00876304">
        <w:trPr>
          <w:tblCellSpacing w:w="15" w:type="dxa"/>
        </w:trPr>
        <w:tc>
          <w:tcPr>
            <w:tcW w:w="0" w:type="auto"/>
            <w:vAlign w:val="center"/>
            <w:hideMark/>
          </w:tcPr>
          <w:p w:rsidR="00876304" w:rsidRPr="00876304" w:rsidRDefault="00876304" w:rsidP="0087630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NAZWA: </w:t>
            </w:r>
            <w:r w:rsidRPr="00876304">
              <w:rPr>
                <w:rFonts w:ascii="Times New Roman" w:eastAsia="Times New Roman" w:hAnsi="Times New Roman" w:cs="Times New Roman"/>
                <w:sz w:val="24"/>
                <w:szCs w:val="24"/>
                <w:lang w:eastAsia="pl-PL"/>
              </w:rPr>
              <w:t xml:space="preserve">Budowa wiejskiego domu twórczości i animacji kulturalnej w miejscowości Gaszów, gmina Lwówek Śląski </w:t>
            </w:r>
          </w:p>
        </w:tc>
      </w:tr>
      <w:tr w:rsidR="00876304" w:rsidRPr="00876304" w:rsidTr="00876304">
        <w:trPr>
          <w:tblCellSpacing w:w="15" w:type="dxa"/>
        </w:trPr>
        <w:tc>
          <w:tcPr>
            <w:tcW w:w="0" w:type="auto"/>
            <w:gridSpan w:val="2"/>
            <w:vAlign w:val="center"/>
            <w:hideMark/>
          </w:tcPr>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IV.1) DATA UDZIELENIA ZAMÓWIENIA/ZAWARCIA UMOWY RAMOWEJ/USTANOWIENIA DYNAMICZNEGO SYSTEMU ZAKUPÓW: </w:t>
            </w:r>
            <w:r w:rsidRPr="00876304">
              <w:rPr>
                <w:rFonts w:ascii="Times New Roman" w:eastAsia="Times New Roman" w:hAnsi="Times New Roman" w:cs="Times New Roman"/>
                <w:sz w:val="24"/>
                <w:szCs w:val="24"/>
                <w:lang w:eastAsia="pl-PL"/>
              </w:rPr>
              <w:t xml:space="preserve">17/11/2020 </w:t>
            </w:r>
            <w:r w:rsidRPr="00876304">
              <w:rPr>
                <w:rFonts w:ascii="Times New Roman" w:eastAsia="Times New Roman" w:hAnsi="Times New Roman" w:cs="Times New Roman"/>
                <w:sz w:val="24"/>
                <w:szCs w:val="24"/>
                <w:lang w:eastAsia="pl-PL"/>
              </w:rPr>
              <w:br/>
            </w:r>
            <w:r w:rsidRPr="00876304">
              <w:rPr>
                <w:rFonts w:ascii="Times New Roman" w:eastAsia="Times New Roman" w:hAnsi="Times New Roman" w:cs="Times New Roman"/>
                <w:b/>
                <w:bCs/>
                <w:sz w:val="24"/>
                <w:szCs w:val="24"/>
                <w:lang w:eastAsia="pl-PL"/>
              </w:rPr>
              <w:t xml:space="preserve">IV.2) NAZWA I ADRES WYKONAWCY, KTÓREMU UDZIELONO ZAMÓWIENIA/Z KTÓRYM ZAWARTO UMOWĘ RAMOWĄ/USTANOWIONO DYNAMICZNY SYSTEM ZAKUPÓW: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STOLBRAT Sp. z o. o.,  ,  Ubocze 306,  59-620,  Gryfów Śląski,  kraj/woj. dolnośląskie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IV.3) Informacja na temat wartości zamówienia w chwili zawarcia umowy</w:t>
            </w:r>
            <w:r w:rsidRPr="00876304">
              <w:rPr>
                <w:rFonts w:ascii="Times New Roman" w:eastAsia="Times New Roman" w:hAnsi="Times New Roman" w:cs="Times New Roman"/>
                <w:sz w:val="24"/>
                <w:szCs w:val="24"/>
                <w:lang w:eastAsia="pl-PL"/>
              </w:rPr>
              <w:t xml:space="preserve"> </w:t>
            </w:r>
            <w:r w:rsidRPr="00876304">
              <w:rPr>
                <w:rFonts w:ascii="Times New Roman" w:eastAsia="Times New Roman" w:hAnsi="Times New Roman" w:cs="Times New Roman"/>
                <w:i/>
                <w:iCs/>
                <w:sz w:val="24"/>
                <w:szCs w:val="24"/>
                <w:lang w:eastAsia="pl-PL"/>
              </w:rPr>
              <w:t xml:space="preserve">(bez VAT): </w:t>
            </w:r>
            <w:r w:rsidRPr="00876304">
              <w:rPr>
                <w:rFonts w:ascii="Times New Roman" w:eastAsia="Times New Roman" w:hAnsi="Times New Roman" w:cs="Times New Roman"/>
                <w:sz w:val="24"/>
                <w:szCs w:val="24"/>
                <w:lang w:eastAsia="pl-PL"/>
              </w:rPr>
              <w:t xml:space="preserve">336991.87 PLN. </w:t>
            </w:r>
            <w:r w:rsidRPr="00876304">
              <w:rPr>
                <w:rFonts w:ascii="Times New Roman" w:eastAsia="Times New Roman" w:hAnsi="Times New Roman" w:cs="Times New Roman"/>
                <w:sz w:val="24"/>
                <w:szCs w:val="24"/>
                <w:lang w:eastAsia="pl-PL"/>
              </w:rPr>
              <w:br/>
            </w:r>
            <w:r w:rsidRPr="00876304">
              <w:rPr>
                <w:rFonts w:ascii="Times New Roman" w:eastAsia="Times New Roman" w:hAnsi="Times New Roman" w:cs="Times New Roman"/>
                <w:b/>
                <w:bCs/>
                <w:sz w:val="24"/>
                <w:szCs w:val="24"/>
                <w:lang w:eastAsia="pl-PL"/>
              </w:rPr>
              <w:t xml:space="preserve">IV.4) INFORMACJE DODATKOWE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p>
          <w:p w:rsidR="00876304" w:rsidRPr="00876304" w:rsidRDefault="00876304" w:rsidP="00876304">
            <w:pPr>
              <w:spacing w:after="0" w:line="240" w:lineRule="auto"/>
              <w:rPr>
                <w:rFonts w:ascii="Times New Roman" w:eastAsia="Times New Roman" w:hAnsi="Times New Roman" w:cs="Times New Roman"/>
                <w:sz w:val="24"/>
                <w:szCs w:val="24"/>
                <w:lang w:eastAsia="pl-PL"/>
              </w:rPr>
            </w:pPr>
          </w:p>
        </w:tc>
      </w:tr>
    </w:tbl>
    <w:p w:rsidR="00876304" w:rsidRPr="00876304" w:rsidRDefault="00876304" w:rsidP="00876304">
      <w:pPr>
        <w:spacing w:after="0" w:line="240" w:lineRule="auto"/>
        <w:rPr>
          <w:rFonts w:ascii="Times New Roman" w:eastAsia="Times New Roman" w:hAnsi="Times New Roman" w:cs="Times New Roman"/>
          <w:sz w:val="24"/>
          <w:szCs w:val="24"/>
          <w:lang w:eastAsia="pl-PL"/>
        </w:rPr>
      </w:pP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u w:val="single"/>
          <w:lang w:eastAsia="pl-PL"/>
        </w:rPr>
        <w:t xml:space="preserve">SEKCJA V: ZMIANA UMOWY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V.1) DATA ZMIANY UMOWY: </w:t>
      </w:r>
      <w:r w:rsidRPr="00876304">
        <w:rPr>
          <w:rFonts w:ascii="Times New Roman" w:eastAsia="Times New Roman" w:hAnsi="Times New Roman" w:cs="Times New Roman"/>
          <w:sz w:val="24"/>
          <w:szCs w:val="24"/>
          <w:lang w:eastAsia="pl-PL"/>
        </w:rPr>
        <w:br/>
        <w:t xml:space="preserve">01/07/2021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V.2) RODZAJ I ZAKRES ZMIAN: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sz w:val="24"/>
          <w:szCs w:val="24"/>
          <w:lang w:eastAsia="pl-PL"/>
        </w:rPr>
        <w:t xml:space="preserve">podstawa prawna zmiany określona w art. 144 ust. 1 pkt 3 ustawy </w:t>
      </w:r>
      <w:proofErr w:type="spellStart"/>
      <w:r w:rsidRPr="00876304">
        <w:rPr>
          <w:rFonts w:ascii="Times New Roman" w:eastAsia="Times New Roman" w:hAnsi="Times New Roman" w:cs="Times New Roman"/>
          <w:sz w:val="24"/>
          <w:szCs w:val="24"/>
          <w:lang w:eastAsia="pl-PL"/>
        </w:rPr>
        <w:t>Pzp</w:t>
      </w:r>
      <w:proofErr w:type="spellEnd"/>
      <w:r w:rsidRPr="00876304">
        <w:rPr>
          <w:rFonts w:ascii="Times New Roman" w:eastAsia="Times New Roman" w:hAnsi="Times New Roman" w:cs="Times New Roman"/>
          <w:sz w:val="24"/>
          <w:szCs w:val="24"/>
          <w:lang w:eastAsia="pl-PL"/>
        </w:rPr>
        <w:t xml:space="preserve">: </w:t>
      </w:r>
      <w:r w:rsidRPr="00876304">
        <w:rPr>
          <w:rFonts w:ascii="Times New Roman" w:eastAsia="Times New Roman" w:hAnsi="Times New Roman" w:cs="Times New Roman"/>
          <w:sz w:val="24"/>
          <w:szCs w:val="24"/>
          <w:lang w:eastAsia="pl-PL"/>
        </w:rPr>
        <w:br/>
        <w:t xml:space="preserve">Zmiana terminu realizacji zadania: do dnia 01.09.2021r.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V.3) PRZYCZYNY DOKONANIA ZMIAN W UMOWIE: </w:t>
      </w:r>
      <w:r w:rsidRPr="00876304">
        <w:rPr>
          <w:rFonts w:ascii="Times New Roman" w:eastAsia="Times New Roman" w:hAnsi="Times New Roman" w:cs="Times New Roman"/>
          <w:sz w:val="24"/>
          <w:szCs w:val="24"/>
          <w:lang w:eastAsia="pl-PL"/>
        </w:rPr>
        <w:br/>
        <w:t xml:space="preserve">W związku ze złożeniem wniosku z dnia 28.06.2021r. przez Wykonawcę dotyczącego przedłużenia terminu realizacji umowy, z przyczyn niezależnych od Wykonawcy tj. zmniejszenie produkcji, zerwanie łańcuchów dostaw, brak zasobów ludzkich spowodowany kwarantannami, utrudnienia związane z terminowym pozyskaniem materiałów budowlanych </w:t>
      </w:r>
      <w:proofErr w:type="spellStart"/>
      <w:r w:rsidRPr="00876304">
        <w:rPr>
          <w:rFonts w:ascii="Times New Roman" w:eastAsia="Times New Roman" w:hAnsi="Times New Roman" w:cs="Times New Roman"/>
          <w:sz w:val="24"/>
          <w:szCs w:val="24"/>
          <w:lang w:eastAsia="pl-PL"/>
        </w:rPr>
        <w:t>itp.,Zamawiający</w:t>
      </w:r>
      <w:proofErr w:type="spellEnd"/>
      <w:r w:rsidRPr="00876304">
        <w:rPr>
          <w:rFonts w:ascii="Times New Roman" w:eastAsia="Times New Roman" w:hAnsi="Times New Roman" w:cs="Times New Roman"/>
          <w:sz w:val="24"/>
          <w:szCs w:val="24"/>
          <w:lang w:eastAsia="pl-PL"/>
        </w:rPr>
        <w:t xml:space="preserve"> przekazał swoje stanowisko odnośnie wpływu opisanej sytuacji na funkcjonowanie przedsiębiorstwa i uznano, iż w/w ograniczenia mają bezpośredni wpływ na terminowe wykonanie zadania. W związku z powyższym zgodnie z art. 15r, ust. 4 pkt. 1 ustawy z dnia 2 marca 2020 r. o szczególnych rozwiązaniach związanych z zapobieganiem, przeciwdziałaniem i zwalczaniem COVID-19, innych chorób zakaźnych oraz wywołanych nimi sytuacji kryzysowych oraz art. 144 ust. 1 pkt 3 ustawy z dnia 29 stycznia 2004 r. – Prawo zamówień publicznych w związku z zaistniałą sytuacją światowej pandemii spowodowaną </w:t>
      </w:r>
      <w:proofErr w:type="spellStart"/>
      <w:r w:rsidRPr="00876304">
        <w:rPr>
          <w:rFonts w:ascii="Times New Roman" w:eastAsia="Times New Roman" w:hAnsi="Times New Roman" w:cs="Times New Roman"/>
          <w:sz w:val="24"/>
          <w:szCs w:val="24"/>
          <w:lang w:eastAsia="pl-PL"/>
        </w:rPr>
        <w:t>koronawirusem</w:t>
      </w:r>
      <w:proofErr w:type="spellEnd"/>
      <w:r w:rsidRPr="00876304">
        <w:rPr>
          <w:rFonts w:ascii="Times New Roman" w:eastAsia="Times New Roman" w:hAnsi="Times New Roman" w:cs="Times New Roman"/>
          <w:sz w:val="24"/>
          <w:szCs w:val="24"/>
          <w:lang w:eastAsia="pl-PL"/>
        </w:rPr>
        <w:t xml:space="preserve"> COVID-19, która poważnie wpływa na funkcjonowanie przedsiębiorstw i ogranicza terminowe wykonanie zadań, zasadne jest przedłużenie realizacji umowy dotyczącej zadania pn.: „Budowa wiejskiego domu twórczości i animacji kulturalnej w miejscowości Gaszów, gmina Lwówek Śląski”. </w:t>
      </w:r>
    </w:p>
    <w:p w:rsidR="00876304" w:rsidRPr="00876304" w:rsidRDefault="00876304" w:rsidP="00876304">
      <w:pPr>
        <w:spacing w:after="0" w:line="240" w:lineRule="auto"/>
        <w:rPr>
          <w:rFonts w:ascii="Times New Roman" w:eastAsia="Times New Roman" w:hAnsi="Times New Roman" w:cs="Times New Roman"/>
          <w:sz w:val="24"/>
          <w:szCs w:val="24"/>
          <w:lang w:eastAsia="pl-PL"/>
        </w:rPr>
      </w:pPr>
      <w:r w:rsidRPr="00876304">
        <w:rPr>
          <w:rFonts w:ascii="Times New Roman" w:eastAsia="Times New Roman" w:hAnsi="Times New Roman" w:cs="Times New Roman"/>
          <w:b/>
          <w:bCs/>
          <w:sz w:val="24"/>
          <w:szCs w:val="24"/>
          <w:lang w:eastAsia="pl-PL"/>
        </w:rPr>
        <w:t xml:space="preserve">V.4) INFORMACJE DODATKOWE: </w:t>
      </w:r>
    </w:p>
    <w:p w:rsidR="00E03FED" w:rsidRDefault="00E03FED">
      <w:bookmarkStart w:id="0" w:name="_GoBack"/>
      <w:bookmarkEnd w:id="0"/>
    </w:p>
    <w:sectPr w:rsidR="00E03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04"/>
    <w:rsid w:val="00876304"/>
    <w:rsid w:val="00E03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601883">
      <w:bodyDiv w:val="1"/>
      <w:marLeft w:val="0"/>
      <w:marRight w:val="0"/>
      <w:marTop w:val="0"/>
      <w:marBottom w:val="0"/>
      <w:divBdr>
        <w:top w:val="none" w:sz="0" w:space="0" w:color="auto"/>
        <w:left w:val="none" w:sz="0" w:space="0" w:color="auto"/>
        <w:bottom w:val="none" w:sz="0" w:space="0" w:color="auto"/>
        <w:right w:val="none" w:sz="0" w:space="0" w:color="auto"/>
      </w:divBdr>
      <w:divsChild>
        <w:div w:id="1601647902">
          <w:marLeft w:val="0"/>
          <w:marRight w:val="0"/>
          <w:marTop w:val="0"/>
          <w:marBottom w:val="0"/>
          <w:divBdr>
            <w:top w:val="none" w:sz="0" w:space="0" w:color="auto"/>
            <w:left w:val="none" w:sz="0" w:space="0" w:color="auto"/>
            <w:bottom w:val="none" w:sz="0" w:space="0" w:color="auto"/>
            <w:right w:val="none" w:sz="0" w:space="0" w:color="auto"/>
          </w:divBdr>
          <w:divsChild>
            <w:div w:id="1482966357">
              <w:marLeft w:val="0"/>
              <w:marRight w:val="0"/>
              <w:marTop w:val="0"/>
              <w:marBottom w:val="0"/>
              <w:divBdr>
                <w:top w:val="none" w:sz="0" w:space="0" w:color="auto"/>
                <w:left w:val="none" w:sz="0" w:space="0" w:color="auto"/>
                <w:bottom w:val="none" w:sz="0" w:space="0" w:color="auto"/>
                <w:right w:val="none" w:sz="0" w:space="0" w:color="auto"/>
              </w:divBdr>
            </w:div>
          </w:divsChild>
        </w:div>
        <w:div w:id="1519799">
          <w:marLeft w:val="0"/>
          <w:marRight w:val="0"/>
          <w:marTop w:val="0"/>
          <w:marBottom w:val="0"/>
          <w:divBdr>
            <w:top w:val="none" w:sz="0" w:space="0" w:color="auto"/>
            <w:left w:val="none" w:sz="0" w:space="0" w:color="auto"/>
            <w:bottom w:val="none" w:sz="0" w:space="0" w:color="auto"/>
            <w:right w:val="none" w:sz="0" w:space="0" w:color="auto"/>
          </w:divBdr>
          <w:divsChild>
            <w:div w:id="1517772560">
              <w:marLeft w:val="0"/>
              <w:marRight w:val="0"/>
              <w:marTop w:val="0"/>
              <w:marBottom w:val="0"/>
              <w:divBdr>
                <w:top w:val="none" w:sz="0" w:space="0" w:color="auto"/>
                <w:left w:val="none" w:sz="0" w:space="0" w:color="auto"/>
                <w:bottom w:val="none" w:sz="0" w:space="0" w:color="auto"/>
                <w:right w:val="none" w:sz="0" w:space="0" w:color="auto"/>
              </w:divBdr>
            </w:div>
          </w:divsChild>
        </w:div>
        <w:div w:id="81100464">
          <w:marLeft w:val="0"/>
          <w:marRight w:val="0"/>
          <w:marTop w:val="0"/>
          <w:marBottom w:val="0"/>
          <w:divBdr>
            <w:top w:val="none" w:sz="0" w:space="0" w:color="auto"/>
            <w:left w:val="none" w:sz="0" w:space="0" w:color="auto"/>
            <w:bottom w:val="none" w:sz="0" w:space="0" w:color="auto"/>
            <w:right w:val="none" w:sz="0" w:space="0" w:color="auto"/>
          </w:divBdr>
          <w:divsChild>
            <w:div w:id="2060548898">
              <w:marLeft w:val="0"/>
              <w:marRight w:val="0"/>
              <w:marTop w:val="0"/>
              <w:marBottom w:val="0"/>
              <w:divBdr>
                <w:top w:val="none" w:sz="0" w:space="0" w:color="auto"/>
                <w:left w:val="none" w:sz="0" w:space="0" w:color="auto"/>
                <w:bottom w:val="none" w:sz="0" w:space="0" w:color="auto"/>
                <w:right w:val="none" w:sz="0" w:space="0" w:color="auto"/>
              </w:divBdr>
            </w:div>
          </w:divsChild>
        </w:div>
        <w:div w:id="1870877856">
          <w:marLeft w:val="0"/>
          <w:marRight w:val="0"/>
          <w:marTop w:val="0"/>
          <w:marBottom w:val="0"/>
          <w:divBdr>
            <w:top w:val="none" w:sz="0" w:space="0" w:color="auto"/>
            <w:left w:val="none" w:sz="0" w:space="0" w:color="auto"/>
            <w:bottom w:val="none" w:sz="0" w:space="0" w:color="auto"/>
            <w:right w:val="none" w:sz="0" w:space="0" w:color="auto"/>
          </w:divBdr>
          <w:divsChild>
            <w:div w:id="1089546676">
              <w:marLeft w:val="0"/>
              <w:marRight w:val="0"/>
              <w:marTop w:val="0"/>
              <w:marBottom w:val="0"/>
              <w:divBdr>
                <w:top w:val="none" w:sz="0" w:space="0" w:color="auto"/>
                <w:left w:val="none" w:sz="0" w:space="0" w:color="auto"/>
                <w:bottom w:val="none" w:sz="0" w:space="0" w:color="auto"/>
                <w:right w:val="none" w:sz="0" w:space="0" w:color="auto"/>
              </w:divBdr>
            </w:div>
          </w:divsChild>
        </w:div>
        <w:div w:id="1857961814">
          <w:marLeft w:val="0"/>
          <w:marRight w:val="0"/>
          <w:marTop w:val="0"/>
          <w:marBottom w:val="0"/>
          <w:divBdr>
            <w:top w:val="none" w:sz="0" w:space="0" w:color="auto"/>
            <w:left w:val="none" w:sz="0" w:space="0" w:color="auto"/>
            <w:bottom w:val="none" w:sz="0" w:space="0" w:color="auto"/>
            <w:right w:val="none" w:sz="0" w:space="0" w:color="auto"/>
          </w:divBdr>
          <w:divsChild>
            <w:div w:id="495921301">
              <w:marLeft w:val="0"/>
              <w:marRight w:val="0"/>
              <w:marTop w:val="0"/>
              <w:marBottom w:val="0"/>
              <w:divBdr>
                <w:top w:val="none" w:sz="0" w:space="0" w:color="auto"/>
                <w:left w:val="none" w:sz="0" w:space="0" w:color="auto"/>
                <w:bottom w:val="none" w:sz="0" w:space="0" w:color="auto"/>
                <w:right w:val="none" w:sz="0" w:space="0" w:color="auto"/>
              </w:divBdr>
            </w:div>
          </w:divsChild>
        </w:div>
        <w:div w:id="803501290">
          <w:marLeft w:val="0"/>
          <w:marRight w:val="0"/>
          <w:marTop w:val="0"/>
          <w:marBottom w:val="0"/>
          <w:divBdr>
            <w:top w:val="none" w:sz="0" w:space="0" w:color="auto"/>
            <w:left w:val="none" w:sz="0" w:space="0" w:color="auto"/>
            <w:bottom w:val="none" w:sz="0" w:space="0" w:color="auto"/>
            <w:right w:val="none" w:sz="0" w:space="0" w:color="auto"/>
          </w:divBdr>
          <w:divsChild>
            <w:div w:id="1546330089">
              <w:marLeft w:val="0"/>
              <w:marRight w:val="0"/>
              <w:marTop w:val="0"/>
              <w:marBottom w:val="0"/>
              <w:divBdr>
                <w:top w:val="none" w:sz="0" w:space="0" w:color="auto"/>
                <w:left w:val="none" w:sz="0" w:space="0" w:color="auto"/>
                <w:bottom w:val="none" w:sz="0" w:space="0" w:color="auto"/>
                <w:right w:val="none" w:sz="0" w:space="0" w:color="auto"/>
              </w:divBdr>
            </w:div>
          </w:divsChild>
        </w:div>
        <w:div w:id="565456220">
          <w:marLeft w:val="0"/>
          <w:marRight w:val="0"/>
          <w:marTop w:val="0"/>
          <w:marBottom w:val="0"/>
          <w:divBdr>
            <w:top w:val="none" w:sz="0" w:space="0" w:color="auto"/>
            <w:left w:val="none" w:sz="0" w:space="0" w:color="auto"/>
            <w:bottom w:val="none" w:sz="0" w:space="0" w:color="auto"/>
            <w:right w:val="none" w:sz="0" w:space="0" w:color="auto"/>
          </w:divBdr>
          <w:divsChild>
            <w:div w:id="1453670889">
              <w:marLeft w:val="0"/>
              <w:marRight w:val="0"/>
              <w:marTop w:val="0"/>
              <w:marBottom w:val="0"/>
              <w:divBdr>
                <w:top w:val="none" w:sz="0" w:space="0" w:color="auto"/>
                <w:left w:val="none" w:sz="0" w:space="0" w:color="auto"/>
                <w:bottom w:val="none" w:sz="0" w:space="0" w:color="auto"/>
                <w:right w:val="none" w:sz="0" w:space="0" w:color="auto"/>
              </w:divBdr>
            </w:div>
          </w:divsChild>
        </w:div>
        <w:div w:id="1175611848">
          <w:marLeft w:val="0"/>
          <w:marRight w:val="0"/>
          <w:marTop w:val="0"/>
          <w:marBottom w:val="0"/>
          <w:divBdr>
            <w:top w:val="none" w:sz="0" w:space="0" w:color="auto"/>
            <w:left w:val="none" w:sz="0" w:space="0" w:color="auto"/>
            <w:bottom w:val="none" w:sz="0" w:space="0" w:color="auto"/>
            <w:right w:val="none" w:sz="0" w:space="0" w:color="auto"/>
          </w:divBdr>
          <w:divsChild>
            <w:div w:id="392389400">
              <w:marLeft w:val="0"/>
              <w:marRight w:val="0"/>
              <w:marTop w:val="0"/>
              <w:marBottom w:val="0"/>
              <w:divBdr>
                <w:top w:val="none" w:sz="0" w:space="0" w:color="auto"/>
                <w:left w:val="none" w:sz="0" w:space="0" w:color="auto"/>
                <w:bottom w:val="none" w:sz="0" w:space="0" w:color="auto"/>
                <w:right w:val="none" w:sz="0" w:space="0" w:color="auto"/>
              </w:divBdr>
              <w:divsChild>
                <w:div w:id="6353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0129">
          <w:marLeft w:val="0"/>
          <w:marRight w:val="0"/>
          <w:marTop w:val="0"/>
          <w:marBottom w:val="0"/>
          <w:divBdr>
            <w:top w:val="none" w:sz="0" w:space="0" w:color="auto"/>
            <w:left w:val="none" w:sz="0" w:space="0" w:color="auto"/>
            <w:bottom w:val="none" w:sz="0" w:space="0" w:color="auto"/>
            <w:right w:val="none" w:sz="0" w:space="0" w:color="auto"/>
          </w:divBdr>
          <w:divsChild>
            <w:div w:id="1066149229">
              <w:marLeft w:val="0"/>
              <w:marRight w:val="0"/>
              <w:marTop w:val="0"/>
              <w:marBottom w:val="0"/>
              <w:divBdr>
                <w:top w:val="none" w:sz="0" w:space="0" w:color="auto"/>
                <w:left w:val="none" w:sz="0" w:space="0" w:color="auto"/>
                <w:bottom w:val="none" w:sz="0" w:space="0" w:color="auto"/>
                <w:right w:val="none" w:sz="0" w:space="0" w:color="auto"/>
              </w:divBdr>
            </w:div>
            <w:div w:id="1488473859">
              <w:marLeft w:val="0"/>
              <w:marRight w:val="0"/>
              <w:marTop w:val="0"/>
              <w:marBottom w:val="0"/>
              <w:divBdr>
                <w:top w:val="none" w:sz="0" w:space="0" w:color="auto"/>
                <w:left w:val="none" w:sz="0" w:space="0" w:color="auto"/>
                <w:bottom w:val="none" w:sz="0" w:space="0" w:color="auto"/>
                <w:right w:val="none" w:sz="0" w:space="0" w:color="auto"/>
              </w:divBdr>
            </w:div>
            <w:div w:id="1508592626">
              <w:marLeft w:val="0"/>
              <w:marRight w:val="0"/>
              <w:marTop w:val="0"/>
              <w:marBottom w:val="0"/>
              <w:divBdr>
                <w:top w:val="none" w:sz="0" w:space="0" w:color="auto"/>
                <w:left w:val="none" w:sz="0" w:space="0" w:color="auto"/>
                <w:bottom w:val="none" w:sz="0" w:space="0" w:color="auto"/>
                <w:right w:val="none" w:sz="0" w:space="0" w:color="auto"/>
              </w:divBdr>
              <w:divsChild>
                <w:div w:id="1423141334">
                  <w:marLeft w:val="0"/>
                  <w:marRight w:val="0"/>
                  <w:marTop w:val="0"/>
                  <w:marBottom w:val="0"/>
                  <w:divBdr>
                    <w:top w:val="none" w:sz="0" w:space="0" w:color="auto"/>
                    <w:left w:val="none" w:sz="0" w:space="0" w:color="auto"/>
                    <w:bottom w:val="none" w:sz="0" w:space="0" w:color="auto"/>
                    <w:right w:val="none" w:sz="0" w:space="0" w:color="auto"/>
                  </w:divBdr>
                </w:div>
              </w:divsChild>
            </w:div>
            <w:div w:id="840192954">
              <w:marLeft w:val="0"/>
              <w:marRight w:val="0"/>
              <w:marTop w:val="0"/>
              <w:marBottom w:val="0"/>
              <w:divBdr>
                <w:top w:val="none" w:sz="0" w:space="0" w:color="auto"/>
                <w:left w:val="none" w:sz="0" w:space="0" w:color="auto"/>
                <w:bottom w:val="none" w:sz="0" w:space="0" w:color="auto"/>
                <w:right w:val="none" w:sz="0" w:space="0" w:color="auto"/>
              </w:divBdr>
            </w:div>
            <w:div w:id="1157574270">
              <w:marLeft w:val="0"/>
              <w:marRight w:val="0"/>
              <w:marTop w:val="0"/>
              <w:marBottom w:val="0"/>
              <w:divBdr>
                <w:top w:val="none" w:sz="0" w:space="0" w:color="auto"/>
                <w:left w:val="none" w:sz="0" w:space="0" w:color="auto"/>
                <w:bottom w:val="none" w:sz="0" w:space="0" w:color="auto"/>
                <w:right w:val="none" w:sz="0" w:space="0" w:color="auto"/>
              </w:divBdr>
              <w:divsChild>
                <w:div w:id="657151695">
                  <w:marLeft w:val="0"/>
                  <w:marRight w:val="0"/>
                  <w:marTop w:val="0"/>
                  <w:marBottom w:val="0"/>
                  <w:divBdr>
                    <w:top w:val="none" w:sz="0" w:space="0" w:color="auto"/>
                    <w:left w:val="none" w:sz="0" w:space="0" w:color="auto"/>
                    <w:bottom w:val="none" w:sz="0" w:space="0" w:color="auto"/>
                    <w:right w:val="none" w:sz="0" w:space="0" w:color="auto"/>
                  </w:divBdr>
                </w:div>
                <w:div w:id="1853835292">
                  <w:marLeft w:val="0"/>
                  <w:marRight w:val="0"/>
                  <w:marTop w:val="0"/>
                  <w:marBottom w:val="0"/>
                  <w:divBdr>
                    <w:top w:val="none" w:sz="0" w:space="0" w:color="auto"/>
                    <w:left w:val="none" w:sz="0" w:space="0" w:color="auto"/>
                    <w:bottom w:val="none" w:sz="0" w:space="0" w:color="auto"/>
                    <w:right w:val="none" w:sz="0" w:space="0" w:color="auto"/>
                  </w:divBdr>
                </w:div>
                <w:div w:id="1942369589">
                  <w:marLeft w:val="0"/>
                  <w:marRight w:val="0"/>
                  <w:marTop w:val="0"/>
                  <w:marBottom w:val="0"/>
                  <w:divBdr>
                    <w:top w:val="none" w:sz="0" w:space="0" w:color="auto"/>
                    <w:left w:val="none" w:sz="0" w:space="0" w:color="auto"/>
                    <w:bottom w:val="none" w:sz="0" w:space="0" w:color="auto"/>
                    <w:right w:val="none" w:sz="0" w:space="0" w:color="auto"/>
                  </w:divBdr>
                </w:div>
                <w:div w:id="1098909231">
                  <w:marLeft w:val="0"/>
                  <w:marRight w:val="0"/>
                  <w:marTop w:val="0"/>
                  <w:marBottom w:val="0"/>
                  <w:divBdr>
                    <w:top w:val="none" w:sz="0" w:space="0" w:color="auto"/>
                    <w:left w:val="none" w:sz="0" w:space="0" w:color="auto"/>
                    <w:bottom w:val="none" w:sz="0" w:space="0" w:color="auto"/>
                    <w:right w:val="none" w:sz="0" w:space="0" w:color="auto"/>
                  </w:divBdr>
                </w:div>
                <w:div w:id="862785184">
                  <w:marLeft w:val="0"/>
                  <w:marRight w:val="0"/>
                  <w:marTop w:val="0"/>
                  <w:marBottom w:val="0"/>
                  <w:divBdr>
                    <w:top w:val="none" w:sz="0" w:space="0" w:color="auto"/>
                    <w:left w:val="none" w:sz="0" w:space="0" w:color="auto"/>
                    <w:bottom w:val="none" w:sz="0" w:space="0" w:color="auto"/>
                    <w:right w:val="none" w:sz="0" w:space="0" w:color="auto"/>
                  </w:divBdr>
                </w:div>
                <w:div w:id="490096544">
                  <w:marLeft w:val="0"/>
                  <w:marRight w:val="0"/>
                  <w:marTop w:val="0"/>
                  <w:marBottom w:val="0"/>
                  <w:divBdr>
                    <w:top w:val="none" w:sz="0" w:space="0" w:color="auto"/>
                    <w:left w:val="none" w:sz="0" w:space="0" w:color="auto"/>
                    <w:bottom w:val="none" w:sz="0" w:space="0" w:color="auto"/>
                    <w:right w:val="none" w:sz="0" w:space="0" w:color="auto"/>
                  </w:divBdr>
                </w:div>
                <w:div w:id="1618757582">
                  <w:marLeft w:val="0"/>
                  <w:marRight w:val="0"/>
                  <w:marTop w:val="0"/>
                  <w:marBottom w:val="0"/>
                  <w:divBdr>
                    <w:top w:val="none" w:sz="0" w:space="0" w:color="auto"/>
                    <w:left w:val="none" w:sz="0" w:space="0" w:color="auto"/>
                    <w:bottom w:val="none" w:sz="0" w:space="0" w:color="auto"/>
                    <w:right w:val="none" w:sz="0" w:space="0" w:color="auto"/>
                  </w:divBdr>
                </w:div>
              </w:divsChild>
            </w:div>
            <w:div w:id="498229669">
              <w:marLeft w:val="0"/>
              <w:marRight w:val="0"/>
              <w:marTop w:val="0"/>
              <w:marBottom w:val="0"/>
              <w:divBdr>
                <w:top w:val="none" w:sz="0" w:space="0" w:color="auto"/>
                <w:left w:val="none" w:sz="0" w:space="0" w:color="auto"/>
                <w:bottom w:val="none" w:sz="0" w:space="0" w:color="auto"/>
                <w:right w:val="none" w:sz="0" w:space="0" w:color="auto"/>
              </w:divBdr>
            </w:div>
          </w:divsChild>
        </w:div>
        <w:div w:id="1313484288">
          <w:marLeft w:val="0"/>
          <w:marRight w:val="0"/>
          <w:marTop w:val="0"/>
          <w:marBottom w:val="0"/>
          <w:divBdr>
            <w:top w:val="none" w:sz="0" w:space="0" w:color="auto"/>
            <w:left w:val="none" w:sz="0" w:space="0" w:color="auto"/>
            <w:bottom w:val="none" w:sz="0" w:space="0" w:color="auto"/>
            <w:right w:val="none" w:sz="0" w:space="0" w:color="auto"/>
          </w:divBdr>
          <w:divsChild>
            <w:div w:id="1740209343">
              <w:marLeft w:val="0"/>
              <w:marRight w:val="0"/>
              <w:marTop w:val="0"/>
              <w:marBottom w:val="0"/>
              <w:divBdr>
                <w:top w:val="none" w:sz="0" w:space="0" w:color="auto"/>
                <w:left w:val="none" w:sz="0" w:space="0" w:color="auto"/>
                <w:bottom w:val="none" w:sz="0" w:space="0" w:color="auto"/>
                <w:right w:val="none" w:sz="0" w:space="0" w:color="auto"/>
              </w:divBdr>
              <w:divsChild>
                <w:div w:id="19094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797">
          <w:marLeft w:val="0"/>
          <w:marRight w:val="0"/>
          <w:marTop w:val="0"/>
          <w:marBottom w:val="0"/>
          <w:divBdr>
            <w:top w:val="none" w:sz="0" w:space="0" w:color="auto"/>
            <w:left w:val="none" w:sz="0" w:space="0" w:color="auto"/>
            <w:bottom w:val="none" w:sz="0" w:space="0" w:color="auto"/>
            <w:right w:val="none" w:sz="0" w:space="0" w:color="auto"/>
          </w:divBdr>
          <w:divsChild>
            <w:div w:id="34358693">
              <w:marLeft w:val="0"/>
              <w:marRight w:val="0"/>
              <w:marTop w:val="0"/>
              <w:marBottom w:val="0"/>
              <w:divBdr>
                <w:top w:val="none" w:sz="0" w:space="0" w:color="auto"/>
                <w:left w:val="none" w:sz="0" w:space="0" w:color="auto"/>
                <w:bottom w:val="none" w:sz="0" w:space="0" w:color="auto"/>
                <w:right w:val="none" w:sz="0" w:space="0" w:color="auto"/>
              </w:divBdr>
              <w:divsChild>
                <w:div w:id="973605161">
                  <w:marLeft w:val="0"/>
                  <w:marRight w:val="0"/>
                  <w:marTop w:val="0"/>
                  <w:marBottom w:val="0"/>
                  <w:divBdr>
                    <w:top w:val="none" w:sz="0" w:space="0" w:color="auto"/>
                    <w:left w:val="none" w:sz="0" w:space="0" w:color="auto"/>
                    <w:bottom w:val="none" w:sz="0" w:space="0" w:color="auto"/>
                    <w:right w:val="none" w:sz="0" w:space="0" w:color="auto"/>
                  </w:divBdr>
                </w:div>
              </w:divsChild>
            </w:div>
            <w:div w:id="1901672618">
              <w:marLeft w:val="0"/>
              <w:marRight w:val="0"/>
              <w:marTop w:val="0"/>
              <w:marBottom w:val="0"/>
              <w:divBdr>
                <w:top w:val="none" w:sz="0" w:space="0" w:color="auto"/>
                <w:left w:val="none" w:sz="0" w:space="0" w:color="auto"/>
                <w:bottom w:val="none" w:sz="0" w:space="0" w:color="auto"/>
                <w:right w:val="none" w:sz="0" w:space="0" w:color="auto"/>
              </w:divBdr>
            </w:div>
          </w:divsChild>
        </w:div>
        <w:div w:id="757219207">
          <w:marLeft w:val="0"/>
          <w:marRight w:val="0"/>
          <w:marTop w:val="0"/>
          <w:marBottom w:val="0"/>
          <w:divBdr>
            <w:top w:val="none" w:sz="0" w:space="0" w:color="auto"/>
            <w:left w:val="none" w:sz="0" w:space="0" w:color="auto"/>
            <w:bottom w:val="none" w:sz="0" w:space="0" w:color="auto"/>
            <w:right w:val="none" w:sz="0" w:space="0" w:color="auto"/>
          </w:divBdr>
          <w:divsChild>
            <w:div w:id="14923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4820</Words>
  <Characters>28925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Kukawska</dc:creator>
  <cp:lastModifiedBy>Angelika Kukawska</cp:lastModifiedBy>
  <cp:revision>1</cp:revision>
  <dcterms:created xsi:type="dcterms:W3CDTF">2021-07-13T11:49:00Z</dcterms:created>
  <dcterms:modified xsi:type="dcterms:W3CDTF">2021-07-13T11:50:00Z</dcterms:modified>
</cp:coreProperties>
</file>