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2D8F1" w14:textId="17CBD304" w:rsidR="00B17FA2" w:rsidRPr="00DA256C" w:rsidRDefault="00B17FA2" w:rsidP="00DA256C">
      <w:pPr>
        <w:spacing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DA256C">
        <w:rPr>
          <w:rFonts w:ascii="Times New Roman" w:hAnsi="Times New Roman"/>
        </w:rPr>
        <w:t xml:space="preserve">Załącznik nr  </w:t>
      </w:r>
      <w:r w:rsidR="0065255B" w:rsidRPr="00DA256C">
        <w:rPr>
          <w:rFonts w:ascii="Times New Roman" w:hAnsi="Times New Roman"/>
        </w:rPr>
        <w:t>5</w:t>
      </w:r>
      <w:r w:rsidRPr="00DA256C">
        <w:rPr>
          <w:rFonts w:ascii="Times New Roman" w:hAnsi="Times New Roman"/>
        </w:rPr>
        <w:t xml:space="preserve">  do SIWZ        </w:t>
      </w:r>
    </w:p>
    <w:p w14:paraId="41B94F52" w14:textId="77777777" w:rsidR="00B17FA2" w:rsidRPr="00DA256C" w:rsidRDefault="00B17FA2" w:rsidP="00DA256C">
      <w:pPr>
        <w:spacing w:line="240" w:lineRule="auto"/>
        <w:rPr>
          <w:rFonts w:ascii="Times New Roman" w:hAnsi="Times New Roman"/>
        </w:rPr>
      </w:pPr>
      <w:r w:rsidRPr="00DA256C">
        <w:rPr>
          <w:rFonts w:ascii="Times New Roman" w:hAnsi="Times New Roman"/>
        </w:rPr>
        <w:t xml:space="preserve">                                                       </w:t>
      </w:r>
    </w:p>
    <w:p w14:paraId="7D24D859" w14:textId="77777777" w:rsidR="00B17FA2" w:rsidRPr="00DA256C" w:rsidRDefault="00B17FA2" w:rsidP="00DA256C">
      <w:pPr>
        <w:spacing w:line="240" w:lineRule="auto"/>
        <w:jc w:val="center"/>
        <w:rPr>
          <w:rFonts w:ascii="Times New Roman" w:hAnsi="Times New Roman"/>
          <w:b/>
        </w:rPr>
      </w:pPr>
      <w:r w:rsidRPr="00DA256C">
        <w:rPr>
          <w:rFonts w:ascii="Times New Roman" w:hAnsi="Times New Roman"/>
        </w:rPr>
        <w:t xml:space="preserve">    </w:t>
      </w:r>
      <w:r w:rsidRPr="00DA256C">
        <w:rPr>
          <w:rFonts w:ascii="Times New Roman" w:hAnsi="Times New Roman"/>
          <w:b/>
        </w:rPr>
        <w:t xml:space="preserve">WYMAGANIA TECHNICZNE DLA LEKKIEGO </w:t>
      </w:r>
      <w:r w:rsidRPr="00DA256C">
        <w:rPr>
          <w:rFonts w:ascii="Times New Roman" w:hAnsi="Times New Roman"/>
          <w:b/>
          <w:color w:val="000000" w:themeColor="text1"/>
        </w:rPr>
        <w:t>SPECJALNEGO SAMOCHODU RATOWNICZO GAŚNICZEGO Z UKŁADEM NAPĘDOWYM 4X2</w:t>
      </w:r>
      <w:r w:rsidRPr="00DA256C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631"/>
        <w:gridCol w:w="4253"/>
      </w:tblGrid>
      <w:tr w:rsidR="00B17FA2" w:rsidRPr="00DA256C" w14:paraId="0CFF371C" w14:textId="77777777" w:rsidTr="000E3A0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098CCD30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L.P</w:t>
            </w:r>
          </w:p>
          <w:p w14:paraId="79A871D7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E244947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WYMAGANIA MINIMALNE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611C1284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POTWIERDZENIE SPEŁNIENIA WYMAGAŃ, PROPOZYCJE WYKONAWCY*</w:t>
            </w:r>
          </w:p>
        </w:tc>
      </w:tr>
      <w:tr w:rsidR="00B17FA2" w:rsidRPr="00DA256C" w14:paraId="3704C526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F1E8E4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I.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043C1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WYMAGANIA PODSTAWOWE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B3FD2E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1B6FC2F9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AF6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1.1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622" w14:textId="7664D14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A256C">
              <w:rPr>
                <w:rFonts w:ascii="Times New Roman" w:hAnsi="Times New Roman"/>
                <w:bCs/>
              </w:rPr>
              <w:t xml:space="preserve">Pojazd powinien spełniać wymagania polskich przepisów o ruchu drogowym zgodnie z </w:t>
            </w:r>
            <w:r w:rsidR="008D37E0" w:rsidRPr="00DA256C">
              <w:rPr>
                <w:rFonts w:ascii="Times New Roman" w:hAnsi="Times New Roman"/>
                <w:spacing w:val="-1"/>
              </w:rPr>
              <w:t xml:space="preserve">- </w:t>
            </w:r>
            <w:r w:rsidR="008D37E0" w:rsidRPr="00DA256C">
              <w:rPr>
                <w:rFonts w:ascii="Times New Roman" w:hAnsi="Times New Roman"/>
                <w:color w:val="000000"/>
                <w:spacing w:val="-1"/>
              </w:rPr>
              <w:t xml:space="preserve">ustawą prawo o ruchu drogowym (tj. </w:t>
            </w:r>
            <w:r w:rsidR="008D37E0" w:rsidRPr="00DA256C">
              <w:rPr>
                <w:rFonts w:ascii="Times New Roman" w:hAnsi="Times New Roman"/>
              </w:rPr>
              <w:t>Dz. U. z 2020 r. poz. 110</w:t>
            </w:r>
            <w:r w:rsidR="008D37E0" w:rsidRPr="00DA256C">
              <w:rPr>
                <w:rFonts w:ascii="Times New Roman" w:hAnsi="Times New Roman"/>
                <w:color w:val="000000"/>
                <w:spacing w:val="-1"/>
              </w:rPr>
              <w:t xml:space="preserve"> ze zm. ),</w:t>
            </w:r>
            <w:r w:rsidR="008D37E0" w:rsidRPr="00DA256C">
              <w:rPr>
                <w:rFonts w:ascii="Times New Roman" w:hAnsi="Times New Roman"/>
                <w:color w:val="000000"/>
              </w:rPr>
              <w:t xml:space="preserve"> </w:t>
            </w:r>
            <w:r w:rsidR="008D37E0" w:rsidRPr="00DA256C">
              <w:rPr>
                <w:rFonts w:ascii="Times New Roman" w:hAnsi="Times New Roman"/>
                <w:color w:val="000000"/>
                <w:spacing w:val="-1"/>
              </w:rPr>
              <w:t>wraz przepisami wykonawczymi do ustawy, z uwzględnieniem wymagań dotyczących pojazdów uprzywilejowanych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D3B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75D20816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953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1.2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7D7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A256C">
              <w:rPr>
                <w:rFonts w:ascii="Times New Roman" w:hAnsi="Times New Roman"/>
                <w:bCs/>
              </w:rPr>
              <w:t>Pojazd powinien spełniać przepisy Polskiej Normy PN-EN 1846-1 oraz PN-EN 1846-2.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FE8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414F5937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7E9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1.3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91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A256C">
              <w:rPr>
                <w:rFonts w:ascii="Times New Roman" w:hAnsi="Times New Roman"/>
              </w:rPr>
              <w:t>Pojazd powinien spełniać „Wymagania techniczno-użytkowe dla wyrobów służących zapewnieniu bezpieczeństwa publicznego lub ochronie zdrowia i życia oraz mienia, wprowadzanych do użytkowania w jednostkach ochrony przeciwpożarowej”  - Rozporządzenie Ministra Spraw Wewnętrznych i Administracji - Dz.U. Nr 143 poz. 1002 z 2007 r ze zmianami.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BEF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31AADC46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135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1.4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A01" w14:textId="3F559D4E" w:rsidR="00B17FA2" w:rsidRPr="00DA256C" w:rsidRDefault="00B17FA2" w:rsidP="00DA256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Samochód musi posiadać świadectwo dopuszczenia do użytkowania wydane na 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(Dz.U. Nr 85, poz. 553 z 2010 r.). Świadectwo aktualne na dzień </w:t>
            </w:r>
            <w:r w:rsidR="0065255B" w:rsidRPr="00DA256C">
              <w:rPr>
                <w:rFonts w:ascii="Times New Roman" w:hAnsi="Times New Roman"/>
              </w:rPr>
              <w:t>składania ofert.</w:t>
            </w:r>
            <w:r w:rsidRPr="00DA25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AB4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24864C8E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D13DF4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268EC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 xml:space="preserve">                PODWOZIE Z KABINĄ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BFF0D0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79E64DCE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A21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5F7" w14:textId="3728C272" w:rsidR="00B17FA2" w:rsidRPr="00DA256C" w:rsidRDefault="00B17FA2" w:rsidP="00DA256C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56C">
              <w:rPr>
                <w:rFonts w:ascii="Times New Roman" w:hAnsi="Times New Roman"/>
                <w:color w:val="000000"/>
              </w:rPr>
              <w:t>Maksymalna masa rzeczywista samochodu gotowego do akcji ratowniczo - gaśniczej (pojazd z załogą, pełnymi zbiornikami, zabudową i wyposażeniem)  max.</w:t>
            </w:r>
            <w:r w:rsidRPr="00DA256C">
              <w:rPr>
                <w:rFonts w:ascii="Times New Roman" w:hAnsi="Times New Roman"/>
              </w:rPr>
              <w:t>66</w:t>
            </w:r>
            <w:r w:rsidR="007F70F0" w:rsidRPr="00DA256C">
              <w:rPr>
                <w:rFonts w:ascii="Times New Roman" w:hAnsi="Times New Roman"/>
              </w:rPr>
              <w:t>5</w:t>
            </w:r>
            <w:r w:rsidRPr="00DA256C">
              <w:rPr>
                <w:rFonts w:ascii="Times New Roman" w:hAnsi="Times New Roman"/>
              </w:rPr>
              <w:t>0kg.</w:t>
            </w:r>
            <w:r w:rsidRPr="00DA256C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D44" w14:textId="77777777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17FA2" w:rsidRPr="00DA256C" w14:paraId="03B80BA0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B74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F1C" w14:textId="1C906CC8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Samochód wyposażony w silnik wysokoprężny o mocy min.  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130 </w:t>
            </w:r>
            <w:proofErr w:type="spellStart"/>
            <w:r w:rsidRPr="00DA256C">
              <w:rPr>
                <w:rFonts w:ascii="Times New Roman" w:hAnsi="Times New Roman"/>
                <w:sz w:val="22"/>
                <w:szCs w:val="22"/>
              </w:rPr>
              <w:t>kW.</w:t>
            </w:r>
            <w:proofErr w:type="spellEnd"/>
            <w:r w:rsidR="00D31395" w:rsidRPr="00DA256C">
              <w:rPr>
                <w:rFonts w:ascii="Times New Roman" w:hAnsi="Times New Roman"/>
                <w:sz w:val="22"/>
                <w:szCs w:val="22"/>
              </w:rPr>
              <w:t xml:space="preserve"> Zbiornik paliwa min. 100 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0F8" w14:textId="77777777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17FA2" w:rsidRPr="00DA256C" w14:paraId="6990F199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F13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3D59" w14:textId="4A18808C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256C">
              <w:rPr>
                <w:rFonts w:ascii="Times New Roman" w:hAnsi="Times New Roman"/>
                <w:color w:val="000000"/>
              </w:rPr>
              <w:t xml:space="preserve">Samochód fabrycznie nowy, rok produkcji </w:t>
            </w:r>
            <w:r w:rsidRPr="00DA256C">
              <w:rPr>
                <w:rFonts w:ascii="Times New Roman" w:hAnsi="Times New Roman"/>
              </w:rPr>
              <w:t>podwozia i zabudowy 20</w:t>
            </w:r>
            <w:r w:rsidR="007F70F0" w:rsidRPr="00DA256C">
              <w:rPr>
                <w:rFonts w:ascii="Times New Roman" w:hAnsi="Times New Roman"/>
              </w:rPr>
              <w:t>20</w:t>
            </w:r>
            <w:r w:rsidRPr="00DA256C">
              <w:rPr>
                <w:rFonts w:ascii="Times New Roman" w:hAnsi="Times New Roman"/>
              </w:rPr>
              <w:t xml:space="preserve"> r.</w:t>
            </w:r>
          </w:p>
          <w:p w14:paraId="64F56A2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256C">
              <w:rPr>
                <w:rFonts w:ascii="Times New Roman" w:hAnsi="Times New Roman"/>
                <w:color w:val="000000"/>
              </w:rPr>
              <w:lastRenderedPageBreak/>
              <w:t>Podać markę, typ i model.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14D" w14:textId="77777777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17FA2" w:rsidRPr="00DA256C" w14:paraId="6784A06B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77C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C861" w14:textId="77777777" w:rsidR="00B17FA2" w:rsidRPr="00DA256C" w:rsidRDefault="00B17FA2" w:rsidP="00DA256C">
            <w:pPr>
              <w:pStyle w:val="Tekstprzypisukocowego"/>
              <w:tabs>
                <w:tab w:val="left" w:pos="175"/>
              </w:tabs>
              <w:rPr>
                <w:rFonts w:ascii="Times New Roman" w:hAnsi="Times New Roman"/>
                <w:color w:val="FF0000"/>
                <w:spacing w:val="-3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Napę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d 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  <w:r w:rsidRPr="00DA256C">
              <w:rPr>
                <w:rFonts w:ascii="Times New Roman" w:hAnsi="Times New Roman"/>
                <w:spacing w:val="5"/>
                <w:sz w:val="22"/>
                <w:szCs w:val="22"/>
              </w:rPr>
              <w:t>x2.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ś </w:t>
            </w:r>
            <w:r w:rsidRPr="00DA256C">
              <w:rPr>
                <w:rFonts w:ascii="Times New Roman" w:hAnsi="Times New Roman"/>
                <w:spacing w:val="1"/>
                <w:sz w:val="22"/>
                <w:szCs w:val="22"/>
              </w:rPr>
              <w:t>t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y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l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a k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</w:t>
            </w:r>
            <w:r w:rsidRPr="00DA256C">
              <w:rPr>
                <w:rFonts w:ascii="Times New Roman" w:hAnsi="Times New Roman"/>
                <w:spacing w:val="-1"/>
                <w:sz w:val="22"/>
                <w:szCs w:val="22"/>
              </w:rPr>
              <w:t>ł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b</w:t>
            </w:r>
            <w:r w:rsidRPr="00DA256C">
              <w:rPr>
                <w:rFonts w:ascii="Times New Roman" w:hAnsi="Times New Roman"/>
                <w:spacing w:val="-1"/>
                <w:sz w:val="22"/>
                <w:szCs w:val="22"/>
              </w:rPr>
              <w:t>l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ź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cz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e 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z m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e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h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an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cz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ą 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b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l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k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ad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ą </w:t>
            </w:r>
            <w:r w:rsidRPr="00DA256C">
              <w:rPr>
                <w:rFonts w:ascii="Times New Roman" w:hAnsi="Times New Roman"/>
                <w:spacing w:val="5"/>
                <w:sz w:val="22"/>
                <w:szCs w:val="22"/>
              </w:rPr>
              <w:t>m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e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ha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pacing w:val="-5"/>
                <w:sz w:val="22"/>
                <w:szCs w:val="22"/>
              </w:rPr>
              <w:t>z</w:t>
            </w:r>
            <w:r w:rsidRPr="00DA256C">
              <w:rPr>
                <w:rFonts w:ascii="Times New Roman" w:hAnsi="Times New Roman"/>
                <w:spacing w:val="5"/>
                <w:sz w:val="22"/>
                <w:szCs w:val="22"/>
              </w:rPr>
              <w:t>m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u r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ó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ż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w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eg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o . </w:t>
            </w:r>
            <w:r w:rsidRPr="00DA256C">
              <w:rPr>
                <w:rFonts w:ascii="Times New Roman" w:hAnsi="Times New Roman"/>
                <w:spacing w:val="1"/>
                <w:sz w:val="22"/>
                <w:szCs w:val="22"/>
              </w:rPr>
              <w:t>Z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w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e</w:t>
            </w:r>
            <w:r w:rsidRPr="00DA256C">
              <w:rPr>
                <w:rFonts w:ascii="Times New Roman" w:hAnsi="Times New Roman"/>
                <w:spacing w:val="-5"/>
                <w:sz w:val="22"/>
                <w:szCs w:val="22"/>
              </w:rPr>
              <w:t>s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z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en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Pr="00DA256C">
              <w:rPr>
                <w:rFonts w:ascii="Times New Roman" w:hAnsi="Times New Roman"/>
                <w:spacing w:val="1"/>
                <w:sz w:val="22"/>
                <w:szCs w:val="22"/>
              </w:rPr>
              <w:t>t</w:t>
            </w:r>
            <w:r w:rsidRPr="00DA256C">
              <w:rPr>
                <w:rFonts w:ascii="Times New Roman" w:hAnsi="Times New Roman"/>
                <w:spacing w:val="-5"/>
                <w:sz w:val="22"/>
                <w:szCs w:val="22"/>
              </w:rPr>
              <w:t>y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l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Pr="00DA256C">
              <w:rPr>
                <w:rFonts w:ascii="Times New Roman" w:hAnsi="Times New Roman"/>
                <w:spacing w:val="-6"/>
                <w:sz w:val="22"/>
                <w:szCs w:val="22"/>
              </w:rPr>
              <w:t>w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z</w:t>
            </w:r>
            <w:r w:rsidRPr="00DA256C">
              <w:rPr>
                <w:rFonts w:ascii="Times New Roman" w:hAnsi="Times New Roman"/>
                <w:spacing w:val="5"/>
                <w:sz w:val="22"/>
                <w:szCs w:val="22"/>
              </w:rPr>
              <w:t>m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c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n</w:t>
            </w:r>
            <w:r w:rsidRPr="00DA256C">
              <w:rPr>
                <w:rFonts w:ascii="Times New Roman" w:hAnsi="Times New Roman"/>
                <w:spacing w:val="3"/>
                <w:sz w:val="22"/>
                <w:szCs w:val="22"/>
              </w:rPr>
              <w:t>i</w:t>
            </w:r>
            <w:r w:rsidRPr="00DA256C">
              <w:rPr>
                <w:rFonts w:ascii="Times New Roman" w:hAnsi="Times New Roman"/>
                <w:spacing w:val="-2"/>
                <w:sz w:val="22"/>
                <w:szCs w:val="22"/>
              </w:rPr>
              <w:t>on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 xml:space="preserve">e, kompensujące wagę pojazdu, </w:t>
            </w:r>
            <w:r w:rsidRPr="00DA256C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skrzynia biegów manualna </w:t>
            </w:r>
            <w:r w:rsidRPr="00DA256C">
              <w:rPr>
                <w:rFonts w:ascii="Times New Roman" w:hAnsi="Times New Roman"/>
                <w:sz w:val="22"/>
                <w:szCs w:val="22"/>
              </w:rPr>
              <w:t>min. 6 biegowa + wsteczny</w:t>
            </w:r>
            <w:r w:rsidRPr="00DA256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6A6" w14:textId="77777777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17FA2" w:rsidRPr="00DA256C" w14:paraId="3D9D49E0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B49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A75F" w14:textId="77777777" w:rsidR="00B17FA2" w:rsidRPr="00DA256C" w:rsidRDefault="00B17FA2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Samochód  wyposażony minimum w:</w:t>
            </w:r>
          </w:p>
          <w:p w14:paraId="737BB7E8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system  ABS, </w:t>
            </w:r>
          </w:p>
          <w:p w14:paraId="6C4B3BA9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elektroniczny rozkład obciążenia hamulców EBD</w:t>
            </w:r>
          </w:p>
          <w:p w14:paraId="1D3CB051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elektroniczny program stabilizacji toru jazdy ESP adaptacyjny</w:t>
            </w:r>
          </w:p>
          <w:p w14:paraId="3C44D8E3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elektroniczny wskaźnik zużycia klocków hamulcowych</w:t>
            </w:r>
          </w:p>
          <w:p w14:paraId="38413E8D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proofErr w:type="spellStart"/>
            <w:r w:rsidRPr="00DA256C">
              <w:rPr>
                <w:sz w:val="22"/>
                <w:szCs w:val="22"/>
                <w:lang w:val="pl-PL" w:eastAsia="pl-PL"/>
              </w:rPr>
              <w:t>immobilizer</w:t>
            </w:r>
            <w:proofErr w:type="spellEnd"/>
            <w:r w:rsidRPr="00DA256C">
              <w:rPr>
                <w:sz w:val="22"/>
                <w:szCs w:val="22"/>
                <w:lang w:val="pl-PL" w:eastAsia="pl-PL"/>
              </w:rPr>
              <w:t>,</w:t>
            </w:r>
          </w:p>
          <w:p w14:paraId="3A098901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num" w:pos="121"/>
                <w:tab w:val="left" w:pos="175"/>
              </w:tabs>
              <w:ind w:left="121" w:hanging="121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  <w:p w14:paraId="1AD9C6C7" w14:textId="77777777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 światła do jazdy dziennej</w:t>
            </w:r>
          </w:p>
          <w:p w14:paraId="2FAB8AD9" w14:textId="57837CD3" w:rsidR="00B17FA2" w:rsidRPr="00DA256C" w:rsidRDefault="00B17FA2" w:rsidP="00DA256C">
            <w:pPr>
              <w:pStyle w:val="Tekstpodstawowy"/>
              <w:numPr>
                <w:ilvl w:val="0"/>
                <w:numId w:val="1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 światła przeciwmgielne</w:t>
            </w:r>
            <w:r w:rsidR="00D31395" w:rsidRPr="00DA256C">
              <w:rPr>
                <w:sz w:val="22"/>
                <w:szCs w:val="22"/>
                <w:lang w:val="pl-PL" w:eastAsia="pl-PL"/>
              </w:rPr>
              <w:t xml:space="preserve"> z funkcja doświetlania zakrętów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7667" w14:textId="77777777" w:rsidR="00B17FA2" w:rsidRPr="00DA256C" w:rsidRDefault="00B17FA2" w:rsidP="00DA256C">
            <w:pPr>
              <w:pStyle w:val="Tekstprzypisukocoweg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17FA2" w:rsidRPr="00DA256C" w14:paraId="57F1960E" w14:textId="77777777" w:rsidTr="000E3A08">
        <w:trPr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4E6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32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Samochód wyposażony w silnik o zapłonie samoczynnym , posiadający aktualne normy ochrony środowiska (czystości spalin)  spełniający  normę emisji spalin min. Euro 6                                                  </w:t>
            </w:r>
            <w:r w:rsidRPr="00DA256C">
              <w:rPr>
                <w:rFonts w:ascii="Times New Roman" w:hAnsi="Times New Roman"/>
                <w:b/>
              </w:rPr>
              <w:t xml:space="preserve">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D91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1D307349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3E1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50C" w14:textId="77777777" w:rsidR="00B17FA2" w:rsidRPr="00DA256C" w:rsidRDefault="00B17FA2" w:rsidP="00DA256C">
            <w:pPr>
              <w:pStyle w:val="Tekstpodstawowy"/>
              <w:numPr>
                <w:ilvl w:val="0"/>
                <w:numId w:val="8"/>
              </w:numPr>
              <w:tabs>
                <w:tab w:val="clear" w:pos="720"/>
                <w:tab w:val="num" w:pos="301"/>
              </w:tabs>
              <w:ind w:hanging="720"/>
              <w:jc w:val="left"/>
              <w:rPr>
                <w:bCs/>
                <w:sz w:val="22"/>
                <w:szCs w:val="22"/>
                <w:lang w:val="pl-PL" w:eastAsia="pl-PL"/>
              </w:rPr>
            </w:pPr>
            <w:r w:rsidRPr="00DA256C">
              <w:rPr>
                <w:bCs/>
                <w:sz w:val="22"/>
                <w:szCs w:val="22"/>
                <w:lang w:val="pl-PL" w:eastAsia="pl-PL"/>
              </w:rPr>
              <w:t>Zawieszenie osi przedniej: niezależne zawieszenie na podwójnych na wahaczach ze stabilizatorem przechyłów</w:t>
            </w:r>
          </w:p>
          <w:p w14:paraId="103BD64C" w14:textId="06599B71" w:rsidR="00B17FA2" w:rsidRPr="00DA256C" w:rsidRDefault="007F70F0" w:rsidP="00DA256C">
            <w:pPr>
              <w:pStyle w:val="Tekstpodstawowy"/>
              <w:numPr>
                <w:ilvl w:val="0"/>
                <w:numId w:val="8"/>
              </w:numPr>
              <w:tabs>
                <w:tab w:val="clear" w:pos="720"/>
                <w:tab w:val="num" w:pos="301"/>
              </w:tabs>
              <w:ind w:hanging="720"/>
              <w:jc w:val="left"/>
              <w:rPr>
                <w:color w:val="FF0000"/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eastAsia="pl-PL"/>
              </w:rPr>
              <w:t>Zawieszenie osi  tylnej: resory wielopiórowe półeliptyczne, dwustopniowe z resorem pomocniczym, gumowymi elementami tłumiącymi, stabilizator.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BAD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B17FA2" w:rsidRPr="00DA256C" w14:paraId="067C31E3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F86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6DF" w14:textId="77777777" w:rsidR="00B17FA2" w:rsidRPr="00DA256C" w:rsidRDefault="00B17FA2" w:rsidP="00DA256C">
            <w:pPr>
              <w:pStyle w:val="Tekstpodstawowy"/>
              <w:ind w:left="121" w:hanging="121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b/>
                <w:bCs/>
                <w:color w:val="0000FF"/>
                <w:sz w:val="22"/>
                <w:szCs w:val="22"/>
                <w:lang w:val="pl-PL" w:eastAsia="pl-PL"/>
              </w:rPr>
              <w:t xml:space="preserve"> </w:t>
            </w:r>
            <w:r w:rsidRPr="00DA256C">
              <w:rPr>
                <w:bCs/>
                <w:sz w:val="22"/>
                <w:szCs w:val="22"/>
                <w:lang w:val="pl-PL" w:eastAsia="pl-PL"/>
              </w:rPr>
              <w:t xml:space="preserve">Kabina  fabrycznie jednomodułowa czterodrzwiowa zapewniająca dostęp do silnika, </w:t>
            </w:r>
            <w:r w:rsidRPr="00DA256C">
              <w:rPr>
                <w:sz w:val="22"/>
                <w:szCs w:val="22"/>
                <w:lang w:val="pl-PL" w:eastAsia="pl-PL"/>
              </w:rPr>
              <w:t>zapewniająca przewóz 6 osób  (siedzenia przodem  do kierunku jazdy),</w:t>
            </w:r>
          </w:p>
          <w:p w14:paraId="21E02822" w14:textId="77777777" w:rsidR="00B17FA2" w:rsidRPr="00DA256C" w:rsidRDefault="00B17FA2" w:rsidP="00DA256C">
            <w:pPr>
              <w:pStyle w:val="Tekstpodstawowy"/>
              <w:ind w:left="357" w:hanging="357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Kabina wyposażona w :</w:t>
            </w:r>
          </w:p>
          <w:p w14:paraId="2F706237" w14:textId="042E7D97" w:rsidR="00B17FA2" w:rsidRPr="00DA256C" w:rsidRDefault="007F70F0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automatyczną </w:t>
            </w:r>
            <w:r w:rsidR="00B17FA2" w:rsidRPr="00DA256C">
              <w:rPr>
                <w:sz w:val="22"/>
                <w:szCs w:val="22"/>
                <w:lang w:val="pl-PL" w:eastAsia="pl-PL"/>
              </w:rPr>
              <w:t>klimatyzację,</w:t>
            </w:r>
          </w:p>
          <w:p w14:paraId="0574A4DC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indywidualne oświetlenie  do czytania mapy dla pozycji dowódcy,</w:t>
            </w:r>
          </w:p>
          <w:p w14:paraId="66E54D55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niezależny układ ogrzewania, umożliwiający ogrzewanie kabiny przy wyłączonym silniku,</w:t>
            </w:r>
          </w:p>
          <w:p w14:paraId="05D4A5AD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elektrycznie sterowane szyby po stronie kierowcy i dowódcy,</w:t>
            </w:r>
          </w:p>
          <w:p w14:paraId="49E4919F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zdalnie sterowany  centralny zamek drzwi kabiny,</w:t>
            </w:r>
          </w:p>
          <w:p w14:paraId="60B36E4E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lusterka boczne, główne  szerokokątne,</w:t>
            </w:r>
          </w:p>
          <w:p w14:paraId="5E9B959A" w14:textId="77777777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główny wyłącznik zasilania zabudowy</w:t>
            </w:r>
          </w:p>
          <w:p w14:paraId="11C72B09" w14:textId="3266C4A2" w:rsidR="00B17FA2" w:rsidRPr="00DA256C" w:rsidRDefault="00B17FA2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lastRenderedPageBreak/>
              <w:t>między przedziałem kierowcy i dowódcy a przedziałem załogi uchwyt do trzymania dla członków załogi,</w:t>
            </w:r>
          </w:p>
          <w:p w14:paraId="2B92366C" w14:textId="3AB0EE3E" w:rsidR="006D33EA" w:rsidRPr="00DA256C" w:rsidRDefault="006D33EA" w:rsidP="00DA256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dywaniki gumowe po stronie kierowcy i dowódcy</w:t>
            </w:r>
          </w:p>
          <w:p w14:paraId="01415D6B" w14:textId="77777777" w:rsidR="001A25EB" w:rsidRPr="00DA256C" w:rsidRDefault="001A25EB" w:rsidP="00DA25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radiotelefon przewoźny spełniający minimalne wymagania techniczno-funkcjonalne określone w załączniku nr 3 do instrukcji stanowiącej załącznik do rozkazu nr 8 Komendanta Głównego PSP z dnia 5 kwietnia 2019 r. w sprawie wprowadzenia nowych zasad organizacji łączności radiowej. Samochód wyposażony w instalację antenową wraz z anteną. Radiotelefon zasilany oddzielną przetwornicą napięcia.</w:t>
            </w:r>
          </w:p>
          <w:p w14:paraId="43A98F50" w14:textId="77777777" w:rsidR="001A25EB" w:rsidRPr="00DA256C" w:rsidRDefault="001A25EB" w:rsidP="00DA25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Radiotelefon zaprogramowany wg. wskazań zamawiającego dostarczonych w trakcie wykonywania zabudowy.</w:t>
            </w:r>
          </w:p>
          <w:p w14:paraId="5AEBC7CE" w14:textId="77777777" w:rsidR="001A25EB" w:rsidRPr="00DA256C" w:rsidRDefault="001A25EB" w:rsidP="00DA25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radio samochodowe z odtwarzaczem MP3,</w:t>
            </w:r>
          </w:p>
          <w:p w14:paraId="225D03AD" w14:textId="528091AD" w:rsidR="001A25EB" w:rsidRPr="00DA256C" w:rsidRDefault="001A25EB" w:rsidP="00DA256C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2"/>
              </w:rPr>
            </w:pPr>
            <w:r w:rsidRPr="00DA256C">
              <w:rPr>
                <w:rFonts w:ascii="Times New Roman" w:hAnsi="Times New Roman"/>
                <w:color w:val="000000" w:themeColor="text1"/>
                <w:lang w:eastAsia="pl-PL"/>
              </w:rPr>
              <w:t xml:space="preserve">  wyprowadzoną instalację do podłączenia ładowarek do radiotelefonów oraz latarek kątowych. </w:t>
            </w:r>
          </w:p>
          <w:p w14:paraId="30B09498" w14:textId="77777777" w:rsidR="001A25EB" w:rsidRPr="00DA256C" w:rsidRDefault="001A25EB" w:rsidP="00DA256C">
            <w:pPr>
              <w:pStyle w:val="Tekstpodstawowy"/>
              <w:ind w:left="360"/>
              <w:jc w:val="left"/>
              <w:rPr>
                <w:sz w:val="22"/>
                <w:szCs w:val="22"/>
                <w:lang w:val="pl-PL" w:eastAsia="pl-PL"/>
              </w:rPr>
            </w:pPr>
          </w:p>
          <w:p w14:paraId="20CAB5F0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Kabina wyposażona dodatkowo w schowek pod siedziskami w tylnej części kabiny,</w:t>
            </w:r>
          </w:p>
          <w:p w14:paraId="1BB27E79" w14:textId="77777777" w:rsidR="00B17FA2" w:rsidRPr="00DA256C" w:rsidRDefault="00B17FA2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Podłoga kabiny wyłożona materiałem łatwo zmywalnym, antypoślizgowym.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A9F8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134769E9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35B6C8D1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4042C41B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5C6A12E7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6C64129D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562B040D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  <w:p w14:paraId="4B4739AB" w14:textId="77777777" w:rsidR="00B17FA2" w:rsidRPr="00DA256C" w:rsidRDefault="00B17FA2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B17FA2" w:rsidRPr="00DA256C" w14:paraId="6212C44B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7FFE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2.9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2BC2" w14:textId="77777777" w:rsidR="00B17FA2" w:rsidRPr="00DA256C" w:rsidRDefault="00B17FA2" w:rsidP="00DA256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Fotele wyposażone w pasy bezpieczeństwa, siedzenia pokryte materiałem łatwo zmywalnym, odpornym na rozdarcie i ścieranie, fotele wyposażone w zagłówki.</w:t>
            </w:r>
          </w:p>
          <w:p w14:paraId="38AC8E50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Fotel dla kierowcy z regulacją, odległości, pochylenia oparcia  z tłumieniem drgań.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EED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9984818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6241820E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569" w14:textId="1901E3AB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</w:t>
            </w:r>
            <w:r w:rsidR="001A25EB" w:rsidRPr="00DA256C">
              <w:rPr>
                <w:rFonts w:ascii="Times New Roman" w:hAnsi="Times New Roman"/>
              </w:rPr>
              <w:t>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2C9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Dodatkowe urządzenia  zamontowane w kabinie:</w:t>
            </w:r>
          </w:p>
          <w:p w14:paraId="632B7A76" w14:textId="77777777" w:rsidR="00B17FA2" w:rsidRPr="00DA256C" w:rsidRDefault="00B17FA2" w:rsidP="00DA25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sygnalizacja otwarcia żaluzji skrytek, z alarmem świetlnym,</w:t>
            </w:r>
          </w:p>
          <w:p w14:paraId="1605DB02" w14:textId="77777777" w:rsidR="00B17FA2" w:rsidRPr="00DA256C" w:rsidRDefault="00B17FA2" w:rsidP="00DA256C">
            <w:pPr>
              <w:pStyle w:val="Standard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DA256C">
              <w:rPr>
                <w:bCs/>
                <w:sz w:val="22"/>
                <w:szCs w:val="22"/>
              </w:rPr>
              <w:t>sygnalizacja informująca o wysunięciu masztu,</w:t>
            </w:r>
            <w:r w:rsidRPr="00DA256C">
              <w:rPr>
                <w:sz w:val="22"/>
                <w:szCs w:val="22"/>
              </w:rPr>
              <w:t xml:space="preserve"> z alarmem świetlnym,</w:t>
            </w:r>
            <w:r w:rsidRPr="00DA256C">
              <w:rPr>
                <w:bCs/>
                <w:sz w:val="22"/>
                <w:szCs w:val="22"/>
              </w:rPr>
              <w:t xml:space="preserve"> </w:t>
            </w:r>
          </w:p>
          <w:p w14:paraId="79AFA2E8" w14:textId="77777777" w:rsidR="00B17FA2" w:rsidRPr="00DA256C" w:rsidRDefault="00B17FA2" w:rsidP="00DA256C">
            <w:pPr>
              <w:pStyle w:val="Standard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DA256C">
              <w:rPr>
                <w:bCs/>
                <w:sz w:val="22"/>
                <w:szCs w:val="22"/>
              </w:rPr>
              <w:t>sygnalizacja załączonego gniazda ładowania</w:t>
            </w:r>
          </w:p>
          <w:p w14:paraId="62098D8C" w14:textId="77777777" w:rsidR="00B17FA2" w:rsidRPr="00DA256C" w:rsidRDefault="00B17FA2" w:rsidP="00DA25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główny wyłącznik oświetlenia skrytek, </w:t>
            </w:r>
          </w:p>
          <w:p w14:paraId="13E47BDF" w14:textId="77777777" w:rsidR="00B17FA2" w:rsidRPr="00DA256C" w:rsidRDefault="00B17FA2" w:rsidP="00DA25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  <w:bCs/>
              </w:rPr>
              <w:t xml:space="preserve">sterowanie niezależnym ogrzewaniem kabiny </w:t>
            </w:r>
          </w:p>
          <w:p w14:paraId="191C2EBF" w14:textId="77777777" w:rsidR="00A91118" w:rsidRPr="00DA256C" w:rsidRDefault="00A91118" w:rsidP="00DA25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  <w:bCs/>
              </w:rPr>
              <w:t>sterowanie niezależnym ogrzewaniem przedziału sprzętowego</w:t>
            </w:r>
          </w:p>
          <w:p w14:paraId="693A2303" w14:textId="77777777" w:rsidR="0065255B" w:rsidRPr="00DA256C" w:rsidRDefault="0065255B" w:rsidP="00DA256C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2"/>
              </w:rPr>
            </w:pPr>
            <w:r w:rsidRPr="00DA256C">
              <w:rPr>
                <w:rFonts w:ascii="Times New Roman" w:hAnsi="Times New Roman"/>
                <w:color w:val="000000" w:themeColor="text1"/>
                <w:lang w:eastAsia="pl-PL"/>
              </w:rPr>
              <w:t>monitor 5” połączony z kamerą cofania monitorująca pole z tyłu pojazdu. Kamera załączana automatycznie po wrzuceniu biegu wstecznego oraz manualne do stałej obserwacji.</w:t>
            </w:r>
          </w:p>
          <w:p w14:paraId="3949D017" w14:textId="4E07B79F" w:rsidR="0065255B" w:rsidRPr="00DA256C" w:rsidRDefault="0065255B" w:rsidP="00DA256C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4B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1488452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608E25A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DE0891D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9F8EA7D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D4885CA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7EDC3C61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DAE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07A" w14:textId="77777777" w:rsidR="00B17FA2" w:rsidRPr="00DA256C" w:rsidRDefault="00B17FA2" w:rsidP="00DA256C">
            <w:pPr>
              <w:pStyle w:val="Zwykytekst"/>
              <w:ind w:left="64"/>
              <w:jc w:val="both"/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 xml:space="preserve">Pojazd musi spełniać wymagania polskich przepisów o ruchu drogowym </w:t>
            </w:r>
            <w:r w:rsidRPr="00DA256C">
              <w:rPr>
                <w:rFonts w:ascii="Times New Roman" w:hAnsi="Times New Roman"/>
                <w:iCs/>
                <w:color w:val="000000"/>
                <w:spacing w:val="3"/>
                <w:sz w:val="22"/>
                <w:szCs w:val="22"/>
                <w:lang w:eastAsia="en-US"/>
              </w:rPr>
              <w:t>z uwzględnieniem wymagań dotyczących pojazdów uprzywilejowanych zgodnie z</w:t>
            </w: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 xml:space="preserve"> ustawą Prawo o ruchu drogowym (Dz. U. z 2003 r. Nr 58, póz. 515, z </w:t>
            </w:r>
            <w:proofErr w:type="spellStart"/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>późn</w:t>
            </w:r>
            <w:proofErr w:type="spellEnd"/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 xml:space="preserve">. zm.), w tym w </w:t>
            </w:r>
            <w:r w:rsidRPr="00DA256C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  <w:lang w:eastAsia="en-US"/>
              </w:rPr>
              <w:t>szczególności wyposażony w:</w:t>
            </w:r>
          </w:p>
          <w:p w14:paraId="0B54EEDE" w14:textId="7FF2D5E5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6"/>
                <w:sz w:val="22"/>
                <w:szCs w:val="22"/>
                <w:lang w:eastAsia="en-US"/>
              </w:rPr>
              <w:lastRenderedPageBreak/>
              <w:t xml:space="preserve">urządzenie akustyczne (min. 3 modulowane tony, głośnik(i) o mocy min. </w:t>
            </w: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>100W) umożliwiające podawanie komunikatów słownych</w:t>
            </w:r>
            <w:r w:rsidR="00C94F80"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>. Sposób montażu głośnika nie może powodować tłumienia emitowanego dźwięku.</w:t>
            </w:r>
          </w:p>
          <w:p w14:paraId="545C6641" w14:textId="77777777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5"/>
                <w:sz w:val="22"/>
                <w:szCs w:val="22"/>
                <w:lang w:eastAsia="en-US"/>
              </w:rPr>
              <w:t xml:space="preserve">belkę sygnalizacyjną z niebieskimi, LED sygnałami </w:t>
            </w:r>
            <w:r w:rsidRPr="00DA256C"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  <w:lang w:eastAsia="en-US"/>
              </w:rPr>
              <w:t>błyskowymi i napisem „STRAŻ",</w:t>
            </w:r>
          </w:p>
          <w:p w14:paraId="77CBC0DF" w14:textId="77777777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4"/>
                <w:sz w:val="22"/>
                <w:szCs w:val="22"/>
                <w:lang w:eastAsia="en-US"/>
              </w:rPr>
              <w:t xml:space="preserve">dwie LED lampy sygnalizacyjne niebieskie z przodu na </w:t>
            </w: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>masce pojazdu,</w:t>
            </w:r>
          </w:p>
          <w:p w14:paraId="5EB3357A" w14:textId="77777777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  <w:lang w:eastAsia="en-US"/>
              </w:rPr>
              <w:t>pojedyncza lampa LED niebieska z tyłu pojazdu,</w:t>
            </w:r>
          </w:p>
          <w:p w14:paraId="1C177CF0" w14:textId="77777777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  <w:lang w:eastAsia="en-US"/>
              </w:rPr>
              <w:t>na ścianie tylnej zabudowy tzw. „fala świetlna".</w:t>
            </w:r>
          </w:p>
          <w:p w14:paraId="4C20C114" w14:textId="77777777" w:rsidR="00B17FA2" w:rsidRPr="00DA256C" w:rsidRDefault="00B17FA2" w:rsidP="00DA256C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  <w:lang w:eastAsia="en-US"/>
              </w:rPr>
              <w:t>sterownik oświetlenia i sygnalizacji powinien mieć możliwość obsługi zarówno przez dowódcę jak i kierowcę.</w:t>
            </w:r>
          </w:p>
          <w:p w14:paraId="44D9E901" w14:textId="77777777" w:rsidR="00D91115" w:rsidRPr="00DA256C" w:rsidRDefault="00D91115" w:rsidP="00DA256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>dodatkowy sygnał pneumatyczny zasilany z własnej sprężarki o parametrach:</w:t>
            </w:r>
          </w:p>
          <w:p w14:paraId="76CCA4D3" w14:textId="77777777" w:rsidR="00D91115" w:rsidRPr="00DA256C" w:rsidRDefault="00D91115" w:rsidP="00DA256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</w:pPr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>- kompresor z olejarką</w:t>
            </w:r>
          </w:p>
          <w:p w14:paraId="23DC2E36" w14:textId="77777777" w:rsidR="00D91115" w:rsidRPr="00DA256C" w:rsidRDefault="00D91115" w:rsidP="00DA256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</w:pPr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 xml:space="preserve">- moc akustyczna min. 177 </w:t>
            </w:r>
            <w:proofErr w:type="spellStart"/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>dB</w:t>
            </w:r>
            <w:proofErr w:type="spellEnd"/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 xml:space="preserve"> (A) 2m</w:t>
            </w:r>
          </w:p>
          <w:p w14:paraId="50E59553" w14:textId="77777777" w:rsidR="00D91115" w:rsidRPr="00DA256C" w:rsidRDefault="00D91115" w:rsidP="00DA256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</w:pPr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>- modulacja 20 cykli/min /tzw. niemiecka/</w:t>
            </w:r>
          </w:p>
          <w:p w14:paraId="129E647A" w14:textId="77777777" w:rsidR="00D91115" w:rsidRPr="00DA256C" w:rsidRDefault="00D91115" w:rsidP="00DA256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A256C">
              <w:rPr>
                <w:rFonts w:ascii="Times New Roman" w:hAnsi="Times New Roman"/>
                <w:color w:val="000000" w:themeColor="text1"/>
                <w:shd w:val="clear" w:color="auto" w:fill="FFFFFF"/>
                <w:lang w:eastAsia="pl-PL"/>
              </w:rPr>
              <w:t>- trąbki chromowane z osłoną wlotu</w:t>
            </w:r>
          </w:p>
          <w:p w14:paraId="1F9BF775" w14:textId="424AA648" w:rsidR="00B17FA2" w:rsidRPr="00DA256C" w:rsidRDefault="00B17FA2" w:rsidP="00DA256C">
            <w:pPr>
              <w:pStyle w:val="Tekstpodstawowy"/>
              <w:ind w:left="720"/>
              <w:jc w:val="left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927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213291B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41CC5C8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6742F3E1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451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2.13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B3D" w14:textId="78F32ECB" w:rsidR="00B17FA2" w:rsidRPr="00DA256C" w:rsidRDefault="00B17FA2" w:rsidP="00DA256C">
            <w:pPr>
              <w:pStyle w:val="Zwykytekst"/>
              <w:ind w:left="6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Instalacja elektryczna pojazdu wyposażona w główny wyłącznik prądu </w:t>
            </w:r>
            <w:r w:rsidRPr="00DA256C">
              <w:rPr>
                <w:rFonts w:ascii="Times New Roman" w:hAnsi="Times New Roman"/>
                <w:iCs/>
                <w:color w:val="000000"/>
                <w:spacing w:val="8"/>
                <w:sz w:val="22"/>
                <w:szCs w:val="22"/>
                <w:lang w:eastAsia="en-US"/>
              </w:rPr>
              <w:t xml:space="preserve">umieszczony w pobliżu drzwi kierowcy, wyłączający wszystkie odbiorniki, z </w:t>
            </w: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  <w:lang w:eastAsia="en-US"/>
              </w:rPr>
              <w:t>wyjątkiem urządzeń wymagających stałego zasilania</w:t>
            </w:r>
            <w:r w:rsidR="001A25EB"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  <w:lang w:eastAsia="en-US"/>
              </w:rPr>
              <w:t>.</w:t>
            </w: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Moc alternatora i pojemność akumulatorów musi zapewnić pełne zapotrzebowanie na energię elektryczną przy jej maksymalnym obciążeniu.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BC4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50ECFDC6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B50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71B" w14:textId="77777777" w:rsidR="00B17FA2" w:rsidRPr="00DA256C" w:rsidRDefault="00B17FA2" w:rsidP="00DA256C">
            <w:pPr>
              <w:pStyle w:val="Nagwek2"/>
              <w:ind w:left="0" w:firstLine="0"/>
              <w:rPr>
                <w:b w:val="0"/>
                <w:iCs/>
                <w:sz w:val="22"/>
                <w:szCs w:val="22"/>
                <w:lang w:val="pl-PL" w:eastAsia="pl-PL"/>
              </w:rPr>
            </w:pPr>
            <w:r w:rsidRPr="00DA256C">
              <w:rPr>
                <w:b w:val="0"/>
                <w:color w:val="000000" w:themeColor="text1"/>
                <w:sz w:val="22"/>
                <w:szCs w:val="22"/>
                <w:lang w:val="pl-PL" w:eastAsia="pl-PL"/>
              </w:rPr>
              <w:t xml:space="preserve">Pojazd wyposażony w zintegrowany układ prostowniczy wraz z przewodem zasilającym  prądu o napięciu ~ 230 V, automatycznie odłączający się w momencie uruchamiania pojazdu, (sygnalizacja podłączenia do zewnętrznego źródła w kabinie kierowcy). Wtyczka do instalacji w komplecie z gniazdem.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5B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C16930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3FBF3F65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CA2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  2.15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C52" w14:textId="77777777" w:rsidR="00B17FA2" w:rsidRPr="00DA256C" w:rsidRDefault="00B17FA2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Pojazd  wyposażony w sygnalizację świetlną i dźwiękową włączonego biegu wstecznego (jako sygnalizację świetlną dopuszcza się światło cofania).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49F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4AEE74C2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20C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CD5B" w14:textId="495AC280" w:rsidR="00B17FA2" w:rsidRPr="00DA256C" w:rsidRDefault="00B17FA2" w:rsidP="00DA256C">
            <w:pPr>
              <w:tabs>
                <w:tab w:val="center" w:pos="4896"/>
                <w:tab w:val="right" w:pos="9432"/>
              </w:tabs>
              <w:spacing w:line="240" w:lineRule="auto"/>
              <w:rPr>
                <w:rFonts w:ascii="Times New Roman" w:hAnsi="Times New Roman"/>
                <w:iCs/>
              </w:rPr>
            </w:pPr>
            <w:r w:rsidRPr="00DA256C">
              <w:rPr>
                <w:rFonts w:ascii="Times New Roman" w:hAnsi="Times New Roman"/>
                <w:iCs/>
              </w:rPr>
              <w:t xml:space="preserve">Ogumienie wzmocnione </w:t>
            </w:r>
            <w:r w:rsidR="001A25EB" w:rsidRPr="00DA256C">
              <w:rPr>
                <w:rFonts w:ascii="Times New Roman" w:hAnsi="Times New Roman"/>
                <w:iCs/>
              </w:rPr>
              <w:t>zimowe.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255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17FA2" w:rsidRPr="00DA256C" w14:paraId="5C77855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650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AC1" w14:textId="77777777" w:rsidR="00B17FA2" w:rsidRPr="00DA256C" w:rsidRDefault="00B17FA2" w:rsidP="00DA256C">
            <w:pPr>
              <w:pStyle w:val="Nagwek2"/>
              <w:ind w:left="0" w:firstLine="0"/>
              <w:rPr>
                <w:b w:val="0"/>
                <w:sz w:val="22"/>
                <w:szCs w:val="22"/>
                <w:lang w:val="pl-PL" w:eastAsia="pl-PL"/>
              </w:rPr>
            </w:pPr>
            <w:r w:rsidRPr="00DA256C">
              <w:rPr>
                <w:b w:val="0"/>
                <w:sz w:val="22"/>
                <w:szCs w:val="22"/>
                <w:lang w:val="pl-PL" w:eastAsia="pl-PL"/>
              </w:rPr>
              <w:t>Pełnowymiarowe koło zapasowe  na wyposażeniu pojazdu.</w:t>
            </w:r>
            <w:r w:rsidRPr="00DA256C">
              <w:rPr>
                <w:strike/>
                <w:sz w:val="22"/>
                <w:szCs w:val="22"/>
                <w:lang w:val="pl-PL" w:eastAsia="pl-PL"/>
              </w:rPr>
              <w:t xml:space="preserve"> </w:t>
            </w:r>
          </w:p>
          <w:p w14:paraId="55EF40B9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Dopuszcza się brak stałego zamocowania w pojeździe.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567" w14:textId="77777777" w:rsidR="00B17FA2" w:rsidRPr="00DA256C" w:rsidRDefault="00B17FA2" w:rsidP="00DA256C">
            <w:pPr>
              <w:pStyle w:val="Nagwek2"/>
              <w:ind w:left="0" w:firstLine="0"/>
              <w:rPr>
                <w:sz w:val="22"/>
                <w:szCs w:val="22"/>
                <w:lang w:val="pl-PL" w:eastAsia="pl-PL"/>
              </w:rPr>
            </w:pPr>
          </w:p>
        </w:tc>
      </w:tr>
      <w:tr w:rsidR="00B17FA2" w:rsidRPr="00DA256C" w14:paraId="416374EB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481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2.18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C83" w14:textId="77777777" w:rsidR="00B17FA2" w:rsidRPr="00DA256C" w:rsidRDefault="00B17FA2" w:rsidP="00DA256C">
            <w:pPr>
              <w:pStyle w:val="Tekstpodstawowy"/>
              <w:ind w:left="504" w:hanging="504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Kolorystyka:</w:t>
            </w:r>
          </w:p>
          <w:p w14:paraId="408A8CF9" w14:textId="77777777" w:rsidR="00B17FA2" w:rsidRPr="00DA256C" w:rsidRDefault="00B17FA2" w:rsidP="00DA256C">
            <w:pPr>
              <w:pStyle w:val="Tekstpodstawowy"/>
              <w:numPr>
                <w:ilvl w:val="0"/>
                <w:numId w:val="6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elementy podwozia, rama  w kolorze czarnym lub zbliżonym, </w:t>
            </w:r>
          </w:p>
          <w:p w14:paraId="1E4F0F11" w14:textId="77777777" w:rsidR="00B17FA2" w:rsidRPr="00DA256C" w:rsidRDefault="00B17FA2" w:rsidP="00DA256C">
            <w:pPr>
              <w:pStyle w:val="Tekstpodstawowy"/>
              <w:numPr>
                <w:ilvl w:val="0"/>
                <w:numId w:val="6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lastRenderedPageBreak/>
              <w:t>błotniki i zderzaki w kolorze białym,</w:t>
            </w:r>
          </w:p>
          <w:p w14:paraId="5A01B426" w14:textId="77777777" w:rsidR="00B17FA2" w:rsidRPr="00DA256C" w:rsidRDefault="00B17FA2" w:rsidP="00DA256C">
            <w:pPr>
              <w:pStyle w:val="Tekstpodstawowy"/>
              <w:numPr>
                <w:ilvl w:val="0"/>
                <w:numId w:val="6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żaluzje skrytek w kolorze naturalnym aluminium,</w:t>
            </w:r>
          </w:p>
          <w:p w14:paraId="0E68FFC2" w14:textId="168645EA" w:rsidR="00B17FA2" w:rsidRPr="00DA256C" w:rsidRDefault="00B17FA2" w:rsidP="00DA256C">
            <w:pPr>
              <w:pStyle w:val="Tekstpodstawowy"/>
              <w:numPr>
                <w:ilvl w:val="0"/>
                <w:numId w:val="6"/>
              </w:numPr>
              <w:tabs>
                <w:tab w:val="left" w:pos="175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kabina, zabudowa w kolorze czerwonym RAL 300</w:t>
            </w:r>
            <w:r w:rsidR="001A25EB" w:rsidRPr="00DA256C">
              <w:rPr>
                <w:sz w:val="22"/>
                <w:szCs w:val="22"/>
                <w:lang w:val="pl-PL" w:eastAsia="pl-PL"/>
              </w:rPr>
              <w:t>1</w:t>
            </w:r>
            <w:r w:rsidRPr="00DA256C">
              <w:rPr>
                <w:sz w:val="22"/>
                <w:szCs w:val="22"/>
                <w:lang w:val="pl-PL" w:eastAsia="pl-P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2CE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B17FA2" w:rsidRPr="00DA256C" w14:paraId="31EEE0A5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92D6B" w14:textId="77777777" w:rsidR="00B17FA2" w:rsidRPr="00DA256C" w:rsidRDefault="00B17FA2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lastRenderedPageBreak/>
              <w:t>III.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A037BD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 xml:space="preserve">                ZABUDOWA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2DA4" w14:textId="77777777" w:rsidR="00B17FA2" w:rsidRPr="00DA256C" w:rsidRDefault="00B17FA2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D91115" w:rsidRPr="00DA256C" w14:paraId="0221E4D5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ED3" w14:textId="39068907" w:rsidR="00D91115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DE4" w14:textId="6954722E" w:rsidR="00D91115" w:rsidRPr="00DA256C" w:rsidRDefault="00D91115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Konstrukcja zabudowy szkieletowa, system profili aluminiowych anodowanych Alu </w:t>
            </w:r>
            <w:proofErr w:type="spellStart"/>
            <w:r w:rsidRPr="00DA256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Fire</w:t>
            </w:r>
            <w:proofErr w:type="spellEnd"/>
            <w:r w:rsidRPr="00DA256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2* lub równoważnych, łączonych poprzez skręcanie (niespawanych) z ramą pośrednią przykręcaną do ramy podwozia.  Rama pomocnicza konserwowana antykorozyjnie poprzez dwukrotne malowanie proszkowe. Poszycie aluminiowe anodowane mocowane do stelaża za pomocą technologii klejenia.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A7B" w14:textId="77777777" w:rsidR="00D91115" w:rsidRPr="00DA256C" w:rsidRDefault="00D91115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D91115" w:rsidRPr="00DA256C" w14:paraId="4382B690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AC0" w14:textId="0BDCB0FB" w:rsidR="00D91115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CF53" w14:textId="77777777" w:rsidR="00D91115" w:rsidRPr="00DA256C" w:rsidRDefault="00D91115" w:rsidP="00DA256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Zabudowa nadwozia wykonana w całości z materiałów odpornych na korozję(metalowo-kompozytowa).</w:t>
            </w:r>
          </w:p>
          <w:p w14:paraId="7EE94E9B" w14:textId="77777777" w:rsidR="00D91115" w:rsidRPr="00DA256C" w:rsidRDefault="00D91115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Wewnętrzne poszycia bocznych skrytek oraz skrytki tylnej – przedział motopompy wyłożony  blachą aluminiową, przedział motopompy z odwodnieniem. </w:t>
            </w:r>
          </w:p>
          <w:p w14:paraId="57799DFF" w14:textId="77777777" w:rsidR="00D91115" w:rsidRPr="00DA256C" w:rsidRDefault="00D91115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Przedział motopompy obudowany szczelną płytą dolną, zabezpieczającą przedział przed przedostawaniem się zanieczyszczeń..</w:t>
            </w:r>
          </w:p>
          <w:p w14:paraId="6FAF2C0E" w14:textId="0AE6B11F" w:rsidR="00D91115" w:rsidRPr="00DA256C" w:rsidRDefault="00D91115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  <w:bCs/>
              </w:rPr>
              <w:t>Balustrady</w:t>
            </w:r>
            <w:r w:rsidRPr="00DA256C">
              <w:rPr>
                <w:rFonts w:ascii="Times New Roman" w:hAnsi="Times New Roman"/>
              </w:rPr>
              <w:t xml:space="preserve"> ochronne </w:t>
            </w:r>
            <w:r w:rsidRPr="00DA256C">
              <w:rPr>
                <w:rFonts w:ascii="Times New Roman" w:hAnsi="Times New Roman"/>
                <w:bCs/>
              </w:rPr>
              <w:t>boczne</w:t>
            </w:r>
            <w:r w:rsidRPr="00DA256C">
              <w:rPr>
                <w:rFonts w:ascii="Times New Roman" w:hAnsi="Times New Roman"/>
                <w:b/>
                <w:bCs/>
              </w:rPr>
              <w:t xml:space="preserve">  </w:t>
            </w:r>
            <w:r w:rsidRPr="00DA256C">
              <w:rPr>
                <w:rFonts w:ascii="Times New Roman" w:hAnsi="Times New Roman"/>
                <w:bCs/>
              </w:rPr>
              <w:t>na dachu pojazdu, pełne z profilu zamkniętego. Nie dopuszcza się systemu rurowego.</w:t>
            </w:r>
          </w:p>
          <w:p w14:paraId="2E3A0EEC" w14:textId="77777777" w:rsidR="00D91115" w:rsidRPr="00DA256C" w:rsidRDefault="00D91115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Sprzęt rozmieszczony grupowo w zależności od przeznaczenia z zachowaniem ergonomii.</w:t>
            </w:r>
          </w:p>
          <w:p w14:paraId="79AEB195" w14:textId="045B34B4" w:rsidR="00D91115" w:rsidRPr="00DA256C" w:rsidRDefault="00D91115" w:rsidP="00DA256C">
            <w:pPr>
              <w:pStyle w:val="Style22"/>
              <w:widowControl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A256C">
              <w:rPr>
                <w:rFonts w:ascii="Times New Roman" w:hAnsi="Times New Roman" w:cs="Times New Roman"/>
                <w:sz w:val="22"/>
                <w:szCs w:val="22"/>
              </w:rPr>
              <w:t>Rozmieszczenie sprzętu należy uzgodnić przed podpisaniem umowy. Zamawiający przedłoży wykonawcy wykaz sprzętu jaki zamierza przewozić w pojeździe wraz z wagą tego sprzętu.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875" w14:textId="77777777" w:rsidR="00D91115" w:rsidRPr="00DA256C" w:rsidRDefault="00D91115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107422BB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2B1" w14:textId="18ED1C50" w:rsidR="00C94F8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981" w14:textId="19C88656" w:rsidR="00C94F80" w:rsidRPr="00DA256C" w:rsidRDefault="00C94F80" w:rsidP="00DA256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W przedniej części zabudowy skrytka wykonana w formie przelotowej /dostęp do całej skrytki z obu stron pojazdu/ dodatkowo obniżane poniżej linii podłogi. Minimalny wymiar wysokości skrytki po całkowitym otwarciu żaluzji 1600 mm. Skrytka w całym świetle zamykana żaluzją.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E3C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0342BFE3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AB5" w14:textId="0F6F06DD" w:rsidR="00C94F8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73B9" w14:textId="32C810C0" w:rsidR="00C94F80" w:rsidRPr="00DA256C" w:rsidRDefault="00C94F80" w:rsidP="00DA256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W tylnej części zabudowy poniżej linii podłogi zamontowane po obu stronach  dodatkowe dwie skrytki na drobny sprzęt, sorbent itp.. Wielkość skrytek i sposób montażu nie może pomniejszać kąta zejścia. Po otwarciu drzwi skrytki musi się automatycznie włączać oświetlenie jej wnętrza. Nośność skrytek min. 50 kg.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3E52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3CD5FA04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B48" w14:textId="5ACFE695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60C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Wymiary zewnętrzne pojazdu kompletnego:</w:t>
            </w:r>
          </w:p>
          <w:p w14:paraId="0354312C" w14:textId="77777777" w:rsidR="00C94F80" w:rsidRPr="00DA256C" w:rsidRDefault="00C94F80" w:rsidP="00DA256C">
            <w:pPr>
              <w:pStyle w:val="Style16"/>
              <w:widowControl/>
              <w:tabs>
                <w:tab w:val="left" w:pos="245"/>
              </w:tabs>
              <w:spacing w:line="240" w:lineRule="auto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maksymalna długość całkowita po zabudowie max.7100 mm,</w:t>
            </w:r>
          </w:p>
          <w:p w14:paraId="4FEF0B0C" w14:textId="77777777" w:rsidR="00C94F80" w:rsidRPr="00DA256C" w:rsidRDefault="00C94F80" w:rsidP="00DA256C">
            <w:pPr>
              <w:pStyle w:val="Style16"/>
              <w:widowControl/>
              <w:tabs>
                <w:tab w:val="left" w:pos="245"/>
              </w:tabs>
              <w:spacing w:line="240" w:lineRule="auto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maksymalna wysokość całkowita pojazdu mierzona przy nadwoziu sprzętowym 2600 mm,</w:t>
            </w:r>
          </w:p>
          <w:p w14:paraId="2087AFB1" w14:textId="77777777" w:rsidR="00C94F80" w:rsidRPr="00DA256C" w:rsidRDefault="00C94F80" w:rsidP="00DA256C">
            <w:pPr>
              <w:pStyle w:val="Style16"/>
              <w:widowControl/>
              <w:tabs>
                <w:tab w:val="left" w:pos="245"/>
              </w:tabs>
              <w:spacing w:line="240" w:lineRule="auto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szerokość maksymalna 2500 mm z lusterkami bocznymi,</w:t>
            </w:r>
          </w:p>
          <w:p w14:paraId="0F21532A" w14:textId="106BEC1A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rozstaw osi minimum 4100 mm.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4B0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B0C30C8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DB82F04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DF0756E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103B9DD8" w14:textId="77777777" w:rsidTr="000E3A08">
        <w:trPr>
          <w:trHeight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B6F" w14:textId="1773DF72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3.</w:t>
            </w:r>
            <w:r w:rsidR="00A91118" w:rsidRPr="00DA256C">
              <w:rPr>
                <w:rFonts w:ascii="Times New Roman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D550" w14:textId="45142562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Skrytki na sprzęt i przedział </w:t>
            </w:r>
            <w:r w:rsidRPr="00DA256C">
              <w:rPr>
                <w:sz w:val="22"/>
                <w:szCs w:val="22"/>
                <w:lang w:val="pl-PL"/>
              </w:rPr>
              <w:t>motopompy</w:t>
            </w:r>
            <w:r w:rsidRPr="00DA256C">
              <w:rPr>
                <w:sz w:val="22"/>
                <w:szCs w:val="22"/>
              </w:rPr>
              <w:t xml:space="preserve"> </w:t>
            </w:r>
            <w:r w:rsidRPr="00DA256C">
              <w:rPr>
                <w:sz w:val="22"/>
                <w:szCs w:val="22"/>
                <w:lang w:val="pl-PL" w:eastAsia="pl-PL"/>
              </w:rPr>
              <w:t>wyposażone w oświetlenie , listwy- LED,  włączane automatycznie po otwarciu  drzwi-żaluzji skrytki. W kabinie zamontowana sygnalizacja otwarcia skrytek.</w:t>
            </w:r>
          </w:p>
          <w:p w14:paraId="39833ECC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Główny wyłącznik oświetlenia skrytek, zainstalowany w kabinie kierowcy.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DEB0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7C80A30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42D3AD02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91B" w14:textId="37537B3E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CF25" w14:textId="30EAF93E" w:rsidR="00C94F80" w:rsidRPr="00DA256C" w:rsidRDefault="00C94F80" w:rsidP="00DA256C">
            <w:pPr>
              <w:pStyle w:val="Tekstpodstawowy"/>
              <w:ind w:hanging="121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color w:val="000000" w:themeColor="text1"/>
                <w:sz w:val="22"/>
                <w:szCs w:val="22"/>
                <w:lang w:val="pl-PL" w:eastAsia="pl-PL"/>
              </w:rPr>
              <w:t xml:space="preserve"> Szuflady, wysuwane tace (minimum pod urządzenia ratownicze hydrauliczne)  automatycznie blokowane  w pozycji zamkniętej i otwartej oraz posiadają zabezpieczenie przed całkowitym wyciągnięciem wypadaniem z prowadnic. Szuflady i tace wystające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DA256C">
                <w:rPr>
                  <w:color w:val="000000" w:themeColor="text1"/>
                  <w:sz w:val="22"/>
                  <w:szCs w:val="22"/>
                  <w:lang w:val="pl-PL" w:eastAsia="pl-PL"/>
                </w:rPr>
                <w:t>250 mm</w:t>
              </w:r>
            </w:smartTag>
            <w:r w:rsidRPr="00DA256C">
              <w:rPr>
                <w:color w:val="000000" w:themeColor="text1"/>
                <w:sz w:val="22"/>
                <w:szCs w:val="22"/>
                <w:lang w:val="pl-PL" w:eastAsia="pl-PL"/>
              </w:rPr>
              <w:t xml:space="preserve"> poza obrys pojazdu posiadają oznakowanie ostrzegawcze.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C38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B708A7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24038AD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45D" w14:textId="118AF776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E13" w14:textId="77777777" w:rsidR="00C94F80" w:rsidRPr="00DA256C" w:rsidRDefault="00C94F80" w:rsidP="00DA256C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Półki sprzętowe wykonane z anodowanego aluminium, w systemie z możliwością regulacji położenia (ustawienia) wysokości półek w zależności od potrzeb.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405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4CD1C8B5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0F1" w14:textId="21BBACE6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0A8A" w14:textId="77777777" w:rsidR="00C94F80" w:rsidRPr="00DA256C" w:rsidRDefault="00C94F80" w:rsidP="00DA256C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Schowki wyposażone w regały, na urządzenia ratownicze, agregat prądotwórczy, sprzęt ratowniczy, w zależności od potrzeb i możliwości. Przedziały sprzętowe za kabiną pojazdu, wykonane w formie przelotowej, dostępne tak z jednej jak i z drugiej strony nadwozia. Środkowa część </w:t>
            </w:r>
            <w:r w:rsidRPr="00DA256C">
              <w:rPr>
                <w:rFonts w:ascii="Times New Roman" w:hAnsi="Times New Roman"/>
                <w:color w:val="FF0000"/>
              </w:rPr>
              <w:t xml:space="preserve"> </w:t>
            </w:r>
            <w:r w:rsidRPr="00DA256C">
              <w:rPr>
                <w:rFonts w:ascii="Times New Roman" w:hAnsi="Times New Roman"/>
              </w:rPr>
              <w:t>przelotu</w:t>
            </w:r>
            <w:r w:rsidRPr="00DA256C">
              <w:rPr>
                <w:rFonts w:ascii="Times New Roman" w:hAnsi="Times New Roman"/>
                <w:color w:val="FF0000"/>
              </w:rPr>
              <w:t xml:space="preserve">  </w:t>
            </w:r>
            <w:r w:rsidRPr="00DA256C">
              <w:rPr>
                <w:rFonts w:ascii="Times New Roman" w:hAnsi="Times New Roman"/>
              </w:rPr>
              <w:t>wyposażona w półki z regulacją wysokości.</w:t>
            </w:r>
            <w:r w:rsidRPr="00DA256C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391" w14:textId="77777777" w:rsidR="00C94F80" w:rsidRPr="00DA256C" w:rsidRDefault="00C94F80" w:rsidP="00DA256C">
            <w:pPr>
              <w:spacing w:line="240" w:lineRule="auto"/>
              <w:ind w:right="-57"/>
              <w:rPr>
                <w:rFonts w:ascii="Times New Roman" w:hAnsi="Times New Roman"/>
                <w:b/>
              </w:rPr>
            </w:pPr>
          </w:p>
          <w:p w14:paraId="46508DCC" w14:textId="77777777" w:rsidR="00C94F80" w:rsidRPr="00DA256C" w:rsidRDefault="00C94F80" w:rsidP="00DA256C">
            <w:pPr>
              <w:spacing w:line="240" w:lineRule="auto"/>
              <w:ind w:right="-57"/>
              <w:rPr>
                <w:rFonts w:ascii="Times New Roman" w:hAnsi="Times New Roman"/>
                <w:b/>
              </w:rPr>
            </w:pPr>
          </w:p>
          <w:p w14:paraId="1B5CA926" w14:textId="77777777" w:rsidR="00C94F80" w:rsidRPr="00DA256C" w:rsidRDefault="00C94F80" w:rsidP="00DA256C">
            <w:pPr>
              <w:pStyle w:val="Tekstprzypisukocowego"/>
              <w:ind w:left="-57" w:right="-57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C94F80" w:rsidRPr="00DA256C" w14:paraId="60AD9CA0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08C" w14:textId="20AE095E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7B3" w14:textId="77777777" w:rsidR="00C94F80" w:rsidRPr="00DA256C" w:rsidRDefault="00C94F80" w:rsidP="00DA256C">
            <w:pPr>
              <w:snapToGrid w:val="0"/>
              <w:spacing w:line="240" w:lineRule="auto"/>
              <w:ind w:left="34"/>
              <w:jc w:val="both"/>
              <w:rPr>
                <w:rFonts w:ascii="Times New Roman" w:hAnsi="Times New Roman"/>
                <w:color w:val="FF0000"/>
              </w:rPr>
            </w:pPr>
            <w:r w:rsidRPr="00DA256C">
              <w:rPr>
                <w:rFonts w:ascii="Times New Roman" w:hAnsi="Times New Roman"/>
              </w:rPr>
              <w:t xml:space="preserve">Skrytki na sprzęt i wyposażenie muszą być zamykane żaluzjami wodo i pyłoszczelnymi wykonanymi z anodowanego aluminium, wspomaganymi systemem sprężynowym,  wyposażonymi w zamki zamykane na klucz, jeden klucz pasujący do wszystkich zamków. Zamknięcia skrytek muszą umożliwiać otwieranie i zamykania żaluzji w rękawicach. </w:t>
            </w:r>
          </w:p>
          <w:p w14:paraId="1063DAC0" w14:textId="2204A5A8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Dostęp do sprzętu z zachowaniem wymagań ergonomii. </w:t>
            </w:r>
            <w:r w:rsidRPr="00DA256C">
              <w:rPr>
                <w:rFonts w:ascii="Times New Roman" w:hAnsi="Times New Roman"/>
                <w:color w:val="000000"/>
              </w:rPr>
              <w:t xml:space="preserve">Konstrukcja skrytek zapewniająca odprowadzenie wody z ich wnętrza. Skrytki, w których ma być przewożony sprzęt ratowniczy napędzany silnikiem spalinowym lub kanistry z paliwem do tego sprzętu, muszą być wentylowane.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C0BA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3EBBF3B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8608" w14:textId="725507E0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13D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spacing w:val="-1"/>
              </w:rPr>
            </w:pPr>
            <w:r w:rsidRPr="00DA256C">
              <w:rPr>
                <w:rFonts w:ascii="Times New Roman" w:hAnsi="Times New Roman"/>
                <w:spacing w:val="-1"/>
              </w:rPr>
              <w:t>Dach zabudowy w formie podestu roboczego, w wykonaniu antypoślizgowym, z zamontowanymi uchwytami na sprzęt. Z tyłu pojazdu po prawej stronie zamontowana aluminiowa drabinka do wejścia na dach z ostatnim szczeblem wykonanym jako stopień ułatwiający wchodzenie i schodzenie z dachu, stopnie w wykonaniu antypoślizgowym. W pobliżu górnej części drabiny zamontowane uchwyt (y) ułatwiające wchodzenie.</w:t>
            </w:r>
          </w:p>
          <w:p w14:paraId="6848CDED" w14:textId="4FD384F8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  <w:spacing w:val="-1"/>
              </w:rPr>
              <w:t>Dodatkowo na dachu pojazdu zamontowana skrzynia na sprzęt, wykonana z blachy aluminiowej . Skrzynia musi posiadać oświetlenie LED.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A405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2BB8EAE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C10E207" w14:textId="605D69B9" w:rsidR="00C94F80" w:rsidRPr="00DA256C" w:rsidRDefault="00C94F80" w:rsidP="00DA256C">
            <w:pPr>
              <w:tabs>
                <w:tab w:val="left" w:pos="1605"/>
              </w:tabs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ab/>
            </w:r>
          </w:p>
        </w:tc>
      </w:tr>
      <w:tr w:rsidR="00C94F80" w:rsidRPr="00DA256C" w14:paraId="0909DF59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721" w14:textId="0E00B8E9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3.</w:t>
            </w:r>
            <w:r w:rsidR="00A91118" w:rsidRPr="00DA256C">
              <w:rPr>
                <w:rFonts w:ascii="Times New Roman" w:hAnsi="Times New Roman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C4C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Powierzchnie podestów roboczych i podłogi  kabiny w wykonaniu antypoślizgowym.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B40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4F80" w:rsidRPr="00DA256C" w14:paraId="7366B711" w14:textId="77777777" w:rsidTr="007A24F7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C8B" w14:textId="711D6851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D7B7" w14:textId="77777777" w:rsidR="00C94F80" w:rsidRPr="00DA256C" w:rsidRDefault="00C94F80" w:rsidP="00DA256C">
            <w:pPr>
              <w:pStyle w:val="Tekstpodstawowy"/>
              <w:ind w:left="504" w:hanging="504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Zbiornik wody o pojemności   min.1000 litrów , wykonany  z  tworzywa sztucznego.      </w:t>
            </w:r>
          </w:p>
          <w:p w14:paraId="6D57FE39" w14:textId="18373FD1" w:rsidR="00C94F80" w:rsidRPr="00DA256C" w:rsidRDefault="00C94F80" w:rsidP="00DA256C">
            <w:pPr>
              <w:pStyle w:val="Tekstpodstawowy"/>
              <w:ind w:left="121" w:hanging="504"/>
              <w:jc w:val="left"/>
              <w:rPr>
                <w:sz w:val="22"/>
                <w:szCs w:val="22"/>
                <w:lang w:val="pl-PL" w:eastAsia="pl-PL"/>
              </w:rPr>
            </w:pPr>
            <w:proofErr w:type="spellStart"/>
            <w:r w:rsidRPr="00DA256C">
              <w:rPr>
                <w:sz w:val="22"/>
                <w:szCs w:val="22"/>
                <w:lang w:val="pl-PL" w:eastAsia="pl-PL"/>
              </w:rPr>
              <w:t>Zb</w:t>
            </w:r>
            <w:proofErr w:type="spellEnd"/>
            <w:r w:rsidRPr="00DA256C">
              <w:rPr>
                <w:sz w:val="22"/>
                <w:szCs w:val="22"/>
                <w:lang w:val="pl-PL" w:eastAsia="pl-PL"/>
              </w:rPr>
              <w:t xml:space="preserve">  Zbiornik wyposażony w oprzyrządowanie umożliwiające je</w:t>
            </w:r>
            <w:r w:rsidR="00DA256C">
              <w:rPr>
                <w:sz w:val="22"/>
                <w:szCs w:val="22"/>
                <w:lang w:val="pl-PL" w:eastAsia="pl-PL"/>
              </w:rPr>
              <w:t>go bezpieczną  eksploatację, z</w:t>
            </w:r>
            <w:r w:rsidRPr="00DA256C">
              <w:rPr>
                <w:sz w:val="22"/>
                <w:szCs w:val="22"/>
                <w:lang w:val="pl-PL" w:eastAsia="pl-PL"/>
              </w:rPr>
              <w:t xml:space="preserve"> układem  zabezpieczającym przed swobodnym wypływem wody w czasie  jazdy. Zbiornik  wyposażony w  falochrony i  właz rewizyjny.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82E" w14:textId="77777777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68184EEF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8C4" w14:textId="4AC2038B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</w:t>
            </w:r>
            <w:r w:rsidR="00A91118" w:rsidRPr="00DA256C">
              <w:rPr>
                <w:rFonts w:ascii="Times New Roman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F21" w14:textId="77777777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Zbiornik wody wyposażony w nasadę 75 do napełniania zbiornika. Na linii zasilającej odcinający zawór kulowy.</w:t>
            </w:r>
          </w:p>
          <w:p w14:paraId="06634C5C" w14:textId="77777777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Zbiornik wyposażony  w urządzenie przelewowe zabezpieczające przed uszkodzeniem podczas napełniania.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0F5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350D08A4" w14:textId="77777777" w:rsidTr="000E3A0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4F5" w14:textId="249244F0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</w:t>
            </w:r>
            <w:r w:rsidR="00A91118" w:rsidRPr="00DA256C">
              <w:rPr>
                <w:rFonts w:ascii="Times New Roman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646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Pojazd wyposażony w motopompę odpowiadająca wymaganiom normy PN- EN 14466 o parametrach :</w:t>
            </w:r>
          </w:p>
          <w:p w14:paraId="1A0AA801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wydajność </w:t>
            </w:r>
            <w:proofErr w:type="spellStart"/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Qn</w:t>
            </w:r>
            <w:proofErr w:type="spellEnd"/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1600l/min przy 8 bar</w:t>
            </w:r>
          </w:p>
          <w:p w14:paraId="25DBE97C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dwie nasady tłoczne 75 umieszczone na obrotowej głowicy</w:t>
            </w:r>
          </w:p>
          <w:p w14:paraId="0098F997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pompa wirowa odśrodkowa jednostopniowa</w:t>
            </w:r>
          </w:p>
          <w:p w14:paraId="07ABCA89" w14:textId="2FD1CD4C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silnik dwusuwowy benzynowy o mocy min. 40 kW chłodzony cieczą</w:t>
            </w:r>
          </w:p>
          <w:p w14:paraId="6485917B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smarowanie silnika poprzez automatyczne dozowanie oleju do silnika</w:t>
            </w:r>
          </w:p>
          <w:p w14:paraId="732B0B5D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rozruch elektryczny oraz dodatkowy rozruch ręczny</w:t>
            </w:r>
          </w:p>
          <w:p w14:paraId="555FD1B1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automatyczne wyłączenie silnika w wyniku przegrzewania</w:t>
            </w:r>
          </w:p>
          <w:p w14:paraId="57FC4426" w14:textId="77777777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pompa wyposażona w urządzenie zapobiegające nadmiernemu wzrostowi temperatury wody w korpusie pompy / np. termiczny zawór upustowy/</w:t>
            </w:r>
          </w:p>
          <w:p w14:paraId="03CF3F46" w14:textId="04B45F5C" w:rsidR="00C94F80" w:rsidRPr="00DA256C" w:rsidRDefault="00C94F80" w:rsidP="00DA256C">
            <w:pPr>
              <w:pStyle w:val="Style22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waga pompy gotowej do pracy: 1</w:t>
            </w:r>
            <w:r w:rsidR="00EA5F99"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20</w:t>
            </w: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kg</w:t>
            </w:r>
          </w:p>
          <w:p w14:paraId="275D7161" w14:textId="77777777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5913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EA5F99" w:rsidRPr="00DA256C" w14:paraId="13CF50F8" w14:textId="77777777" w:rsidTr="000E3A0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8812" w14:textId="284472C4" w:rsidR="00EA5F99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430" w14:textId="1361E448" w:rsidR="00EA5F99" w:rsidRPr="00DA256C" w:rsidRDefault="00EA5F99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 tylnej skrytce  wysuwana poziomo taca o nośności  200 kg wyposażona w mocowania do transportu motopompy. Taca w pozycji wysuniętej musi wytrzymywać obciążenie zmontowaną motopompą bez potrzeby rozkładania dodatkowych elementów konstrukcyjnych /podpórek/. Praca motopompą musi być możliwa zarówno w pozycji wysuniętej jak i wsuniętej. W pozycji wsuniętej musi być zapewnione skuteczne odprowadzenie spalin pracującej pompy na zewnątrz pojazdu.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39F" w14:textId="77777777" w:rsidR="00EA5F99" w:rsidRPr="00DA256C" w:rsidRDefault="00EA5F99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8D37E0" w:rsidRPr="00DA256C" w14:paraId="2D349E36" w14:textId="77777777" w:rsidTr="000E3A0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10F" w14:textId="23A26D0D" w:rsidR="008D37E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5EB" w14:textId="78B93189" w:rsidR="008D37E0" w:rsidRPr="00DA256C" w:rsidRDefault="008D37E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Pojazd wyposażony w linię 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>szybkiego natarcia niskociśnieniow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ą o długości węża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50mb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,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umożliwiając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ą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podawanie wody bez względu na stopień rozwinięcia węża. Linia zakończona prądownic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ą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TURBO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BLUE DEVIL* lub równoważną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o wydajności 100l/min przy 6 bar</w:t>
            </w:r>
            <w:r w:rsidRPr="00DA25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x-none" w:eastAsia="x-none"/>
              </w:rPr>
              <w:t xml:space="preserve">. 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>Zwijadło z napędem elektrycznym i ręcznym przy użyciu korby.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System napędu elektrycznego musi być wyposażony w wyłącznik krańcowy i przeciążeniowy.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E6C" w14:textId="77777777" w:rsidR="008D37E0" w:rsidRPr="00DA256C" w:rsidRDefault="008D37E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8D37E0" w:rsidRPr="00DA256C" w14:paraId="653BE37F" w14:textId="77777777" w:rsidTr="000E3A0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8B0" w14:textId="528B506D" w:rsidR="008D37E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A85E" w14:textId="00CC1180" w:rsidR="008D37E0" w:rsidRPr="00DA256C" w:rsidRDefault="008D37E0" w:rsidP="00DA256C">
            <w:pPr>
              <w:pStyle w:val="Style2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W skrytce obok zwijadła należy umieścić pistoletową wytwornicę pianową</w:t>
            </w:r>
            <w:r w:rsidR="008413E6"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z integralnym </w:t>
            </w:r>
            <w:proofErr w:type="spellStart"/>
            <w:r w:rsidR="008413E6"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zasysaczem</w:t>
            </w:r>
            <w:proofErr w:type="spellEnd"/>
            <w:r w:rsidR="008413E6"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i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zasobnikiem na środek pianotwórczy o poj. 2l. Wytwornica powinna umożliwiać wytwarzanie 1% roztworu środka pianotwórczego i podawać pianę średnią. W tej samej skrytce należy umieścić zapasowy pojemnik na środek </w:t>
            </w:r>
            <w:r w:rsidRPr="00DA256C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lastRenderedPageBreak/>
              <w:t>pianotwórczy dla wytwornicy.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596" w14:textId="77777777" w:rsidR="008D37E0" w:rsidRPr="00DA256C" w:rsidRDefault="008D37E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8D37E0" w:rsidRPr="00DA256C" w14:paraId="16453970" w14:textId="77777777" w:rsidTr="000E3A0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B2C0" w14:textId="0C212A36" w:rsidR="008D37E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3.19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8B3" w14:textId="4DB34023" w:rsidR="008D37E0" w:rsidRPr="00DA256C" w:rsidRDefault="008D37E0" w:rsidP="00DA256C">
            <w:pPr>
              <w:pStyle w:val="Style22"/>
              <w:widowControl/>
              <w:spacing w:line="240" w:lineRule="auto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DA256C">
              <w:rPr>
                <w:rFonts w:ascii="Times New Roman" w:hAnsi="Times New Roman" w:cs="Times New Roman"/>
                <w:sz w:val="22"/>
                <w:szCs w:val="22"/>
              </w:rPr>
              <w:t xml:space="preserve">Samochód wyposażony w min. 3 zbiorniki z tworzywa sztucznego o poj. 20l przeznaczone do przewozu środka pianotwórczego,  </w:t>
            </w:r>
            <w:proofErr w:type="spellStart"/>
            <w:r w:rsidRPr="00DA256C">
              <w:rPr>
                <w:rFonts w:ascii="Times New Roman" w:hAnsi="Times New Roman" w:cs="Times New Roman"/>
                <w:sz w:val="22"/>
                <w:szCs w:val="22"/>
              </w:rPr>
              <w:t>zasysacz</w:t>
            </w:r>
            <w:proofErr w:type="spellEnd"/>
            <w:r w:rsidRPr="00DA256C">
              <w:rPr>
                <w:rFonts w:ascii="Times New Roman" w:hAnsi="Times New Roman" w:cs="Times New Roman"/>
                <w:sz w:val="22"/>
                <w:szCs w:val="22"/>
              </w:rPr>
              <w:t xml:space="preserve"> liniowy Z2, wężyk do </w:t>
            </w:r>
            <w:proofErr w:type="spellStart"/>
            <w:r w:rsidRPr="00DA256C">
              <w:rPr>
                <w:rFonts w:ascii="Times New Roman" w:hAnsi="Times New Roman" w:cs="Times New Roman"/>
                <w:sz w:val="22"/>
                <w:szCs w:val="22"/>
              </w:rPr>
              <w:t>zasysacza</w:t>
            </w:r>
            <w:proofErr w:type="spellEnd"/>
            <w:r w:rsidRPr="00DA256C">
              <w:rPr>
                <w:rFonts w:ascii="Times New Roman" w:hAnsi="Times New Roman" w:cs="Times New Roman"/>
                <w:sz w:val="22"/>
                <w:szCs w:val="22"/>
              </w:rPr>
              <w:t xml:space="preserve">  i prądownica pianowa S2. Cały układ musi umożliwiać podawanie wodnego roztworu środka pianotwórczego z wydajnością 200l/min z regulacją stężeń 1 do 6% i być umieszczony w skrytkach po tej samej stronie pojazdu.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04D" w14:textId="77777777" w:rsidR="008D37E0" w:rsidRPr="00DA256C" w:rsidRDefault="008D37E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245F2B3F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425" w14:textId="0F868BEE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DBE" w14:textId="2FC81C8A" w:rsidR="00C94F80" w:rsidRPr="00DA256C" w:rsidRDefault="00C94F80" w:rsidP="00DA256C">
            <w:pPr>
              <w:pStyle w:val="Tekstpodstawowy"/>
              <w:jc w:val="left"/>
              <w:rPr>
                <w:iCs/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 xml:space="preserve">Przedział pracy </w:t>
            </w:r>
            <w:r w:rsidR="00EA5F99" w:rsidRPr="00DA256C">
              <w:rPr>
                <w:sz w:val="22"/>
                <w:szCs w:val="22"/>
                <w:lang w:val="pl-PL"/>
              </w:rPr>
              <w:t>motopompy</w:t>
            </w:r>
            <w:r w:rsidRPr="00DA256C">
              <w:rPr>
                <w:sz w:val="22"/>
                <w:szCs w:val="22"/>
              </w:rPr>
              <w:t xml:space="preserve"> </w:t>
            </w:r>
            <w:r w:rsidRPr="00DA256C">
              <w:rPr>
                <w:sz w:val="22"/>
                <w:szCs w:val="22"/>
                <w:lang w:val="pl-PL" w:eastAsia="pl-PL"/>
              </w:rPr>
              <w:t>wyposażony w dodatkowy zewnętrzny głośnik oraz mikrofon radiotelefonu przewoźnego</w:t>
            </w:r>
            <w:r w:rsidR="008413E6" w:rsidRPr="00DA256C">
              <w:rPr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4BE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247FC870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CADA" w14:textId="68B48AAA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21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0B87" w14:textId="03835BD7" w:rsidR="00C94F80" w:rsidRPr="00DA256C" w:rsidRDefault="00C94F80" w:rsidP="00DA256C">
            <w:pPr>
              <w:pStyle w:val="Tekstpodstawowy"/>
              <w:jc w:val="left"/>
              <w:rPr>
                <w:position w:val="6"/>
                <w:sz w:val="22"/>
                <w:szCs w:val="22"/>
                <w:lang w:val="pl-PL" w:eastAsia="pl-PL"/>
              </w:rPr>
            </w:pPr>
            <w:r w:rsidRPr="00DA256C">
              <w:rPr>
                <w:position w:val="6"/>
                <w:sz w:val="22"/>
                <w:szCs w:val="22"/>
                <w:lang w:val="pl-PL" w:eastAsia="pl-PL"/>
              </w:rPr>
              <w:t xml:space="preserve">Przedział pracy </w:t>
            </w:r>
            <w:r w:rsidR="00EA5F99" w:rsidRPr="00DA256C">
              <w:rPr>
                <w:position w:val="6"/>
                <w:sz w:val="22"/>
                <w:szCs w:val="22"/>
                <w:lang w:val="pl-PL" w:eastAsia="pl-PL"/>
              </w:rPr>
              <w:t>motopompy</w:t>
            </w:r>
            <w:r w:rsidRPr="00DA256C">
              <w:rPr>
                <w:position w:val="6"/>
                <w:sz w:val="22"/>
                <w:szCs w:val="22"/>
                <w:lang w:val="pl-PL" w:eastAsia="pl-PL"/>
              </w:rPr>
              <w:t xml:space="preserve"> wyposażony w system ogrzewania  działający niezależnie od pracy silnika. Sterowanie ogrzewaniem z kabiny kierowcy. </w:t>
            </w:r>
            <w:r w:rsidR="00D31395" w:rsidRPr="00DA256C">
              <w:rPr>
                <w:position w:val="6"/>
                <w:sz w:val="22"/>
                <w:szCs w:val="22"/>
                <w:lang w:val="pl-PL" w:eastAsia="pl-PL"/>
              </w:rPr>
              <w:t xml:space="preserve">Zasilanie urządzenia ze zbiornika paliwa </w:t>
            </w:r>
            <w:proofErr w:type="spellStart"/>
            <w:r w:rsidR="00D31395" w:rsidRPr="00DA256C">
              <w:rPr>
                <w:position w:val="6"/>
                <w:sz w:val="22"/>
                <w:szCs w:val="22"/>
                <w:lang w:val="pl-PL" w:eastAsia="pl-PL"/>
              </w:rPr>
              <w:t>pojadu</w:t>
            </w:r>
            <w:proofErr w:type="spellEnd"/>
            <w:r w:rsidR="00D31395" w:rsidRPr="00DA256C">
              <w:rPr>
                <w:position w:val="6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71B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04209991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D74" w14:textId="2D52B574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22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0E6" w14:textId="77777777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Wszystkie elementy układu wodno-pianowego , odporne na korozję i działanie dopuszczonych do stosowania środków pianotwórczych i modyfikatorów.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E4B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24669D0F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CBD" w14:textId="0DAB8D51" w:rsidR="00C94F80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04A" w14:textId="77777777" w:rsidR="00C94F80" w:rsidRPr="00DA256C" w:rsidRDefault="00C94F80" w:rsidP="00DA256C">
            <w:pPr>
              <w:pStyle w:val="Tekstpodstawowy"/>
              <w:tabs>
                <w:tab w:val="left" w:pos="1350"/>
              </w:tabs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iCs/>
                <w:color w:val="000000"/>
                <w:sz w:val="22"/>
                <w:szCs w:val="22"/>
              </w:rPr>
              <w:t xml:space="preserve">Pojazd powinien posiadać oświetlenie typu LED pola pracy wokół samochodu zapewniające oświetlenie w warunkach słabej widoczności </w:t>
            </w:r>
            <w:r w:rsidRPr="00DA256C">
              <w:rPr>
                <w:iCs/>
                <w:sz w:val="22"/>
                <w:szCs w:val="22"/>
              </w:rPr>
              <w:t xml:space="preserve">min. 5 luksów </w:t>
            </w:r>
            <w:r w:rsidRPr="00DA256C">
              <w:rPr>
                <w:iCs/>
                <w:color w:val="000000"/>
                <w:sz w:val="22"/>
                <w:szCs w:val="22"/>
              </w:rPr>
              <w:t xml:space="preserve">w odległości </w:t>
            </w:r>
            <w:smartTag w:uri="urn:schemas-microsoft-com:office:smarttags" w:element="metricconverter">
              <w:smartTagPr>
                <w:attr w:name="ProductID" w:val="1 m"/>
              </w:smartTagPr>
              <w:r w:rsidRPr="00DA256C">
                <w:rPr>
                  <w:iCs/>
                  <w:color w:val="000000"/>
                  <w:sz w:val="22"/>
                  <w:szCs w:val="22"/>
                </w:rPr>
                <w:t>1 m</w:t>
              </w:r>
            </w:smartTag>
            <w:r w:rsidRPr="00DA256C">
              <w:rPr>
                <w:iCs/>
                <w:color w:val="000000"/>
                <w:sz w:val="22"/>
                <w:szCs w:val="22"/>
              </w:rPr>
              <w:t xml:space="preserve"> od pojazdu.</w:t>
            </w:r>
            <w:r w:rsidRPr="00DA256C">
              <w:rPr>
                <w:sz w:val="22"/>
                <w:szCs w:val="22"/>
                <w:lang w:val="pl-PL" w:eastAsia="pl-PL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3A6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A12E6C" w:rsidRPr="00DA256C" w14:paraId="70DA1642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F96" w14:textId="3AD4EE10" w:rsidR="00A12E6C" w:rsidRPr="00DA256C" w:rsidRDefault="00A91118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3.24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499" w14:textId="52045962" w:rsidR="00A12E6C" w:rsidRPr="00DA256C" w:rsidRDefault="00A12E6C" w:rsidP="00DA256C">
            <w:pPr>
              <w:pStyle w:val="Tekstpodstawowy"/>
              <w:tabs>
                <w:tab w:val="left" w:pos="1350"/>
              </w:tabs>
              <w:jc w:val="left"/>
              <w:rPr>
                <w:iCs/>
                <w:color w:val="000000"/>
                <w:sz w:val="22"/>
                <w:szCs w:val="22"/>
              </w:rPr>
            </w:pPr>
            <w:r w:rsidRPr="00DA256C">
              <w:rPr>
                <w:sz w:val="22"/>
                <w:szCs w:val="22"/>
              </w:rPr>
              <w:t>W pojeździe należy zamontować zestaw higieniczny / kran z wodą, pojemnik na mydło, pojemnik na ręczniki papierowe, lusterko, szczotka z wodą do obmycia ubrań/. Zasilanie w wodę ze zbiornika samochodu poprzez pompę z napędem elektrycznym uruchamiana automatycznie po otwarciu kranu z wodą. Zestaw umocowany na wysuwanej tacy tak aby mycie było możliwe poza skrytką pojazdu.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F2AA" w14:textId="77777777" w:rsidR="00A12E6C" w:rsidRPr="00DA256C" w:rsidRDefault="00A12E6C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0267D04C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58E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4DB988B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777C991" w14:textId="3B966224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3.</w:t>
            </w:r>
            <w:r w:rsidR="00A91118" w:rsidRPr="00DA256C">
              <w:rPr>
                <w:rFonts w:ascii="Times New Roman" w:hAnsi="Times New Roman"/>
              </w:rPr>
              <w:t>25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D6A" w14:textId="64ADA875" w:rsidR="00C94F80" w:rsidRPr="00DA256C" w:rsidRDefault="00C94F80" w:rsidP="00DA256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DA256C">
              <w:rPr>
                <w:rFonts w:ascii="Times New Roman" w:hAnsi="Times New Roman"/>
              </w:rPr>
              <w:t xml:space="preserve">Pojazd  wyposażony w wysuwany maszt oświetleniowy  z głowicą z  reflektorami, wyposażonymi w  lampy  LED o  </w:t>
            </w:r>
            <w:r w:rsidRPr="00DA256C">
              <w:rPr>
                <w:rFonts w:ascii="Times New Roman" w:hAnsi="Times New Roman"/>
                <w:color w:val="000000" w:themeColor="text1"/>
              </w:rPr>
              <w:t>łącznym strumieniu świetlnym  min. 20 000 lumenów, zasilany z instalacji elektrycznej pojazdu</w:t>
            </w:r>
            <w:r w:rsidR="008413E6" w:rsidRPr="00DA256C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1B60E738" w14:textId="77777777" w:rsidR="00C94F80" w:rsidRPr="00DA256C" w:rsidRDefault="00C94F80" w:rsidP="00DA256C">
            <w:pPr>
              <w:pStyle w:val="Standard"/>
              <w:numPr>
                <w:ilvl w:val="0"/>
                <w:numId w:val="1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256C">
              <w:rPr>
                <w:color w:val="000000" w:themeColor="text1"/>
                <w:sz w:val="22"/>
                <w:szCs w:val="22"/>
              </w:rPr>
              <w:t>wysokość rozłożonego masztu, mierzona od podłoża do oprawy reflektorów minimum 4,0 m,</w:t>
            </w:r>
            <w:r w:rsidRPr="00DA256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F92FE8C" w14:textId="77777777" w:rsidR="00C94F80" w:rsidRPr="00DA256C" w:rsidRDefault="00C94F80" w:rsidP="00DA256C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DA256C">
              <w:rPr>
                <w:color w:val="000000" w:themeColor="text1"/>
                <w:sz w:val="22"/>
                <w:szCs w:val="22"/>
              </w:rPr>
              <w:t>obrót i pochył reflektorów, o kąt co najmniej od 0º ÷ 170º - w obie strony,</w:t>
            </w:r>
          </w:p>
          <w:p w14:paraId="753C2B54" w14:textId="77777777" w:rsidR="00C94F80" w:rsidRPr="00DA256C" w:rsidRDefault="00C94F80" w:rsidP="00DA256C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DA256C">
              <w:rPr>
                <w:color w:val="000000" w:themeColor="text1"/>
                <w:sz w:val="22"/>
                <w:szCs w:val="22"/>
              </w:rPr>
              <w:t xml:space="preserve">sterowanie masztem odbywa się z poziomu ziemi,  </w:t>
            </w:r>
          </w:p>
          <w:p w14:paraId="20573A11" w14:textId="77777777" w:rsidR="00C94F80" w:rsidRPr="00DA256C" w:rsidRDefault="00C94F80" w:rsidP="00DA256C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DA256C">
              <w:rPr>
                <w:bCs/>
                <w:color w:val="000000" w:themeColor="text1"/>
                <w:sz w:val="22"/>
                <w:szCs w:val="22"/>
              </w:rPr>
              <w:t>złożenie</w:t>
            </w:r>
            <w:r w:rsidRPr="00DA256C">
              <w:rPr>
                <w:color w:val="000000" w:themeColor="text1"/>
                <w:sz w:val="22"/>
                <w:szCs w:val="22"/>
              </w:rPr>
              <w:t xml:space="preserve"> masztu następuje, </w:t>
            </w:r>
            <w:r w:rsidRPr="00DA256C">
              <w:rPr>
                <w:bCs/>
                <w:color w:val="000000" w:themeColor="text1"/>
                <w:sz w:val="22"/>
                <w:szCs w:val="22"/>
              </w:rPr>
              <w:t>bez</w:t>
            </w:r>
            <w:r w:rsidRPr="00DA256C">
              <w:rPr>
                <w:color w:val="000000" w:themeColor="text1"/>
                <w:sz w:val="22"/>
                <w:szCs w:val="22"/>
              </w:rPr>
              <w:t xml:space="preserve"> konieczności </w:t>
            </w:r>
            <w:r w:rsidRPr="00DA256C">
              <w:rPr>
                <w:bCs/>
                <w:color w:val="000000" w:themeColor="text1"/>
                <w:sz w:val="22"/>
                <w:szCs w:val="22"/>
              </w:rPr>
              <w:t xml:space="preserve">ręcznego wspomagania, </w:t>
            </w:r>
          </w:p>
          <w:p w14:paraId="4D5B5E17" w14:textId="77777777" w:rsidR="00C94F80" w:rsidRPr="00DA256C" w:rsidRDefault="00C94F80" w:rsidP="00DA256C">
            <w:pPr>
              <w:pStyle w:val="Standard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DA256C">
              <w:rPr>
                <w:bCs/>
                <w:color w:val="000000" w:themeColor="text1"/>
                <w:sz w:val="22"/>
                <w:szCs w:val="22"/>
              </w:rPr>
              <w:t>w kabinie  znajduje się sygnalizacja informująca o wysunięciu masztu,</w:t>
            </w:r>
            <w:r w:rsidRPr="00DA256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5356FDF" w14:textId="77777777" w:rsidR="00C94F80" w:rsidRPr="00DA256C" w:rsidRDefault="00C94F80" w:rsidP="00DA256C">
            <w:pPr>
              <w:pStyle w:val="Standar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A256C">
              <w:rPr>
                <w:sz w:val="22"/>
                <w:szCs w:val="22"/>
              </w:rPr>
              <w:t xml:space="preserve">wymagana możliwość zatrzymywania wysuwu i sterowania  masztem na różnej wysokości, </w:t>
            </w:r>
          </w:p>
          <w:p w14:paraId="2E119DD9" w14:textId="77777777" w:rsidR="00C94F80" w:rsidRPr="00DA256C" w:rsidRDefault="00C94F80" w:rsidP="00DA256C">
            <w:pPr>
              <w:pStyle w:val="Standar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A256C">
              <w:rPr>
                <w:sz w:val="22"/>
                <w:szCs w:val="22"/>
              </w:rPr>
              <w:t>wymagane jest przewodowe sterowanie masztem (pilotem) obrotem i pochyłem reflektorów.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D85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1068D165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AE9327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IV.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502B11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A256C">
              <w:rPr>
                <w:rFonts w:ascii="Times New Roman" w:hAnsi="Times New Roman"/>
                <w:b/>
                <w:bCs/>
              </w:rPr>
              <w:t xml:space="preserve">                           WYPOSAŻENIE DOSTARCZONE Z POJAZDEM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910B3D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C94F80" w:rsidRPr="00DA256C" w14:paraId="52B232EF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C5F1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582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A256C">
              <w:rPr>
                <w:rFonts w:ascii="Times New Roman" w:hAnsi="Times New Roman"/>
              </w:rPr>
              <w:tab/>
            </w:r>
            <w:r w:rsidRPr="00DA256C">
              <w:rPr>
                <w:rFonts w:ascii="Times New Roman" w:hAnsi="Times New Roman"/>
                <w:b/>
                <w:bCs/>
              </w:rPr>
              <w:t>Agregat hydrauliczny:</w:t>
            </w:r>
          </w:p>
          <w:p w14:paraId="3563D697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Silnik : 4 </w:t>
            </w:r>
            <w:proofErr w:type="spellStart"/>
            <w:r w:rsidRPr="00DA256C">
              <w:rPr>
                <w:rFonts w:ascii="Times New Roman" w:hAnsi="Times New Roman"/>
              </w:rPr>
              <w:t>suwowy</w:t>
            </w:r>
            <w:proofErr w:type="spellEnd"/>
            <w:r w:rsidRPr="00DA256C">
              <w:rPr>
                <w:rFonts w:ascii="Times New Roman" w:hAnsi="Times New Roman"/>
              </w:rPr>
              <w:t>, spalinowy</w:t>
            </w:r>
          </w:p>
          <w:p w14:paraId="522C3AF1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Podłączenie – 2 narzędzia,</w:t>
            </w:r>
          </w:p>
          <w:p w14:paraId="05DE1276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Jednoczesna praca : 2 narzędzia</w:t>
            </w:r>
          </w:p>
          <w:p w14:paraId="3376E35A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Funkcja turbo- wbudowana 1</w:t>
            </w:r>
          </w:p>
          <w:p w14:paraId="72FCCD28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Moc min. 2,0 kW max ciśnienie robocze: 700 bar</w:t>
            </w:r>
          </w:p>
          <w:p w14:paraId="67577316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Wydajności , </w:t>
            </w:r>
            <w:proofErr w:type="spellStart"/>
            <w:r w:rsidRPr="00DA256C">
              <w:rPr>
                <w:rFonts w:ascii="Times New Roman" w:hAnsi="Times New Roman"/>
              </w:rPr>
              <w:t>niskie-wysokie</w:t>
            </w:r>
            <w:proofErr w:type="spellEnd"/>
            <w:r w:rsidRPr="00DA256C">
              <w:rPr>
                <w:rFonts w:ascii="Times New Roman" w:hAnsi="Times New Roman"/>
              </w:rPr>
              <w:t xml:space="preserve"> ciśnienie 2x3 l/min -2x07 l/min</w:t>
            </w:r>
          </w:p>
          <w:p w14:paraId="20E70110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Wydajność Turbo, </w:t>
            </w:r>
            <w:proofErr w:type="spellStart"/>
            <w:r w:rsidRPr="00DA256C">
              <w:rPr>
                <w:rFonts w:ascii="Times New Roman" w:hAnsi="Times New Roman"/>
              </w:rPr>
              <w:t>niskie-wysokie</w:t>
            </w:r>
            <w:proofErr w:type="spellEnd"/>
            <w:r w:rsidRPr="00DA256C">
              <w:rPr>
                <w:rFonts w:ascii="Times New Roman" w:hAnsi="Times New Roman"/>
              </w:rPr>
              <w:t xml:space="preserve"> ciśnienie 1x5,8l/min-1x1,35 l/min</w:t>
            </w:r>
          </w:p>
          <w:p w14:paraId="59209622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Pojemność użytkowa oleju: </w:t>
            </w:r>
            <w:smartTag w:uri="urn:schemas-microsoft-com:office:smarttags" w:element="metricconverter">
              <w:smartTagPr>
                <w:attr w:name="ProductID" w:val="3 l"/>
              </w:smartTagPr>
              <w:r w:rsidRPr="00DA256C">
                <w:rPr>
                  <w:rFonts w:ascii="Times New Roman" w:hAnsi="Times New Roman"/>
                </w:rPr>
                <w:t>3 l</w:t>
              </w:r>
            </w:smartTag>
          </w:p>
          <w:p w14:paraId="522C6F97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Waga max. :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DA256C">
                <w:rPr>
                  <w:rFonts w:ascii="Times New Roman" w:hAnsi="Times New Roman"/>
                </w:rPr>
                <w:t>28 kg</w:t>
              </w:r>
            </w:smartTag>
            <w:r w:rsidRPr="00DA256C">
              <w:rPr>
                <w:rFonts w:ascii="Times New Roman" w:hAnsi="Times New Roman"/>
              </w:rPr>
              <w:t xml:space="preserve"> ( urządzenie gotowe do pracy , z olejem i paliwem)</w:t>
            </w:r>
          </w:p>
          <w:p w14:paraId="0DC1DA83" w14:textId="77777777" w:rsidR="00C94F80" w:rsidRPr="00DA256C" w:rsidRDefault="00C94F80" w:rsidP="00DA256C">
            <w:pPr>
              <w:pStyle w:val="Tekstprzypisukocowego"/>
              <w:tabs>
                <w:tab w:val="left" w:pos="154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138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719D817C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2C1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71F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DA256C">
              <w:rPr>
                <w:rFonts w:ascii="Times New Roman" w:eastAsiaTheme="minorHAnsi" w:hAnsi="Times New Roman"/>
                <w:b/>
                <w:bCs/>
              </w:rPr>
              <w:t>Nożyce hydrauliczne:</w:t>
            </w:r>
          </w:p>
          <w:p w14:paraId="4A20CBCB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Klasa zdolności cięcia : I ( zgodnie z nową normą EN13204:2016;</w:t>
            </w:r>
          </w:p>
          <w:p w14:paraId="6737190A" w14:textId="2371B859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Maksymalna siła cięcia : </w:t>
            </w:r>
            <w:r w:rsidR="008D37E0" w:rsidRPr="00DA256C">
              <w:rPr>
                <w:rFonts w:ascii="Times New Roman" w:eastAsiaTheme="minorHAnsi" w:hAnsi="Times New Roman"/>
              </w:rPr>
              <w:t xml:space="preserve">min. </w:t>
            </w:r>
            <w:r w:rsidRPr="00DA256C">
              <w:rPr>
                <w:rFonts w:ascii="Times New Roman" w:eastAsiaTheme="minorHAnsi" w:hAnsi="Times New Roman"/>
              </w:rPr>
              <w:t xml:space="preserve">650 </w:t>
            </w:r>
            <w:proofErr w:type="spellStart"/>
            <w:r w:rsidRPr="00DA256C">
              <w:rPr>
                <w:rFonts w:ascii="Times New Roman" w:eastAsiaTheme="minorHAnsi" w:hAnsi="Times New Roman"/>
              </w:rPr>
              <w:t>kN</w:t>
            </w:r>
            <w:proofErr w:type="spellEnd"/>
            <w:r w:rsidRPr="00DA256C">
              <w:rPr>
                <w:rFonts w:ascii="Times New Roman" w:eastAsiaTheme="minorHAnsi" w:hAnsi="Times New Roman"/>
              </w:rPr>
              <w:t>( 66 ton);</w:t>
            </w:r>
          </w:p>
          <w:p w14:paraId="47C893DC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Minimalne rozwarcie ostrzy: 160 mm;</w:t>
            </w:r>
          </w:p>
          <w:p w14:paraId="74DD4918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Zapotrzebowanie na olej : 110 cm3;</w:t>
            </w:r>
          </w:p>
          <w:p w14:paraId="684A0651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 xml:space="preserve">Waga max.. </w:t>
            </w:r>
            <w:smartTag w:uri="urn:schemas-microsoft-com:office:smarttags" w:element="metricconverter">
              <w:smartTagPr>
                <w:attr w:name="ProductID" w:val="16,0 kg"/>
              </w:smartTagPr>
              <w:r w:rsidRPr="00DA256C">
                <w:rPr>
                  <w:rFonts w:ascii="Times New Roman" w:hAnsi="Times New Roman"/>
                </w:rPr>
                <w:t>16,0 kg</w:t>
              </w:r>
            </w:smartTag>
          </w:p>
          <w:p w14:paraId="7AE14124" w14:textId="77777777" w:rsidR="00C94F80" w:rsidRPr="00DA256C" w:rsidRDefault="00C94F80" w:rsidP="00DA25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B9D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5D60939E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EE1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8E4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DA256C">
              <w:rPr>
                <w:rFonts w:ascii="Times New Roman" w:eastAsiaTheme="minorHAnsi" w:hAnsi="Times New Roman"/>
                <w:b/>
                <w:bCs/>
              </w:rPr>
              <w:t>Rozpieracz ramieniowy:</w:t>
            </w:r>
          </w:p>
          <w:p w14:paraId="4311A3C9" w14:textId="42FB0762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Siła rozpierania maksymaln</w:t>
            </w:r>
            <w:r w:rsidR="0065255B" w:rsidRPr="00DA256C">
              <w:rPr>
                <w:rFonts w:ascii="Times New Roman" w:eastAsiaTheme="minorHAnsi" w:hAnsi="Times New Roman"/>
              </w:rPr>
              <w:t>a; min</w:t>
            </w:r>
            <w:r w:rsidRPr="00DA256C">
              <w:rPr>
                <w:rFonts w:ascii="Times New Roman" w:eastAsiaTheme="minorHAnsi" w:hAnsi="Times New Roman"/>
              </w:rPr>
              <w:t xml:space="preserve">  67 ton,</w:t>
            </w:r>
          </w:p>
          <w:p w14:paraId="16C53183" w14:textId="713DE7D8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Siła rozpierania  min.: </w:t>
            </w:r>
            <w:r w:rsidR="008D37E0" w:rsidRPr="00DA256C">
              <w:rPr>
                <w:rFonts w:ascii="Times New Roman" w:eastAsiaTheme="minorHAnsi" w:hAnsi="Times New Roman"/>
              </w:rPr>
              <w:t>42</w:t>
            </w:r>
            <w:r w:rsidRPr="00DA256C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A256C">
              <w:rPr>
                <w:rFonts w:ascii="Times New Roman" w:eastAsiaTheme="minorHAnsi" w:hAnsi="Times New Roman"/>
              </w:rPr>
              <w:t>kN</w:t>
            </w:r>
            <w:proofErr w:type="spellEnd"/>
          </w:p>
          <w:p w14:paraId="260919C0" w14:textId="6F8D4B3A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Rozwarcie ramion : </w:t>
            </w:r>
            <w:r w:rsidR="00A12E6C" w:rsidRPr="00DA256C">
              <w:rPr>
                <w:rFonts w:ascii="Times New Roman" w:eastAsiaTheme="minorHAnsi" w:hAnsi="Times New Roman"/>
              </w:rPr>
              <w:t xml:space="preserve">min 600 </w:t>
            </w:r>
            <w:r w:rsidRPr="00DA256C">
              <w:rPr>
                <w:rFonts w:ascii="Times New Roman" w:eastAsiaTheme="minorHAnsi" w:hAnsi="Times New Roman"/>
              </w:rPr>
              <w:t>mm</w:t>
            </w:r>
          </w:p>
          <w:p w14:paraId="462DA634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Dystans ciągnięcia </w:t>
            </w:r>
            <w:smartTag w:uri="urn:schemas-microsoft-com:office:smarttags" w:element="metricconverter">
              <w:smartTagPr>
                <w:attr w:name="ProductID" w:val="569 mm"/>
              </w:smartTagPr>
              <w:r w:rsidRPr="00DA256C">
                <w:rPr>
                  <w:rFonts w:ascii="Times New Roman" w:eastAsiaTheme="minorHAnsi" w:hAnsi="Times New Roman"/>
                </w:rPr>
                <w:t>569 mm</w:t>
              </w:r>
            </w:smartTag>
          </w:p>
          <w:p w14:paraId="604DEF5B" w14:textId="77777777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Waga max: </w:t>
            </w:r>
            <w:smartTag w:uri="urn:schemas-microsoft-com:office:smarttags" w:element="metricconverter">
              <w:smartTagPr>
                <w:attr w:name="ProductID" w:val="18,0 kg"/>
              </w:smartTagPr>
              <w:r w:rsidRPr="00DA256C">
                <w:rPr>
                  <w:rFonts w:ascii="Times New Roman" w:eastAsiaTheme="minorHAnsi" w:hAnsi="Times New Roman"/>
                </w:rPr>
                <w:t>18,0 kg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76D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6CFB6634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FBB" w14:textId="77777777" w:rsidR="00A12E6C" w:rsidRPr="00DA256C" w:rsidRDefault="00A12E6C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2A7422D" w14:textId="77777777" w:rsidR="00A12E6C" w:rsidRPr="00DA256C" w:rsidRDefault="00A12E6C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D0BF820" w14:textId="39E14881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AC3" w14:textId="15426929" w:rsidR="00C94F80" w:rsidRPr="00DA256C" w:rsidRDefault="00C94F80" w:rsidP="00DA256C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DA256C">
              <w:rPr>
                <w:rFonts w:ascii="Times New Roman" w:eastAsiaTheme="minorHAnsi" w:hAnsi="Times New Roman"/>
                <w:b/>
                <w:bCs/>
              </w:rPr>
              <w:t>Wąż hydrauliczny:</w:t>
            </w:r>
          </w:p>
          <w:p w14:paraId="7FE73D55" w14:textId="168DC7AF" w:rsidR="00C94F80" w:rsidRPr="00DA256C" w:rsidRDefault="00C94F80" w:rsidP="00DA256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Dwie pary węży hydraulicznych o długości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DA256C">
                <w:rPr>
                  <w:rFonts w:ascii="Times New Roman" w:eastAsiaTheme="minorHAnsi" w:hAnsi="Times New Roman"/>
                </w:rPr>
                <w:t>10 m</w:t>
              </w:r>
            </w:smartTag>
            <w:r w:rsidRPr="00DA256C">
              <w:rPr>
                <w:rFonts w:ascii="Times New Roman" w:eastAsiaTheme="minorHAnsi" w:hAnsi="Times New Roman"/>
              </w:rPr>
              <w:t xml:space="preserve"> ( 2x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DA256C">
                <w:rPr>
                  <w:rFonts w:ascii="Times New Roman" w:eastAsiaTheme="minorHAnsi" w:hAnsi="Times New Roman"/>
                </w:rPr>
                <w:t>10 m</w:t>
              </w:r>
            </w:smartTag>
            <w:r w:rsidRPr="00DA256C">
              <w:rPr>
                <w:rFonts w:ascii="Times New Roman" w:eastAsiaTheme="minorHAnsi" w:hAnsi="Times New Roman"/>
              </w:rPr>
              <w:t xml:space="preserve">) zakończonych </w:t>
            </w:r>
            <w:proofErr w:type="spellStart"/>
            <w:r w:rsidR="00A12E6C" w:rsidRPr="00DA256C">
              <w:rPr>
                <w:rFonts w:ascii="Times New Roman" w:eastAsiaTheme="minorHAnsi" w:hAnsi="Times New Roman"/>
              </w:rPr>
              <w:t>szybkozłączkami</w:t>
            </w:r>
            <w:proofErr w:type="spellEnd"/>
            <w:r w:rsidRPr="00DA256C">
              <w:rPr>
                <w:rFonts w:ascii="Times New Roman" w:eastAsiaTheme="minorHAnsi" w:hAnsi="Times New Roman"/>
              </w:rPr>
              <w:t>, system szybkozłączy kompatybilny z agregatem hydraulicznym wymienionym w poz.   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58E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A12E6C" w:rsidRPr="00DA256C" w14:paraId="5CA4C13D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08C" w14:textId="0C7D72FC" w:rsidR="00A12E6C" w:rsidRPr="00DA256C" w:rsidRDefault="00A12E6C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FB1" w14:textId="77777777" w:rsidR="00A12E6C" w:rsidRPr="00DA256C" w:rsidRDefault="00A91118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Zestaw stabilizacji Typ A składający się z:</w:t>
            </w:r>
          </w:p>
          <w:p w14:paraId="477D51D4" w14:textId="77777777" w:rsidR="00A91118" w:rsidRPr="00DA256C" w:rsidRDefault="00A91118" w:rsidP="00DA256C">
            <w:pPr>
              <w:spacing w:line="240" w:lineRule="auto"/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DA256C">
              <w:rPr>
                <w:rFonts w:ascii="Times New Roman" w:hAnsi="Times New Roman"/>
                <w:color w:val="1B2735"/>
                <w:bdr w:val="none" w:sz="0" w:space="0" w:color="auto" w:frame="1"/>
                <w:shd w:val="clear" w:color="auto" w:fill="FFFFFF"/>
              </w:rPr>
              <w:t xml:space="preserve">• </w:t>
            </w: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 x klin schodkowy</w:t>
            </w:r>
            <w:r w:rsidRPr="00DA256C">
              <w:rPr>
                <w:rFonts w:ascii="Times New Roman" w:hAnsi="Times New Roman"/>
                <w:color w:val="000000" w:themeColor="text1"/>
              </w:rPr>
              <w:br/>
            </w: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• 2 x mały klin</w:t>
            </w:r>
            <w:r w:rsidRPr="00DA256C">
              <w:rPr>
                <w:rFonts w:ascii="Times New Roman" w:hAnsi="Times New Roman"/>
                <w:color w:val="000000" w:themeColor="text1"/>
              </w:rPr>
              <w:br/>
            </w: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• 2 x duży klin</w:t>
            </w:r>
          </w:p>
          <w:p w14:paraId="2AD7CD48" w14:textId="76843D9C" w:rsidR="00A91118" w:rsidRPr="00DA256C" w:rsidRDefault="00A91118" w:rsidP="00DA256C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Sprzęt wykonany z polietylenu wytrzymującego nacisk 100kg/cm</w:t>
            </w: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vertAlign w:val="superscript"/>
              </w:rPr>
              <w:t xml:space="preserve">2 </w:t>
            </w:r>
            <w:r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we wszystkich kierunkach</w:t>
            </w:r>
            <w:r w:rsidR="0065255B" w:rsidRPr="00DA256C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581" w14:textId="1C8F2A25" w:rsidR="00A12E6C" w:rsidRPr="00DA256C" w:rsidRDefault="00A12E6C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65255B" w:rsidRPr="00DA256C" w14:paraId="5E65CB4B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308" w14:textId="140B7961" w:rsidR="0065255B" w:rsidRPr="00DA256C" w:rsidRDefault="0065255B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1A4" w14:textId="6C61DC3F" w:rsidR="0065255B" w:rsidRPr="00DA256C" w:rsidRDefault="0065255B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Do zestawu</w:t>
            </w:r>
            <w:r w:rsidR="009A6836" w:rsidRPr="00DA256C">
              <w:rPr>
                <w:rFonts w:ascii="Times New Roman" w:eastAsiaTheme="minorHAnsi" w:hAnsi="Times New Roman"/>
              </w:rPr>
              <w:t xml:space="preserve"> hydraulicznego</w:t>
            </w:r>
            <w:r w:rsidRPr="00DA256C">
              <w:rPr>
                <w:rFonts w:ascii="Times New Roman" w:eastAsiaTheme="minorHAnsi" w:hAnsi="Times New Roman"/>
              </w:rPr>
              <w:t xml:space="preserve"> należy dostarczyć:</w:t>
            </w:r>
          </w:p>
          <w:p w14:paraId="719782C7" w14:textId="5866A34B" w:rsidR="0065255B" w:rsidRPr="00DA256C" w:rsidRDefault="0065255B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- piłę do </w:t>
            </w:r>
            <w:r w:rsidR="009A6836" w:rsidRPr="00DA256C">
              <w:rPr>
                <w:rFonts w:ascii="Times New Roman" w:eastAsiaTheme="minorHAnsi" w:hAnsi="Times New Roman"/>
              </w:rPr>
              <w:t xml:space="preserve">ręczna do </w:t>
            </w:r>
            <w:r w:rsidRPr="00DA256C">
              <w:rPr>
                <w:rFonts w:ascii="Times New Roman" w:eastAsiaTheme="minorHAnsi" w:hAnsi="Times New Roman"/>
              </w:rPr>
              <w:t>cięcia szyb</w:t>
            </w:r>
            <w:r w:rsidR="009A6836" w:rsidRPr="00DA256C">
              <w:rPr>
                <w:rFonts w:ascii="Times New Roman" w:eastAsiaTheme="minorHAnsi" w:hAnsi="Times New Roman"/>
              </w:rPr>
              <w:t xml:space="preserve"> klejonych WSC 1* lub równoważna</w:t>
            </w:r>
          </w:p>
          <w:p w14:paraId="53F91EB6" w14:textId="77777777" w:rsidR="009A6836" w:rsidRPr="00DA256C" w:rsidRDefault="009A6836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- wybijak do szyb</w:t>
            </w:r>
          </w:p>
          <w:p w14:paraId="286F6E8C" w14:textId="77777777" w:rsidR="009A6836" w:rsidRPr="00DA256C" w:rsidRDefault="009A6836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- nóż do pasów bezpieczeństwa</w:t>
            </w:r>
          </w:p>
          <w:p w14:paraId="5438C8EA" w14:textId="66B20AC5" w:rsidR="009A6836" w:rsidRPr="00DA256C" w:rsidRDefault="009A6836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- mata narzędziowa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F23" w14:textId="77777777" w:rsidR="0065255B" w:rsidRPr="00DA256C" w:rsidRDefault="0065255B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8413E6" w:rsidRPr="00DA256C" w14:paraId="0412DEC7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9E7" w14:textId="09793433" w:rsidR="008413E6" w:rsidRPr="00DA256C" w:rsidRDefault="008413E6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</w:t>
            </w:r>
            <w:r w:rsidR="009A6836" w:rsidRPr="00DA256C">
              <w:rPr>
                <w:rFonts w:ascii="Times New Roman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1A3" w14:textId="6E029CF4" w:rsidR="008413E6" w:rsidRPr="00DA256C" w:rsidRDefault="008413E6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Sprzęt ochrony układu oddechowego AUER </w:t>
            </w:r>
            <w:proofErr w:type="spellStart"/>
            <w:r w:rsidRPr="00DA256C">
              <w:rPr>
                <w:rFonts w:ascii="Times New Roman" w:eastAsiaTheme="minorHAnsi" w:hAnsi="Times New Roman"/>
              </w:rPr>
              <w:t>AirGo</w:t>
            </w:r>
            <w:proofErr w:type="spellEnd"/>
            <w:r w:rsidRPr="00DA256C">
              <w:rPr>
                <w:rFonts w:ascii="Times New Roman" w:eastAsiaTheme="minorHAnsi" w:hAnsi="Times New Roman"/>
              </w:rPr>
              <w:t xml:space="preserve"> FIX* /4 </w:t>
            </w:r>
            <w:proofErr w:type="spellStart"/>
            <w:r w:rsidRPr="00DA256C">
              <w:rPr>
                <w:rFonts w:ascii="Times New Roman" w:eastAsiaTheme="minorHAnsi" w:hAnsi="Times New Roman"/>
              </w:rPr>
              <w:t>kpl</w:t>
            </w:r>
            <w:proofErr w:type="spellEnd"/>
            <w:r w:rsidRPr="00DA256C">
              <w:rPr>
                <w:rFonts w:ascii="Times New Roman" w:eastAsiaTheme="minorHAnsi" w:hAnsi="Times New Roman"/>
              </w:rPr>
              <w:t>./ z butlą stalową 300bar/6l i maską lub rozwiązanie równoważne.</w:t>
            </w:r>
            <w:r w:rsidR="009A6836" w:rsidRPr="00DA256C">
              <w:rPr>
                <w:rFonts w:ascii="Times New Roman" w:eastAsiaTheme="minorHAnsi" w:hAnsi="Times New Roman"/>
              </w:rPr>
              <w:t xml:space="preserve"> W przypadku dostarczenia sprzętu równoważnego musi być możliwość jego konserwacji w stacji sprzętu OUO KP PSP Lwówek Śląski.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EF6" w14:textId="77777777" w:rsidR="008413E6" w:rsidRPr="00DA256C" w:rsidRDefault="008413E6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9A6836" w:rsidRPr="00DA256C" w14:paraId="020F5CD1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4BF" w14:textId="6D64FE9D" w:rsidR="009A6836" w:rsidRPr="00DA256C" w:rsidRDefault="009A6836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D30" w14:textId="087DCE4C" w:rsidR="009A6836" w:rsidRPr="00DA256C" w:rsidRDefault="009A6836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Agregat prądotwórczy</w:t>
            </w:r>
            <w:r w:rsidR="003C2B3C" w:rsidRPr="00DA256C">
              <w:rPr>
                <w:rFonts w:ascii="Times New Roman" w:eastAsiaTheme="minorHAnsi" w:hAnsi="Times New Roman"/>
              </w:rPr>
              <w:t>, jednofazowy</w:t>
            </w:r>
            <w:r w:rsidRPr="00DA256C">
              <w:rPr>
                <w:rFonts w:ascii="Times New Roman" w:eastAsiaTheme="minorHAnsi" w:hAnsi="Times New Roman"/>
              </w:rPr>
              <w:t xml:space="preserve"> o  niskim poziomie zakłóceń</w:t>
            </w:r>
            <w:r w:rsidR="00BE6578" w:rsidRPr="00DA256C">
              <w:rPr>
                <w:rFonts w:ascii="Times New Roman" w:eastAsiaTheme="minorHAnsi" w:hAnsi="Times New Roman"/>
              </w:rPr>
              <w:t>. Napędzany silnikiem benzynowym. Mocy znamionow</w:t>
            </w:r>
            <w:r w:rsidR="003C2B3C" w:rsidRPr="00DA256C">
              <w:rPr>
                <w:rFonts w:ascii="Times New Roman" w:eastAsiaTheme="minorHAnsi" w:hAnsi="Times New Roman"/>
              </w:rPr>
              <w:t>a</w:t>
            </w:r>
            <w:r w:rsidR="00BE6578" w:rsidRPr="00DA256C">
              <w:rPr>
                <w:rFonts w:ascii="Times New Roman" w:eastAsiaTheme="minorHAnsi" w:hAnsi="Times New Roman"/>
              </w:rPr>
              <w:t xml:space="preserve"> min. 2.7 kW, moc max. 3,0 k</w:t>
            </w:r>
            <w:r w:rsidR="003C2B3C" w:rsidRPr="00DA256C">
              <w:rPr>
                <w:rFonts w:ascii="Times New Roman" w:eastAsiaTheme="minorHAnsi" w:hAnsi="Times New Roman"/>
              </w:rPr>
              <w:t xml:space="preserve">W, prąd znamionowy min. 11A. Napięcie 230 V, 50 </w:t>
            </w:r>
            <w:proofErr w:type="spellStart"/>
            <w:r w:rsidR="003C2B3C" w:rsidRPr="00DA256C">
              <w:rPr>
                <w:rFonts w:ascii="Times New Roman" w:eastAsiaTheme="minorHAnsi" w:hAnsi="Times New Roman"/>
              </w:rPr>
              <w:t>Hz</w:t>
            </w:r>
            <w:proofErr w:type="spellEnd"/>
            <w:r w:rsidR="003C2B3C" w:rsidRPr="00DA256C">
              <w:rPr>
                <w:rFonts w:ascii="Times New Roman" w:eastAsiaTheme="minorHAnsi" w:hAnsi="Times New Roman"/>
              </w:rPr>
              <w:t>. Waga maksymalna 37kg.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76A" w14:textId="77777777" w:rsidR="009A6836" w:rsidRPr="00DA256C" w:rsidRDefault="009A6836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3C2B3C" w:rsidRPr="00DA256C" w14:paraId="16640621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0DD" w14:textId="309C85BA" w:rsidR="003C2B3C" w:rsidRPr="00DA256C" w:rsidRDefault="003C2B3C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C07" w14:textId="77777777" w:rsidR="003C2B3C" w:rsidRPr="00DA256C" w:rsidRDefault="003C2B3C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 xml:space="preserve">Kompaktowa, akumulatorowa  </w:t>
            </w:r>
            <w:proofErr w:type="spellStart"/>
            <w:r w:rsidRPr="00DA256C">
              <w:rPr>
                <w:rFonts w:ascii="Times New Roman" w:eastAsiaTheme="minorHAnsi" w:hAnsi="Times New Roman"/>
              </w:rPr>
              <w:t>najaśnica</w:t>
            </w:r>
            <w:proofErr w:type="spellEnd"/>
            <w:r w:rsidRPr="00DA256C">
              <w:rPr>
                <w:rFonts w:ascii="Times New Roman" w:eastAsiaTheme="minorHAnsi" w:hAnsi="Times New Roman"/>
              </w:rPr>
              <w:t xml:space="preserve"> LED. Natężenie światła wyemitowanego do 10 000 lm, z możliwością zmniejszania natężenia do 80, 60, 40 i 20 % w celu wydłużenia pracy akumulatora. Minimalny czas pracy na maksymalnym natężeniu 10 000 lm 2 godziny, na minimalnym 2300 lm 11 godzin. Źródło światłą min. 18 x C4 LED.</w:t>
            </w:r>
          </w:p>
          <w:p w14:paraId="24163D85" w14:textId="5D4C2477" w:rsidR="003C2B3C" w:rsidRPr="00DA256C" w:rsidRDefault="003C2B3C" w:rsidP="00DA256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A256C">
              <w:rPr>
                <w:rFonts w:ascii="Times New Roman" w:eastAsiaTheme="minorHAnsi" w:hAnsi="Times New Roman"/>
              </w:rPr>
              <w:t>Głowica obracana w obudowie o kat 360</w:t>
            </w:r>
            <w:r w:rsidRPr="00DA256C">
              <w:rPr>
                <w:rFonts w:ascii="Times New Roman" w:eastAsiaTheme="minorHAnsi" w:hAnsi="Times New Roman"/>
                <w:vertAlign w:val="superscript"/>
              </w:rPr>
              <w:t>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EBFD" w14:textId="77777777" w:rsidR="003C2B3C" w:rsidRPr="00DA256C" w:rsidRDefault="003C2B3C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017F2759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20E" w14:textId="49089DC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</w:t>
            </w:r>
            <w:r w:rsidR="003C2B3C" w:rsidRPr="00DA256C">
              <w:rPr>
                <w:rFonts w:ascii="Times New Roman" w:hAnsi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4B0" w14:textId="77777777" w:rsidR="00C94F80" w:rsidRPr="00DA256C" w:rsidRDefault="00C94F80" w:rsidP="00DA256C">
            <w:pPr>
              <w:pStyle w:val="Tekstprzypisukocowego"/>
              <w:rPr>
                <w:rFonts w:ascii="Times New Roman" w:hAnsi="Times New Roman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sz w:val="22"/>
                <w:szCs w:val="22"/>
              </w:rPr>
              <w:t xml:space="preserve">Pojazd wyposażony w sprzęt  standardowy, dostarczany z podwoziem, min: </w:t>
            </w:r>
          </w:p>
          <w:p w14:paraId="201CD738" w14:textId="77777777" w:rsidR="00C94F80" w:rsidRPr="00DA256C" w:rsidRDefault="00C94F80" w:rsidP="00DA256C">
            <w:pPr>
              <w:pStyle w:val="Tekstprzypisukocowego"/>
              <w:rPr>
                <w:rFonts w:ascii="Times New Roman" w:hAnsi="Times New Roman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sz w:val="22"/>
                <w:szCs w:val="22"/>
              </w:rPr>
              <w:t>1 klin, klucz do kół, podnośnik hydrauliczny z dźwignią, trójkąt ostrzegawczy, apteczka, gaśnica,  kamizelki ostrzegawcze w ilości zgodnej z ilością miejsc dla załogi.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CAC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2112627F" w14:textId="77777777" w:rsidTr="000E3A08">
        <w:trPr>
          <w:trHeight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20A" w14:textId="341B98C2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lastRenderedPageBreak/>
              <w:t>4.</w:t>
            </w:r>
            <w:r w:rsidR="003C2B3C" w:rsidRPr="00DA256C">
              <w:rPr>
                <w:rFonts w:ascii="Times New Roman" w:hAnsi="Times New Roman"/>
              </w:rPr>
              <w:t>11</w:t>
            </w:r>
          </w:p>
          <w:p w14:paraId="762D5FA8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5BB93F2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8277252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C59919A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44F" w14:textId="7EF08EF4" w:rsidR="00C94F80" w:rsidRPr="00DA256C" w:rsidRDefault="00C94F80" w:rsidP="00DA256C">
            <w:pPr>
              <w:pStyle w:val="Tekstprzypisukocowego"/>
              <w:rPr>
                <w:rFonts w:ascii="Times New Roman" w:hAnsi="Times New Roman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</w:rPr>
              <w:t xml:space="preserve">Pojazd wyposażony w mocowania dla sprzętu, który posiada użytkownik pojazdu wraz z uchwytami do zamontowania drabiny zamawiającego oraz skrzynią dachową o długości nie mniejszej niż 180cm. Wykonawca </w:t>
            </w:r>
            <w:r w:rsidR="003C2B3C" w:rsidRPr="00DA256C">
              <w:rPr>
                <w:rFonts w:ascii="Times New Roman" w:hAnsi="Times New Roman"/>
                <w:iCs/>
                <w:color w:val="000000"/>
                <w:spacing w:val="1"/>
                <w:sz w:val="22"/>
                <w:szCs w:val="22"/>
              </w:rPr>
              <w:t>wykona montaż dostarczonego sprzętu.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97D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1BF3883F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3B3" w14:textId="60610A13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4.1</w:t>
            </w:r>
            <w:r w:rsidR="003C2B3C" w:rsidRPr="00DA256C">
              <w:rPr>
                <w:rFonts w:ascii="Times New Roman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196" w14:textId="722021BD" w:rsidR="00C94F80" w:rsidRPr="00DA256C" w:rsidRDefault="00A12E6C" w:rsidP="00DA256C">
            <w:pPr>
              <w:pStyle w:val="Tekstprzypisukocowego"/>
              <w:rPr>
                <w:rFonts w:ascii="Times New Roman" w:hAnsi="Times New Roman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sz w:val="22"/>
                <w:szCs w:val="22"/>
              </w:rPr>
              <w:t xml:space="preserve">Samochód należy wyposażyć </w:t>
            </w: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</w:rPr>
              <w:t>w wciągarkę o napędzie elektrycznym i sile uciągu min. 5,5t z</w:t>
            </w:r>
            <w:r w:rsidRPr="00DA256C">
              <w:rPr>
                <w:rFonts w:ascii="Times New Roman" w:hAnsi="Times New Roman"/>
                <w:iCs/>
                <w:color w:val="000000"/>
                <w:spacing w:val="6"/>
                <w:sz w:val="22"/>
                <w:szCs w:val="22"/>
              </w:rPr>
              <w:t xml:space="preserve"> liną o długości min.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DA256C">
                <w:rPr>
                  <w:rFonts w:ascii="Times New Roman" w:hAnsi="Times New Roman"/>
                  <w:iCs/>
                  <w:color w:val="000000"/>
                  <w:spacing w:val="6"/>
                  <w:sz w:val="22"/>
                  <w:szCs w:val="22"/>
                </w:rPr>
                <w:t>25 m</w:t>
              </w:r>
            </w:smartTag>
            <w:r w:rsidRPr="00DA256C">
              <w:rPr>
                <w:rFonts w:ascii="Times New Roman" w:hAnsi="Times New Roman"/>
                <w:iCs/>
                <w:color w:val="000000"/>
                <w:spacing w:val="6"/>
                <w:sz w:val="22"/>
                <w:szCs w:val="22"/>
              </w:rPr>
              <w:t xml:space="preserve">. zakończoną hakiem. Sterowanie pracą wciągarki </w:t>
            </w:r>
            <w:r w:rsidRPr="00DA256C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</w:rPr>
              <w:t xml:space="preserve">przewodowo z pulpitu przenośnego. Wyciągarka zabezpieczona pokrowcem </w:t>
            </w: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ochronnym koloru </w:t>
            </w:r>
            <w:r w:rsidRPr="00DA256C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 xml:space="preserve">ciemnego. Na podstawie wyciągarki zamontowany wyłącznik wysokoprądowy umożliwiający natychmiastowe odłączenie od zasilania.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5CA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2A43D62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5C3" w14:textId="16AB3EAF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4.</w:t>
            </w:r>
            <w:r w:rsidR="00D31395" w:rsidRPr="00DA256C">
              <w:rPr>
                <w:rFonts w:ascii="Times New Roman" w:hAnsi="Times New Roman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19D" w14:textId="77777777" w:rsidR="00C94F80" w:rsidRPr="00DA256C" w:rsidRDefault="00C94F80" w:rsidP="00DA256C">
            <w:pPr>
              <w:pStyle w:val="Tekstprzypisukocowego"/>
              <w:rPr>
                <w:rFonts w:ascii="Times New Roman" w:hAnsi="Times New Roman"/>
                <w:sz w:val="22"/>
                <w:szCs w:val="22"/>
              </w:rPr>
            </w:pPr>
            <w:r w:rsidRPr="00DA256C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Pojazd wyposażony w hak holowniczy typu kulowego do ciągnięcia przyczepy o DMC  zgodnym  homologacją podwozia  wraz z instalacją i gniazdem przyłączeniowym. Pojazd wyposażony w szekle/ucha umożliwiające holowanie pojazdu.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3D4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382460F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7B83B8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V.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78CC63" w14:textId="77777777" w:rsidR="00C94F80" w:rsidRPr="00DA256C" w:rsidRDefault="00C94F80" w:rsidP="00DA256C">
            <w:pPr>
              <w:pStyle w:val="Tekstpodstawowy"/>
              <w:jc w:val="left"/>
              <w:rPr>
                <w:b/>
                <w:sz w:val="22"/>
                <w:szCs w:val="22"/>
                <w:lang w:val="pl-PL" w:eastAsia="pl-PL"/>
              </w:rPr>
            </w:pPr>
            <w:r w:rsidRPr="00DA256C">
              <w:rPr>
                <w:b/>
                <w:sz w:val="22"/>
                <w:szCs w:val="22"/>
                <w:lang w:val="pl-PL" w:eastAsia="pl-PL"/>
              </w:rPr>
              <w:t xml:space="preserve">                            OZNACZENIE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45C1B0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7EBBA258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060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5.1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B3F" w14:textId="22358149" w:rsidR="00C94F80" w:rsidRPr="00DA256C" w:rsidRDefault="00C94F80" w:rsidP="00DA256C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DA256C">
              <w:rPr>
                <w:sz w:val="22"/>
                <w:szCs w:val="22"/>
                <w:lang w:val="pl-PL" w:eastAsia="pl-PL"/>
              </w:rPr>
              <w:t>Oznakowania numerami  operacyjnymi zgodnie z obowiązującymi wymogami KG PSP</w:t>
            </w:r>
            <w:r w:rsidRPr="00DA256C">
              <w:rPr>
                <w:color w:val="FF0000"/>
                <w:sz w:val="22"/>
                <w:szCs w:val="22"/>
                <w:lang w:val="pl-PL" w:eastAsia="pl-PL"/>
              </w:rPr>
              <w:t xml:space="preserve"> </w:t>
            </w:r>
            <w:r w:rsidRPr="00DA256C">
              <w:rPr>
                <w:bCs/>
                <w:sz w:val="22"/>
                <w:szCs w:val="22"/>
                <w:lang w:val="pl-PL" w:eastAsia="pl-PL"/>
              </w:rPr>
              <w:t>(numer operacyjny zostanie przekazany po podpisaniu umowy z wykonawcą)</w:t>
            </w:r>
            <w:r w:rsidR="00D31395" w:rsidRPr="00DA256C">
              <w:rPr>
                <w:bCs/>
                <w:sz w:val="22"/>
                <w:szCs w:val="22"/>
                <w:lang w:val="pl-PL" w:eastAsia="pl-PL"/>
              </w:rPr>
              <w:t xml:space="preserve"> oraz logiem jednostki i podmiotów  finansujących zakup. Projekt oznakowania zostanie uzgodniony z zamawiającym na etapie realizacji.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110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0D3BEE0D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4FFA95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A256C">
              <w:rPr>
                <w:rFonts w:ascii="Times New Roman" w:hAnsi="Times New Roman"/>
                <w:b/>
              </w:rPr>
              <w:t>VI.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4D26A2" w14:textId="77777777" w:rsidR="00C94F80" w:rsidRPr="00DA256C" w:rsidRDefault="00C94F80" w:rsidP="00DA256C">
            <w:pPr>
              <w:pStyle w:val="Tekstprzypisukocowego"/>
              <w:rPr>
                <w:rFonts w:ascii="Times New Roman" w:hAnsi="Times New Roman"/>
                <w:b/>
                <w:sz w:val="22"/>
                <w:szCs w:val="22"/>
              </w:rPr>
            </w:pPr>
            <w:r w:rsidRPr="00DA256C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OGÓLNE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CFDC1C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  <w:tr w:rsidR="00C94F80" w:rsidRPr="00DA256C" w14:paraId="67631A12" w14:textId="77777777" w:rsidTr="000E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0DF6" w14:textId="77777777" w:rsidR="00C94F80" w:rsidRPr="00DA256C" w:rsidRDefault="00C94F80" w:rsidP="00DA25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6.1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AC5" w14:textId="77777777" w:rsidR="00C94F80" w:rsidRPr="00DA256C" w:rsidRDefault="00C94F80" w:rsidP="00DA256C">
            <w:pPr>
              <w:spacing w:line="240" w:lineRule="auto"/>
              <w:rPr>
                <w:rFonts w:ascii="Times New Roman" w:hAnsi="Times New Roman"/>
              </w:rPr>
            </w:pPr>
            <w:r w:rsidRPr="00DA256C">
              <w:rPr>
                <w:rFonts w:ascii="Times New Roman" w:hAnsi="Times New Roman"/>
              </w:rPr>
              <w:t>Gwarancja 2 lata dla podwozia i zabudowy bez limitu kilometrów od daty odbioru przez Zamawiającego. Gwarancja na specjalistyczny sprzęt pożarniczy zgodnie z warunkami producenta dla danego sprzętu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0B1" w14:textId="77777777" w:rsidR="00C94F80" w:rsidRPr="00DA256C" w:rsidRDefault="00C94F80" w:rsidP="00DA256C">
            <w:pPr>
              <w:pStyle w:val="Tekstpodstawowy"/>
              <w:jc w:val="left"/>
              <w:rPr>
                <w:b/>
                <w:position w:val="6"/>
                <w:sz w:val="22"/>
                <w:szCs w:val="22"/>
                <w:lang w:val="pl-PL" w:eastAsia="pl-PL"/>
              </w:rPr>
            </w:pPr>
          </w:p>
        </w:tc>
      </w:tr>
    </w:tbl>
    <w:p w14:paraId="5FEC0139" w14:textId="77777777" w:rsidR="00B17FA2" w:rsidRPr="00DA256C" w:rsidRDefault="00B17FA2" w:rsidP="00DA256C">
      <w:pPr>
        <w:spacing w:line="240" w:lineRule="auto"/>
        <w:rPr>
          <w:rFonts w:ascii="Times New Roman" w:hAnsi="Times New Roman"/>
          <w:b/>
        </w:rPr>
      </w:pPr>
    </w:p>
    <w:p w14:paraId="7BF7DBFE" w14:textId="77777777" w:rsidR="00B17FA2" w:rsidRPr="00DA256C" w:rsidRDefault="00B17FA2" w:rsidP="00DA256C">
      <w:pPr>
        <w:spacing w:line="240" w:lineRule="auto"/>
        <w:rPr>
          <w:rFonts w:ascii="Times New Roman" w:hAnsi="Times New Roman"/>
          <w:b/>
        </w:rPr>
      </w:pPr>
      <w:r w:rsidRPr="00DA256C">
        <w:rPr>
          <w:rFonts w:ascii="Times New Roman" w:hAnsi="Times New Roman"/>
          <w:b/>
        </w:rPr>
        <w:t>Uwaga ! :</w:t>
      </w:r>
    </w:p>
    <w:p w14:paraId="6EBF9BE0" w14:textId="575DC9F6" w:rsidR="00B17FA2" w:rsidRPr="00DA256C" w:rsidRDefault="00B17FA2" w:rsidP="00DA256C">
      <w:pPr>
        <w:spacing w:line="240" w:lineRule="auto"/>
        <w:ind w:left="360"/>
        <w:jc w:val="both"/>
        <w:rPr>
          <w:rFonts w:ascii="Times New Roman" w:hAnsi="Times New Roman"/>
          <w:bCs/>
        </w:rPr>
      </w:pPr>
      <w:r w:rsidRPr="00DA256C">
        <w:rPr>
          <w:rFonts w:ascii="Times New Roman" w:hAnsi="Times New Roman"/>
          <w:b/>
        </w:rPr>
        <w:t>*-</w:t>
      </w:r>
      <w:r w:rsidRPr="00DA256C">
        <w:rPr>
          <w:rFonts w:ascii="Times New Roman" w:hAnsi="Times New Roman"/>
          <w:bCs/>
        </w:rPr>
        <w:t>Prawą stronę tabeli, należy wypełnić stosując słowa „spełnia” lub „nie spełnia”, zaś w przypadku żądania  wykazania wpisu  określonych  parametrów, należy wpisać oferowane konkretne ,rzeczowe  wartości techniczno-użytkowe. W przypadku, gdy Wykonawca w którejkolwiek  z pozycji</w:t>
      </w:r>
      <w:r w:rsidR="007B07F1" w:rsidRPr="00DA256C">
        <w:rPr>
          <w:rFonts w:ascii="Times New Roman" w:hAnsi="Times New Roman"/>
          <w:bCs/>
        </w:rPr>
        <w:t xml:space="preserve"> </w:t>
      </w:r>
      <w:r w:rsidRPr="00DA256C">
        <w:rPr>
          <w:rFonts w:ascii="Times New Roman" w:hAnsi="Times New Roman"/>
          <w:bCs/>
        </w:rPr>
        <w:t>wpisz</w:t>
      </w:r>
      <w:r w:rsidR="007B07F1" w:rsidRPr="00DA256C">
        <w:rPr>
          <w:rFonts w:ascii="Times New Roman" w:hAnsi="Times New Roman"/>
          <w:bCs/>
        </w:rPr>
        <w:t xml:space="preserve">e </w:t>
      </w:r>
      <w:r w:rsidRPr="00DA256C">
        <w:rPr>
          <w:rFonts w:ascii="Times New Roman" w:hAnsi="Times New Roman"/>
          <w:bCs/>
        </w:rPr>
        <w:t>słowa „nie spełnia” lub zaoferuje niższe wartości lub poświadczy nieprawdę, oferta zostanie odrzucona, gdyż jej treść nie   odpowiada treści SIWZ (art. 89 ust 1 pkt 2 ustawy PZP )</w:t>
      </w:r>
    </w:p>
    <w:p w14:paraId="47CBE346" w14:textId="77777777" w:rsidR="00B17FA2" w:rsidRPr="00DA256C" w:rsidRDefault="00B17FA2" w:rsidP="00DA256C">
      <w:pPr>
        <w:spacing w:line="240" w:lineRule="auto"/>
        <w:jc w:val="both"/>
        <w:rPr>
          <w:rFonts w:ascii="Times New Roman" w:hAnsi="Times New Roman"/>
          <w:bCs/>
        </w:rPr>
      </w:pPr>
    </w:p>
    <w:p w14:paraId="73DADADB" w14:textId="54D6B579" w:rsidR="00B17FA2" w:rsidRPr="00DA256C" w:rsidRDefault="00B17FA2" w:rsidP="00DA256C">
      <w:pPr>
        <w:spacing w:line="240" w:lineRule="auto"/>
        <w:jc w:val="both"/>
        <w:rPr>
          <w:rFonts w:ascii="Times New Roman" w:hAnsi="Times New Roman"/>
          <w:bCs/>
          <w:lang w:bidi="pl-PL"/>
        </w:rPr>
      </w:pPr>
      <w:r w:rsidRPr="00DA256C">
        <w:rPr>
          <w:rFonts w:ascii="Times New Roman" w:hAnsi="Times New Roman"/>
          <w:bCs/>
        </w:rPr>
        <w:t xml:space="preserve">    *- </w:t>
      </w:r>
      <w:r w:rsidRPr="00DA256C">
        <w:rPr>
          <w:rFonts w:ascii="Times New Roman" w:hAnsi="Times New Roman"/>
          <w:bCs/>
          <w:lang w:bidi="pl-PL"/>
        </w:rPr>
        <w:t>Podane w opisach nazwy własne nie mają na celu naruszenia art. 7 oraz art. 29  ustawy PZP, a mają jedynie  za zadanie sprecyzować oczekiwania          techniczne, jakościowe, funkcjonalne i estetyczne  Zamawiającego.  Zamawiający dopuszcza  rozwiązania równoważne pod warunkiem</w:t>
      </w:r>
      <w:r w:rsidR="007B07F1" w:rsidRPr="00DA256C">
        <w:rPr>
          <w:rFonts w:ascii="Times New Roman" w:hAnsi="Times New Roman"/>
          <w:bCs/>
          <w:lang w:bidi="pl-PL"/>
        </w:rPr>
        <w:t xml:space="preserve"> </w:t>
      </w:r>
      <w:r w:rsidRPr="00DA256C">
        <w:rPr>
          <w:rFonts w:ascii="Times New Roman" w:hAnsi="Times New Roman"/>
          <w:bCs/>
          <w:lang w:bidi="pl-PL"/>
        </w:rPr>
        <w:t>spełniania tego  samego poziomu jakościowego,  merytorycznego oraz gwarantujące taką samą funkcjonalność jak   produkty opisane w</w:t>
      </w:r>
      <w:r w:rsidR="007B07F1" w:rsidRPr="00DA256C">
        <w:rPr>
          <w:rFonts w:ascii="Times New Roman" w:hAnsi="Times New Roman"/>
          <w:bCs/>
          <w:lang w:bidi="pl-PL"/>
        </w:rPr>
        <w:t xml:space="preserve"> </w:t>
      </w:r>
      <w:r w:rsidRPr="00DA256C">
        <w:rPr>
          <w:rFonts w:ascii="Times New Roman" w:hAnsi="Times New Roman"/>
          <w:bCs/>
          <w:lang w:bidi="pl-PL"/>
        </w:rPr>
        <w:t>przedmiocie  zamówienia.</w:t>
      </w:r>
    </w:p>
    <w:p w14:paraId="2E0AE903" w14:textId="77777777" w:rsidR="00B17FA2" w:rsidRPr="00DA256C" w:rsidRDefault="00B17FA2" w:rsidP="00DA256C">
      <w:pPr>
        <w:spacing w:line="240" w:lineRule="auto"/>
        <w:rPr>
          <w:rFonts w:ascii="Times New Roman" w:hAnsi="Times New Roman"/>
          <w:bCs/>
          <w:lang w:bidi="pl-PL"/>
        </w:rPr>
      </w:pPr>
    </w:p>
    <w:p w14:paraId="7399EFD4" w14:textId="77777777" w:rsidR="00B17FA2" w:rsidRPr="00DA256C" w:rsidRDefault="00B17FA2" w:rsidP="00DA256C">
      <w:pPr>
        <w:spacing w:line="240" w:lineRule="auto"/>
        <w:rPr>
          <w:rFonts w:ascii="Times New Roman" w:hAnsi="Times New Roman"/>
          <w:bCs/>
        </w:rPr>
      </w:pPr>
      <w:r w:rsidRPr="00DA256C">
        <w:rPr>
          <w:rFonts w:ascii="Times New Roman" w:hAnsi="Times New Roman"/>
          <w:bCs/>
        </w:rPr>
        <w:t xml:space="preserve">  </w:t>
      </w:r>
    </w:p>
    <w:p w14:paraId="4CCD2628" w14:textId="77777777" w:rsidR="00576B38" w:rsidRPr="00DA256C" w:rsidRDefault="00576B38" w:rsidP="00DA256C">
      <w:pPr>
        <w:spacing w:line="240" w:lineRule="auto"/>
        <w:rPr>
          <w:rFonts w:ascii="Times New Roman" w:hAnsi="Times New Roman"/>
        </w:rPr>
      </w:pPr>
    </w:p>
    <w:sectPr w:rsidR="00576B38" w:rsidRPr="00DA256C" w:rsidSect="00B17F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Bat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53AC78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1">
    <w:nsid w:val="01C4721A"/>
    <w:multiLevelType w:val="hybridMultilevel"/>
    <w:tmpl w:val="FF4458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A0786"/>
    <w:multiLevelType w:val="multilevel"/>
    <w:tmpl w:val="53AC78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3">
    <w:nsid w:val="15BF083F"/>
    <w:multiLevelType w:val="hybridMultilevel"/>
    <w:tmpl w:val="8CA61CF6"/>
    <w:lvl w:ilvl="0" w:tplc="91D2C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D189A"/>
    <w:multiLevelType w:val="hybridMultilevel"/>
    <w:tmpl w:val="3E6071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EB0C1E"/>
    <w:multiLevelType w:val="hybridMultilevel"/>
    <w:tmpl w:val="3F8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D6402"/>
    <w:multiLevelType w:val="hybridMultilevel"/>
    <w:tmpl w:val="C19E4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F5D70"/>
    <w:multiLevelType w:val="hybridMultilevel"/>
    <w:tmpl w:val="9432EC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E1748"/>
    <w:multiLevelType w:val="hybridMultilevel"/>
    <w:tmpl w:val="8A26793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D53FE"/>
    <w:multiLevelType w:val="hybridMultilevel"/>
    <w:tmpl w:val="E282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7A7582"/>
    <w:multiLevelType w:val="hybridMultilevel"/>
    <w:tmpl w:val="A6406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210D69"/>
    <w:multiLevelType w:val="hybridMultilevel"/>
    <w:tmpl w:val="495E0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20413"/>
    <w:multiLevelType w:val="hybridMultilevel"/>
    <w:tmpl w:val="FC1AF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A5E3F"/>
    <w:multiLevelType w:val="hybridMultilevel"/>
    <w:tmpl w:val="E046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83C09"/>
    <w:multiLevelType w:val="hybridMultilevel"/>
    <w:tmpl w:val="44641EC4"/>
    <w:lvl w:ilvl="0" w:tplc="04150001">
      <w:start w:val="1"/>
      <w:numFmt w:val="bullet"/>
      <w:lvlText w:val=""/>
      <w:lvlJc w:val="left"/>
      <w:pPr>
        <w:tabs>
          <w:tab w:val="num" w:pos="481"/>
        </w:tabs>
        <w:ind w:left="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6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15"/>
  </w:num>
  <w:num w:numId="10">
    <w:abstractNumId w:val="13"/>
  </w:num>
  <w:num w:numId="11">
    <w:abstractNumId w:val="7"/>
  </w:num>
  <w:num w:numId="12">
    <w:abstractNumId w:val="14"/>
  </w:num>
  <w:num w:numId="13">
    <w:abstractNumId w:val="6"/>
  </w:num>
  <w:num w:numId="14">
    <w:abstractNumId w:val="5"/>
  </w:num>
  <w:num w:numId="15">
    <w:abstractNumId w:val="1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0"/>
    <w:rsid w:val="000E3A08"/>
    <w:rsid w:val="001A25EB"/>
    <w:rsid w:val="00294FF1"/>
    <w:rsid w:val="002B50E2"/>
    <w:rsid w:val="003C2B3C"/>
    <w:rsid w:val="003C5940"/>
    <w:rsid w:val="00576B38"/>
    <w:rsid w:val="00650518"/>
    <w:rsid w:val="0065255B"/>
    <w:rsid w:val="00690DBC"/>
    <w:rsid w:val="006D33EA"/>
    <w:rsid w:val="007A24F7"/>
    <w:rsid w:val="007B07F1"/>
    <w:rsid w:val="007F70F0"/>
    <w:rsid w:val="008413E6"/>
    <w:rsid w:val="008D37E0"/>
    <w:rsid w:val="009A6836"/>
    <w:rsid w:val="00A12E6C"/>
    <w:rsid w:val="00A91118"/>
    <w:rsid w:val="00B17FA2"/>
    <w:rsid w:val="00BE6578"/>
    <w:rsid w:val="00C94F80"/>
    <w:rsid w:val="00CC70AE"/>
    <w:rsid w:val="00D31395"/>
    <w:rsid w:val="00D91115"/>
    <w:rsid w:val="00DA256C"/>
    <w:rsid w:val="00E25B9D"/>
    <w:rsid w:val="00E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2AF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A2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17FA2"/>
    <w:pPr>
      <w:keepNext/>
      <w:spacing w:after="0" w:line="240" w:lineRule="auto"/>
      <w:ind w:left="540" w:hanging="540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7FA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7F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B1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7FA2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B17FA2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17F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B17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17FA2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17FA2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Akapitzlist1">
    <w:name w:val="Akapit z listą1"/>
    <w:basedOn w:val="Normalny"/>
    <w:rsid w:val="00B17FA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FontStyle74">
    <w:name w:val="Font Style74"/>
    <w:uiPriority w:val="99"/>
    <w:rsid w:val="00D91115"/>
    <w:rPr>
      <w:rFonts w:ascii="Verdana" w:hAnsi="Verdana" w:cs="Verdana" w:hint="default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D91115"/>
    <w:pPr>
      <w:widowControl w:val="0"/>
      <w:autoSpaceDE w:val="0"/>
      <w:autoSpaceDN w:val="0"/>
      <w:adjustRightInd w:val="0"/>
      <w:spacing w:after="0" w:line="242" w:lineRule="exact"/>
      <w:ind w:hanging="350"/>
    </w:pPr>
    <w:rPr>
      <w:rFonts w:ascii="Arial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D91115"/>
    <w:pPr>
      <w:widowControl w:val="0"/>
      <w:autoSpaceDE w:val="0"/>
      <w:autoSpaceDN w:val="0"/>
      <w:adjustRightInd w:val="0"/>
      <w:spacing w:after="0" w:line="240" w:lineRule="exact"/>
    </w:pPr>
    <w:rPr>
      <w:rFonts w:ascii="Arial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1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A2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17FA2"/>
    <w:pPr>
      <w:keepNext/>
      <w:spacing w:after="0" w:line="240" w:lineRule="auto"/>
      <w:ind w:left="540" w:hanging="540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7FA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7F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B1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7FA2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B17FA2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17F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B17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17FA2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17FA2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Akapitzlist1">
    <w:name w:val="Akapit z listą1"/>
    <w:basedOn w:val="Normalny"/>
    <w:rsid w:val="00B17FA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FontStyle74">
    <w:name w:val="Font Style74"/>
    <w:uiPriority w:val="99"/>
    <w:rsid w:val="00D91115"/>
    <w:rPr>
      <w:rFonts w:ascii="Verdana" w:hAnsi="Verdana" w:cs="Verdana" w:hint="default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D91115"/>
    <w:pPr>
      <w:widowControl w:val="0"/>
      <w:autoSpaceDE w:val="0"/>
      <w:autoSpaceDN w:val="0"/>
      <w:adjustRightInd w:val="0"/>
      <w:spacing w:after="0" w:line="242" w:lineRule="exact"/>
      <w:ind w:hanging="350"/>
    </w:pPr>
    <w:rPr>
      <w:rFonts w:ascii="Arial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D91115"/>
    <w:pPr>
      <w:widowControl w:val="0"/>
      <w:autoSpaceDE w:val="0"/>
      <w:autoSpaceDN w:val="0"/>
      <w:adjustRightInd w:val="0"/>
      <w:spacing w:after="0" w:line="240" w:lineRule="exact"/>
    </w:pPr>
    <w:rPr>
      <w:rFonts w:ascii="Arial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1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3088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Ładziński Produkcja Specjalistycznych Pojazdów PRZEMYSŁAW ŁADZIŃSKI</dc:creator>
  <cp:lastModifiedBy>Angelika Rybak</cp:lastModifiedBy>
  <cp:revision>2</cp:revision>
  <dcterms:created xsi:type="dcterms:W3CDTF">2020-07-20T09:17:00Z</dcterms:created>
  <dcterms:modified xsi:type="dcterms:W3CDTF">2020-07-20T09:17:00Z</dcterms:modified>
</cp:coreProperties>
</file>