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0382A" w14:textId="77777777" w:rsidR="00AC7E91" w:rsidRPr="00EB7365" w:rsidRDefault="00AC7E91" w:rsidP="00AC7E91">
      <w:pPr>
        <w:widowControl w:val="0"/>
        <w:shd w:val="clear" w:color="auto" w:fill="FFFFFF"/>
        <w:suppressAutoHyphens/>
        <w:autoSpaceDE w:val="0"/>
        <w:autoSpaceDN w:val="0"/>
        <w:adjustRightInd w:val="0"/>
        <w:spacing w:before="576" w:after="200" w:line="276" w:lineRule="auto"/>
        <w:jc w:val="center"/>
        <w:rPr>
          <w:b/>
          <w:bCs/>
          <w:sz w:val="20"/>
          <w:szCs w:val="20"/>
        </w:rPr>
      </w:pPr>
      <w:r w:rsidRPr="00EB7365">
        <w:rPr>
          <w:b/>
          <w:bCs/>
          <w:sz w:val="20"/>
          <w:szCs w:val="20"/>
        </w:rPr>
        <w:t>SPECYFIKACJA ISTOTNYCH WARUNKÓW ZAMÓWIENIA</w:t>
      </w:r>
    </w:p>
    <w:p w14:paraId="7CF76C29" w14:textId="77777777" w:rsidR="00AC7E91" w:rsidRPr="00EB7365" w:rsidRDefault="00AC7E91" w:rsidP="00AC7E91">
      <w:pPr>
        <w:widowControl w:val="0"/>
        <w:shd w:val="clear" w:color="auto" w:fill="FFFFFF"/>
        <w:suppressAutoHyphens/>
        <w:autoSpaceDE w:val="0"/>
        <w:autoSpaceDN w:val="0"/>
        <w:adjustRightInd w:val="0"/>
        <w:spacing w:after="200" w:line="276" w:lineRule="auto"/>
        <w:jc w:val="center"/>
        <w:rPr>
          <w:sz w:val="20"/>
          <w:szCs w:val="20"/>
        </w:rPr>
      </w:pPr>
      <w:r w:rsidRPr="00EB7365">
        <w:rPr>
          <w:b/>
          <w:bCs/>
          <w:sz w:val="20"/>
          <w:szCs w:val="20"/>
        </w:rPr>
        <w:t>(zwana dalej: SIWZ)</w:t>
      </w:r>
    </w:p>
    <w:p w14:paraId="3AFD56FB" w14:textId="77777777" w:rsidR="00AC7E91" w:rsidRPr="00EB7365" w:rsidRDefault="00AC7E91" w:rsidP="00AC7E91">
      <w:pPr>
        <w:widowControl w:val="0"/>
        <w:shd w:val="clear" w:color="auto" w:fill="FFFFFF"/>
        <w:suppressAutoHyphens/>
        <w:autoSpaceDE w:val="0"/>
        <w:autoSpaceDN w:val="0"/>
        <w:adjustRightInd w:val="0"/>
        <w:spacing w:before="576" w:after="200" w:line="240" w:lineRule="auto"/>
        <w:ind w:left="708" w:firstLine="708"/>
        <w:rPr>
          <w:b/>
          <w:bCs/>
          <w:i/>
          <w:iCs/>
          <w:sz w:val="20"/>
          <w:szCs w:val="20"/>
        </w:rPr>
      </w:pPr>
      <w:r w:rsidRPr="00EB7365">
        <w:rPr>
          <w:sz w:val="20"/>
          <w:szCs w:val="20"/>
        </w:rPr>
        <w:t>Dotyczy postępowania o udzielenie zamówienia publicznego na</w:t>
      </w:r>
      <w:r w:rsidRPr="00EB7365">
        <w:rPr>
          <w:b/>
          <w:bCs/>
          <w:sz w:val="20"/>
          <w:szCs w:val="20"/>
        </w:rPr>
        <w:t xml:space="preserve"> </w:t>
      </w:r>
      <w:r w:rsidRPr="00EB7365">
        <w:rPr>
          <w:sz w:val="20"/>
          <w:szCs w:val="20"/>
        </w:rPr>
        <w:t>dostawę:</w:t>
      </w:r>
    </w:p>
    <w:p w14:paraId="7EFA6742" w14:textId="213ECF04" w:rsidR="00AC7E91" w:rsidRPr="00EB7365" w:rsidRDefault="00AC7E91" w:rsidP="00AC7E91">
      <w:pPr>
        <w:widowControl w:val="0"/>
        <w:suppressAutoHyphens/>
        <w:autoSpaceDE w:val="0"/>
        <w:autoSpaceDN w:val="0"/>
        <w:adjustRightInd w:val="0"/>
        <w:spacing w:after="200" w:line="240" w:lineRule="auto"/>
        <w:ind w:left="240"/>
        <w:jc w:val="center"/>
        <w:rPr>
          <w:b/>
          <w:bCs/>
          <w:sz w:val="20"/>
          <w:szCs w:val="20"/>
        </w:rPr>
      </w:pPr>
      <w:r w:rsidRPr="00EB7365">
        <w:rPr>
          <w:b/>
          <w:bCs/>
          <w:sz w:val="20"/>
          <w:szCs w:val="20"/>
        </w:rPr>
        <w:t xml:space="preserve">Zakup fabrycznie nowego </w:t>
      </w:r>
      <w:r w:rsidR="003C23D1" w:rsidRPr="00EB7365">
        <w:rPr>
          <w:b/>
          <w:bCs/>
          <w:sz w:val="20"/>
          <w:szCs w:val="20"/>
        </w:rPr>
        <w:t>lekkiego specjalnego</w:t>
      </w:r>
      <w:r w:rsidRPr="00EB7365">
        <w:rPr>
          <w:b/>
          <w:bCs/>
          <w:sz w:val="20"/>
          <w:szCs w:val="20"/>
        </w:rPr>
        <w:t xml:space="preserve"> samochodu ratowniczo-gaśniczego</w:t>
      </w:r>
      <w:r w:rsidR="00FA32EB" w:rsidRPr="00EB7365">
        <w:rPr>
          <w:b/>
          <w:bCs/>
          <w:sz w:val="20"/>
          <w:szCs w:val="20"/>
        </w:rPr>
        <w:br/>
      </w:r>
      <w:r w:rsidRPr="00EB7365">
        <w:rPr>
          <w:b/>
          <w:bCs/>
          <w:sz w:val="20"/>
          <w:szCs w:val="20"/>
        </w:rPr>
        <w:t>z napędem 4x</w:t>
      </w:r>
      <w:r w:rsidR="003C23D1" w:rsidRPr="00EB7365">
        <w:rPr>
          <w:b/>
          <w:bCs/>
          <w:sz w:val="20"/>
          <w:szCs w:val="20"/>
        </w:rPr>
        <w:t>2</w:t>
      </w:r>
      <w:r w:rsidR="00FA32EB" w:rsidRPr="00EB7365">
        <w:rPr>
          <w:b/>
          <w:bCs/>
          <w:sz w:val="20"/>
          <w:szCs w:val="20"/>
        </w:rPr>
        <w:t xml:space="preserve"> </w:t>
      </w:r>
      <w:r w:rsidRPr="00EB7365">
        <w:rPr>
          <w:b/>
          <w:bCs/>
          <w:sz w:val="20"/>
          <w:szCs w:val="20"/>
        </w:rPr>
        <w:t xml:space="preserve"> dla Ochotniczej Straży Pożarnej w K</w:t>
      </w:r>
      <w:r w:rsidR="003C23D1" w:rsidRPr="00EB7365">
        <w:rPr>
          <w:b/>
          <w:bCs/>
          <w:sz w:val="20"/>
          <w:szCs w:val="20"/>
        </w:rPr>
        <w:t>otliskach.</w:t>
      </w:r>
    </w:p>
    <w:p w14:paraId="67585DB6" w14:textId="77777777" w:rsidR="00AC7E91" w:rsidRPr="00EB7365" w:rsidRDefault="00AC7E91" w:rsidP="00AC7E91">
      <w:pPr>
        <w:widowControl w:val="0"/>
        <w:shd w:val="clear" w:color="auto" w:fill="FFFFFF"/>
        <w:suppressAutoHyphens/>
        <w:autoSpaceDE w:val="0"/>
        <w:autoSpaceDN w:val="0"/>
        <w:adjustRightInd w:val="0"/>
        <w:spacing w:before="706" w:after="200" w:line="240" w:lineRule="auto"/>
        <w:ind w:right="216"/>
        <w:jc w:val="center"/>
        <w:rPr>
          <w:sz w:val="20"/>
          <w:szCs w:val="20"/>
        </w:rPr>
      </w:pPr>
      <w:r w:rsidRPr="00EB7365">
        <w:rPr>
          <w:sz w:val="20"/>
          <w:szCs w:val="20"/>
        </w:rPr>
        <w:t>prowadzonego w trybie przetargu nieograniczonego na podstawie przepisów ustawy</w:t>
      </w:r>
    </w:p>
    <w:p w14:paraId="4410105E" w14:textId="77777777" w:rsidR="00AC7E91" w:rsidRPr="00EB7365" w:rsidRDefault="00AC7E91" w:rsidP="00AC7E91">
      <w:pPr>
        <w:widowControl w:val="0"/>
        <w:shd w:val="clear" w:color="auto" w:fill="FFFFFF"/>
        <w:suppressAutoHyphens/>
        <w:autoSpaceDE w:val="0"/>
        <w:autoSpaceDN w:val="0"/>
        <w:adjustRightInd w:val="0"/>
        <w:spacing w:after="200" w:line="240" w:lineRule="auto"/>
        <w:ind w:right="216"/>
        <w:jc w:val="center"/>
        <w:rPr>
          <w:sz w:val="20"/>
          <w:szCs w:val="20"/>
        </w:rPr>
      </w:pPr>
      <w:r w:rsidRPr="00EB7365">
        <w:rPr>
          <w:sz w:val="20"/>
          <w:szCs w:val="20"/>
        </w:rPr>
        <w:t>z dnia 29 stycznia 2004 r. Prawo zamówień publicznych</w:t>
      </w:r>
    </w:p>
    <w:p w14:paraId="3750CCA7" w14:textId="425271C0" w:rsidR="00AC7E91" w:rsidRPr="00EB7365" w:rsidRDefault="00AC7E91" w:rsidP="00AC7E91">
      <w:pPr>
        <w:widowControl w:val="0"/>
        <w:shd w:val="clear" w:color="auto" w:fill="FFFFFF"/>
        <w:suppressAutoHyphens/>
        <w:autoSpaceDE w:val="0"/>
        <w:autoSpaceDN w:val="0"/>
        <w:adjustRightInd w:val="0"/>
        <w:spacing w:after="200" w:line="240" w:lineRule="auto"/>
        <w:ind w:right="221"/>
        <w:jc w:val="center"/>
        <w:rPr>
          <w:sz w:val="20"/>
          <w:szCs w:val="20"/>
        </w:rPr>
      </w:pPr>
      <w:r w:rsidRPr="00EB7365">
        <w:rPr>
          <w:sz w:val="20"/>
          <w:szCs w:val="20"/>
        </w:rPr>
        <w:t>(Dz. U. z 201</w:t>
      </w:r>
      <w:r w:rsidR="00EB7365">
        <w:rPr>
          <w:sz w:val="20"/>
          <w:szCs w:val="20"/>
        </w:rPr>
        <w:t>9</w:t>
      </w:r>
      <w:r w:rsidRPr="00EB7365">
        <w:rPr>
          <w:sz w:val="20"/>
          <w:szCs w:val="20"/>
        </w:rPr>
        <w:t xml:space="preserve"> r. poz. 1</w:t>
      </w:r>
      <w:r w:rsidR="00EB7365">
        <w:rPr>
          <w:sz w:val="20"/>
          <w:szCs w:val="20"/>
        </w:rPr>
        <w:t>843</w:t>
      </w:r>
      <w:r w:rsidRPr="00EB7365">
        <w:rPr>
          <w:sz w:val="20"/>
          <w:szCs w:val="20"/>
        </w:rPr>
        <w:t xml:space="preserve"> z </w:t>
      </w:r>
      <w:proofErr w:type="spellStart"/>
      <w:r w:rsidRPr="00EB7365">
        <w:rPr>
          <w:sz w:val="20"/>
          <w:szCs w:val="20"/>
        </w:rPr>
        <w:t>poźn</w:t>
      </w:r>
      <w:proofErr w:type="spellEnd"/>
      <w:r w:rsidRPr="00EB7365">
        <w:rPr>
          <w:sz w:val="20"/>
          <w:szCs w:val="20"/>
        </w:rPr>
        <w:t>. zm.),</w:t>
      </w:r>
    </w:p>
    <w:p w14:paraId="31C7E8BA" w14:textId="77777777" w:rsidR="00AC7E91" w:rsidRPr="00EB7365" w:rsidRDefault="00AC7E91" w:rsidP="00AC7E91">
      <w:pPr>
        <w:widowControl w:val="0"/>
        <w:shd w:val="clear" w:color="auto" w:fill="FFFFFF"/>
        <w:suppressAutoHyphens/>
        <w:autoSpaceDE w:val="0"/>
        <w:autoSpaceDN w:val="0"/>
        <w:adjustRightInd w:val="0"/>
        <w:spacing w:after="200" w:line="240" w:lineRule="auto"/>
        <w:ind w:right="216"/>
        <w:jc w:val="center"/>
        <w:rPr>
          <w:b/>
          <w:bCs/>
          <w:sz w:val="20"/>
          <w:szCs w:val="20"/>
        </w:rPr>
      </w:pPr>
      <w:r w:rsidRPr="00EB7365">
        <w:rPr>
          <w:sz w:val="20"/>
          <w:szCs w:val="20"/>
        </w:rPr>
        <w:t>w procedurze dla równowartości kwoty poniżej 221 000 euro.</w:t>
      </w:r>
    </w:p>
    <w:p w14:paraId="47A695CF" w14:textId="567008D5" w:rsidR="00AC7E91" w:rsidRPr="00EB7365" w:rsidRDefault="00AC7E91" w:rsidP="00AC7E91">
      <w:pPr>
        <w:widowControl w:val="0"/>
        <w:shd w:val="clear" w:color="auto" w:fill="FFFFFF"/>
        <w:suppressAutoHyphens/>
        <w:autoSpaceDE w:val="0"/>
        <w:autoSpaceDN w:val="0"/>
        <w:adjustRightInd w:val="0"/>
        <w:spacing w:before="725" w:after="200" w:line="240" w:lineRule="auto"/>
        <w:rPr>
          <w:b/>
          <w:bCs/>
          <w:color w:val="FF0000"/>
          <w:sz w:val="20"/>
          <w:szCs w:val="20"/>
        </w:rPr>
      </w:pPr>
      <w:r w:rsidRPr="00EB7365">
        <w:rPr>
          <w:b/>
          <w:bCs/>
          <w:sz w:val="20"/>
          <w:szCs w:val="20"/>
        </w:rPr>
        <w:t>Znak postępowania:</w:t>
      </w:r>
      <w:r w:rsidR="003C23D1" w:rsidRPr="00EB7365">
        <w:rPr>
          <w:b/>
          <w:bCs/>
          <w:sz w:val="20"/>
          <w:szCs w:val="20"/>
        </w:rPr>
        <w:t xml:space="preserve"> </w:t>
      </w:r>
      <w:r w:rsidR="00FA32EB" w:rsidRPr="00EB7365">
        <w:rPr>
          <w:b/>
          <w:bCs/>
          <w:sz w:val="20"/>
          <w:szCs w:val="20"/>
        </w:rPr>
        <w:t>IN.271.2</w:t>
      </w:r>
      <w:r w:rsidR="00DB1751">
        <w:rPr>
          <w:b/>
          <w:bCs/>
          <w:sz w:val="20"/>
          <w:szCs w:val="20"/>
        </w:rPr>
        <w:t>8</w:t>
      </w:r>
      <w:r w:rsidR="00FA32EB" w:rsidRPr="00EB7365">
        <w:rPr>
          <w:b/>
          <w:bCs/>
          <w:sz w:val="20"/>
          <w:szCs w:val="20"/>
        </w:rPr>
        <w:t>.2020.AK</w:t>
      </w:r>
    </w:p>
    <w:p w14:paraId="5CCE049C" w14:textId="77777777" w:rsidR="00AC7E91" w:rsidRPr="00EB7365" w:rsidRDefault="00AC7E91" w:rsidP="00AC7E91">
      <w:pPr>
        <w:widowControl w:val="0"/>
        <w:shd w:val="clear" w:color="auto" w:fill="FFFFFF"/>
        <w:suppressAutoHyphens/>
        <w:autoSpaceDE w:val="0"/>
        <w:autoSpaceDN w:val="0"/>
        <w:adjustRightInd w:val="0"/>
        <w:spacing w:before="725" w:after="200" w:line="240" w:lineRule="auto"/>
        <w:rPr>
          <w:sz w:val="20"/>
          <w:szCs w:val="20"/>
        </w:rPr>
      </w:pPr>
      <w:r w:rsidRPr="00EB7365">
        <w:rPr>
          <w:b/>
          <w:bCs/>
          <w:sz w:val="20"/>
          <w:szCs w:val="20"/>
        </w:rPr>
        <w:t>Zamawiający:</w:t>
      </w:r>
    </w:p>
    <w:p w14:paraId="1698AB76" w14:textId="77777777" w:rsidR="00FA32EB" w:rsidRPr="00EB7365" w:rsidRDefault="00FA32EB" w:rsidP="00A23983">
      <w:pPr>
        <w:pStyle w:val="Standard"/>
        <w:widowControl/>
        <w:tabs>
          <w:tab w:val="left" w:pos="426"/>
        </w:tabs>
        <w:spacing w:after="60" w:line="276" w:lineRule="auto"/>
        <w:rPr>
          <w:rFonts w:asciiTheme="minorHAnsi" w:hAnsiTheme="minorHAnsi"/>
        </w:rPr>
      </w:pPr>
      <w:r w:rsidRPr="00EB7365">
        <w:rPr>
          <w:rFonts w:asciiTheme="minorHAnsi" w:hAnsiTheme="minorHAnsi"/>
        </w:rPr>
        <w:t>Gmina i Miasto Lwówek Śląski</w:t>
      </w:r>
    </w:p>
    <w:p w14:paraId="79F68B61" w14:textId="4E38D9DB" w:rsidR="00FA32EB" w:rsidRPr="00EB7365" w:rsidRDefault="00FA32EB" w:rsidP="00A23983">
      <w:pPr>
        <w:pStyle w:val="Standard"/>
        <w:widowControl/>
        <w:tabs>
          <w:tab w:val="left" w:pos="426"/>
        </w:tabs>
        <w:spacing w:after="60" w:line="276" w:lineRule="auto"/>
        <w:rPr>
          <w:rFonts w:asciiTheme="minorHAnsi" w:hAnsiTheme="minorHAnsi"/>
        </w:rPr>
      </w:pPr>
      <w:r w:rsidRPr="00EB7365">
        <w:rPr>
          <w:rFonts w:asciiTheme="minorHAnsi" w:hAnsiTheme="minorHAnsi"/>
        </w:rPr>
        <w:t>Al. Wojska Polskiego 25A</w:t>
      </w:r>
    </w:p>
    <w:p w14:paraId="024E0D51" w14:textId="7EC8A1BD" w:rsidR="00FA32EB" w:rsidRPr="00EB7365" w:rsidRDefault="00FA32EB" w:rsidP="00A23983">
      <w:pPr>
        <w:pStyle w:val="Standard"/>
        <w:widowControl/>
        <w:tabs>
          <w:tab w:val="left" w:pos="426"/>
        </w:tabs>
        <w:spacing w:after="60" w:line="276" w:lineRule="auto"/>
        <w:rPr>
          <w:rFonts w:asciiTheme="minorHAnsi" w:hAnsiTheme="minorHAnsi"/>
        </w:rPr>
      </w:pPr>
      <w:r w:rsidRPr="00EB7365">
        <w:rPr>
          <w:rFonts w:asciiTheme="minorHAnsi" w:hAnsiTheme="minorHAnsi"/>
        </w:rPr>
        <w:t>59-600 Lwówek Śląski</w:t>
      </w:r>
    </w:p>
    <w:p w14:paraId="50D6B438" w14:textId="67E52C79" w:rsidR="00FA32EB" w:rsidRPr="00EB7365" w:rsidRDefault="0027788D" w:rsidP="00A23983">
      <w:pPr>
        <w:widowControl w:val="0"/>
        <w:shd w:val="clear" w:color="auto" w:fill="FFFFFF"/>
        <w:suppressAutoHyphens/>
        <w:autoSpaceDE w:val="0"/>
        <w:autoSpaceDN w:val="0"/>
        <w:adjustRightInd w:val="0"/>
        <w:spacing w:after="0" w:line="276" w:lineRule="auto"/>
        <w:rPr>
          <w:sz w:val="20"/>
          <w:szCs w:val="20"/>
          <w:u w:val="single"/>
        </w:rPr>
      </w:pPr>
      <w:r w:rsidRPr="00EB7365">
        <w:rPr>
          <w:sz w:val="20"/>
          <w:szCs w:val="20"/>
          <w:u w:val="single"/>
        </w:rPr>
        <w:t>Na podstawie</w:t>
      </w:r>
      <w:r w:rsidR="00A23983" w:rsidRPr="00EB7365">
        <w:rPr>
          <w:sz w:val="20"/>
          <w:szCs w:val="20"/>
          <w:u w:val="single"/>
        </w:rPr>
        <w:t xml:space="preserve"> pełnomocnictwa udzielonego przez</w:t>
      </w:r>
      <w:r w:rsidRPr="00EB7365">
        <w:rPr>
          <w:sz w:val="20"/>
          <w:szCs w:val="20"/>
          <w:u w:val="single"/>
        </w:rPr>
        <w:t xml:space="preserve">: </w:t>
      </w:r>
    </w:p>
    <w:p w14:paraId="6693A96A" w14:textId="3A934963" w:rsidR="00AC7E91" w:rsidRPr="00EB7365" w:rsidRDefault="00AC7E91" w:rsidP="00A23983">
      <w:pPr>
        <w:widowControl w:val="0"/>
        <w:shd w:val="clear" w:color="auto" w:fill="FFFFFF"/>
        <w:suppressAutoHyphens/>
        <w:autoSpaceDE w:val="0"/>
        <w:autoSpaceDN w:val="0"/>
        <w:adjustRightInd w:val="0"/>
        <w:spacing w:after="0" w:line="276" w:lineRule="auto"/>
        <w:rPr>
          <w:sz w:val="20"/>
          <w:szCs w:val="20"/>
        </w:rPr>
      </w:pPr>
      <w:r w:rsidRPr="00EB7365">
        <w:rPr>
          <w:sz w:val="20"/>
          <w:szCs w:val="20"/>
        </w:rPr>
        <w:t>Ochotnicz</w:t>
      </w:r>
      <w:r w:rsidR="00A23983" w:rsidRPr="00EB7365">
        <w:rPr>
          <w:sz w:val="20"/>
          <w:szCs w:val="20"/>
        </w:rPr>
        <w:t>ą</w:t>
      </w:r>
      <w:r w:rsidRPr="00EB7365">
        <w:rPr>
          <w:sz w:val="20"/>
          <w:szCs w:val="20"/>
        </w:rPr>
        <w:t xml:space="preserve"> Straż Pożarn</w:t>
      </w:r>
      <w:r w:rsidR="00A23983" w:rsidRPr="00EB7365">
        <w:rPr>
          <w:sz w:val="20"/>
          <w:szCs w:val="20"/>
        </w:rPr>
        <w:t>ą</w:t>
      </w:r>
      <w:r w:rsidRPr="00EB7365">
        <w:rPr>
          <w:sz w:val="20"/>
          <w:szCs w:val="20"/>
        </w:rPr>
        <w:t xml:space="preserve"> w K</w:t>
      </w:r>
      <w:r w:rsidR="003C23D1" w:rsidRPr="00EB7365">
        <w:rPr>
          <w:sz w:val="20"/>
          <w:szCs w:val="20"/>
        </w:rPr>
        <w:t>otliskach</w:t>
      </w:r>
    </w:p>
    <w:p w14:paraId="49D7320E" w14:textId="4FACE352" w:rsidR="00AC7E91" w:rsidRPr="00EB7365" w:rsidRDefault="00AC7E91" w:rsidP="00A23983">
      <w:pPr>
        <w:widowControl w:val="0"/>
        <w:shd w:val="clear" w:color="auto" w:fill="FFFFFF"/>
        <w:suppressAutoHyphens/>
        <w:autoSpaceDE w:val="0"/>
        <w:autoSpaceDN w:val="0"/>
        <w:adjustRightInd w:val="0"/>
        <w:spacing w:after="0" w:line="276" w:lineRule="auto"/>
        <w:rPr>
          <w:sz w:val="20"/>
          <w:szCs w:val="20"/>
          <w:shd w:val="clear" w:color="auto" w:fill="FFFFFF"/>
        </w:rPr>
      </w:pPr>
      <w:r w:rsidRPr="00EB7365">
        <w:rPr>
          <w:sz w:val="20"/>
          <w:szCs w:val="20"/>
          <w:shd w:val="clear" w:color="auto" w:fill="FFFFFF"/>
        </w:rPr>
        <w:t xml:space="preserve">ul. </w:t>
      </w:r>
      <w:r w:rsidR="0027788D" w:rsidRPr="00EB7365">
        <w:rPr>
          <w:sz w:val="20"/>
          <w:szCs w:val="20"/>
          <w:shd w:val="clear" w:color="auto" w:fill="FFFFFF"/>
        </w:rPr>
        <w:t>Kotliska 40 A</w:t>
      </w:r>
    </w:p>
    <w:p w14:paraId="5FA8282A" w14:textId="25E51020" w:rsidR="00AC7E91" w:rsidRPr="00EB7365" w:rsidRDefault="0027788D" w:rsidP="00A23983">
      <w:pPr>
        <w:widowControl w:val="0"/>
        <w:shd w:val="clear" w:color="auto" w:fill="FFFFFF"/>
        <w:suppressAutoHyphens/>
        <w:autoSpaceDE w:val="0"/>
        <w:autoSpaceDN w:val="0"/>
        <w:adjustRightInd w:val="0"/>
        <w:spacing w:after="0" w:line="276" w:lineRule="auto"/>
        <w:rPr>
          <w:sz w:val="20"/>
          <w:szCs w:val="20"/>
          <w:shd w:val="clear" w:color="auto" w:fill="FFFFFF"/>
        </w:rPr>
      </w:pPr>
      <w:r w:rsidRPr="00EB7365">
        <w:rPr>
          <w:sz w:val="20"/>
          <w:szCs w:val="20"/>
          <w:shd w:val="clear" w:color="auto" w:fill="FFFFFF"/>
        </w:rPr>
        <w:t>5</w:t>
      </w:r>
      <w:r w:rsidR="00867667" w:rsidRPr="00EB7365">
        <w:rPr>
          <w:sz w:val="20"/>
          <w:szCs w:val="20"/>
          <w:shd w:val="clear" w:color="auto" w:fill="FFFFFF"/>
        </w:rPr>
        <w:t>9</w:t>
      </w:r>
      <w:r w:rsidR="00AC7E91" w:rsidRPr="00EB7365">
        <w:rPr>
          <w:sz w:val="20"/>
          <w:szCs w:val="20"/>
          <w:shd w:val="clear" w:color="auto" w:fill="FFFFFF"/>
        </w:rPr>
        <w:t>-</w:t>
      </w:r>
      <w:r w:rsidR="00867667" w:rsidRPr="00EB7365">
        <w:rPr>
          <w:sz w:val="20"/>
          <w:szCs w:val="20"/>
          <w:shd w:val="clear" w:color="auto" w:fill="FFFFFF"/>
        </w:rPr>
        <w:t>600</w:t>
      </w:r>
      <w:r w:rsidR="003C23D1" w:rsidRPr="00EB7365">
        <w:rPr>
          <w:sz w:val="20"/>
          <w:szCs w:val="20"/>
          <w:shd w:val="clear" w:color="auto" w:fill="FFFFFF"/>
        </w:rPr>
        <w:t xml:space="preserve"> </w:t>
      </w:r>
      <w:r w:rsidR="00867667" w:rsidRPr="00EB7365">
        <w:rPr>
          <w:sz w:val="20"/>
          <w:szCs w:val="20"/>
          <w:shd w:val="clear" w:color="auto" w:fill="FFFFFF"/>
        </w:rPr>
        <w:t>Lwówek Śląski</w:t>
      </w:r>
    </w:p>
    <w:p w14:paraId="5119AE5F" w14:textId="77777777" w:rsidR="00AC7E91" w:rsidRPr="00EB7365" w:rsidRDefault="00AC7E91" w:rsidP="00AC7E91">
      <w:pPr>
        <w:widowControl w:val="0"/>
        <w:shd w:val="clear" w:color="auto" w:fill="FFFFFF"/>
        <w:suppressAutoHyphens/>
        <w:autoSpaceDE w:val="0"/>
        <w:autoSpaceDN w:val="0"/>
        <w:adjustRightInd w:val="0"/>
        <w:spacing w:after="200" w:line="240" w:lineRule="auto"/>
        <w:rPr>
          <w:sz w:val="20"/>
          <w:szCs w:val="20"/>
        </w:rPr>
      </w:pPr>
    </w:p>
    <w:p w14:paraId="6D1CF2A4" w14:textId="5FA85F35" w:rsidR="00AC7E91" w:rsidRPr="00EB7365" w:rsidRDefault="00AC7E91" w:rsidP="00867667">
      <w:pPr>
        <w:widowControl w:val="0"/>
        <w:shd w:val="clear" w:color="auto" w:fill="FFFFFF"/>
        <w:suppressAutoHyphens/>
        <w:autoSpaceDE w:val="0"/>
        <w:autoSpaceDN w:val="0"/>
        <w:adjustRightInd w:val="0"/>
        <w:spacing w:after="200" w:line="240" w:lineRule="auto"/>
        <w:ind w:left="5664" w:firstLine="708"/>
        <w:rPr>
          <w:b/>
          <w:bCs/>
          <w:sz w:val="20"/>
          <w:szCs w:val="20"/>
        </w:rPr>
      </w:pPr>
      <w:r w:rsidRPr="00EB7365">
        <w:rPr>
          <w:b/>
          <w:bCs/>
          <w:sz w:val="20"/>
          <w:szCs w:val="20"/>
        </w:rPr>
        <w:t xml:space="preserve">ZATWIERDZAM: </w:t>
      </w:r>
    </w:p>
    <w:p w14:paraId="044F843C" w14:textId="77777777" w:rsidR="00DB1751" w:rsidRPr="005F155A" w:rsidRDefault="00DB1751" w:rsidP="00DB1751">
      <w:pPr>
        <w:tabs>
          <w:tab w:val="left" w:pos="426"/>
        </w:tabs>
        <w:spacing w:after="0" w:line="240" w:lineRule="auto"/>
        <w:ind w:left="5670" w:right="28"/>
        <w:jc w:val="center"/>
        <w:rPr>
          <w:sz w:val="20"/>
        </w:rPr>
      </w:pPr>
      <w:r w:rsidRPr="005F155A">
        <w:rPr>
          <w:sz w:val="20"/>
        </w:rPr>
        <w:t xml:space="preserve">Burmistrz </w:t>
      </w:r>
    </w:p>
    <w:p w14:paraId="799095C3" w14:textId="77777777" w:rsidR="00DB1751" w:rsidRPr="005F155A" w:rsidRDefault="00DB1751" w:rsidP="00DB1751">
      <w:pPr>
        <w:tabs>
          <w:tab w:val="left" w:pos="426"/>
        </w:tabs>
        <w:spacing w:after="0" w:line="240" w:lineRule="auto"/>
        <w:ind w:left="5670" w:right="28"/>
        <w:jc w:val="center"/>
        <w:rPr>
          <w:sz w:val="20"/>
        </w:rPr>
      </w:pPr>
      <w:r w:rsidRPr="005F155A">
        <w:rPr>
          <w:sz w:val="20"/>
        </w:rPr>
        <w:t>Gminy i Miasta Lwówek Śląski</w:t>
      </w:r>
    </w:p>
    <w:p w14:paraId="3ACE51DE" w14:textId="77777777" w:rsidR="00DB1751" w:rsidRDefault="00DB1751" w:rsidP="00DB1751">
      <w:pPr>
        <w:tabs>
          <w:tab w:val="left" w:pos="426"/>
        </w:tabs>
        <w:spacing w:after="0" w:line="240" w:lineRule="auto"/>
        <w:ind w:left="5670" w:right="28"/>
        <w:jc w:val="center"/>
        <w:rPr>
          <w:szCs w:val="24"/>
        </w:rPr>
      </w:pPr>
      <w:r w:rsidRPr="005F155A">
        <w:rPr>
          <w:sz w:val="20"/>
        </w:rPr>
        <w:t>Mariola Szczęsna</w:t>
      </w:r>
    </w:p>
    <w:p w14:paraId="52CC2C9B" w14:textId="77777777" w:rsidR="00EB7365" w:rsidRDefault="00EB7365" w:rsidP="00AC7E91">
      <w:pPr>
        <w:widowControl w:val="0"/>
        <w:shd w:val="clear" w:color="auto" w:fill="FFFFFF"/>
        <w:suppressAutoHyphens/>
        <w:autoSpaceDE w:val="0"/>
        <w:autoSpaceDN w:val="0"/>
        <w:adjustRightInd w:val="0"/>
        <w:spacing w:after="200" w:line="240" w:lineRule="auto"/>
        <w:jc w:val="center"/>
        <w:rPr>
          <w:sz w:val="20"/>
          <w:szCs w:val="20"/>
        </w:rPr>
      </w:pPr>
    </w:p>
    <w:p w14:paraId="7DD81431" w14:textId="77777777" w:rsidR="00EB7365" w:rsidRDefault="00EB7365" w:rsidP="00AC7E91">
      <w:pPr>
        <w:widowControl w:val="0"/>
        <w:shd w:val="clear" w:color="auto" w:fill="FFFFFF"/>
        <w:suppressAutoHyphens/>
        <w:autoSpaceDE w:val="0"/>
        <w:autoSpaceDN w:val="0"/>
        <w:adjustRightInd w:val="0"/>
        <w:spacing w:after="200" w:line="240" w:lineRule="auto"/>
        <w:jc w:val="center"/>
        <w:rPr>
          <w:sz w:val="20"/>
          <w:szCs w:val="20"/>
        </w:rPr>
      </w:pPr>
    </w:p>
    <w:p w14:paraId="0DF0F710" w14:textId="77777777" w:rsidR="008E5F06" w:rsidRPr="00EB7365" w:rsidRDefault="008E5F06" w:rsidP="00AC7E91">
      <w:pPr>
        <w:widowControl w:val="0"/>
        <w:shd w:val="clear" w:color="auto" w:fill="FFFFFF"/>
        <w:suppressAutoHyphens/>
        <w:autoSpaceDE w:val="0"/>
        <w:autoSpaceDN w:val="0"/>
        <w:adjustRightInd w:val="0"/>
        <w:spacing w:after="200" w:line="240" w:lineRule="auto"/>
        <w:jc w:val="center"/>
        <w:rPr>
          <w:sz w:val="20"/>
          <w:szCs w:val="20"/>
        </w:rPr>
      </w:pPr>
    </w:p>
    <w:p w14:paraId="233DFC75" w14:textId="704645E5" w:rsidR="00AC7E91" w:rsidRPr="00EB7365" w:rsidRDefault="00A23983" w:rsidP="00AC7E91">
      <w:pPr>
        <w:widowControl w:val="0"/>
        <w:shd w:val="clear" w:color="auto" w:fill="FFFFFF"/>
        <w:suppressAutoHyphens/>
        <w:autoSpaceDE w:val="0"/>
        <w:autoSpaceDN w:val="0"/>
        <w:adjustRightInd w:val="0"/>
        <w:spacing w:after="200" w:line="240" w:lineRule="auto"/>
        <w:jc w:val="center"/>
        <w:rPr>
          <w:sz w:val="20"/>
          <w:szCs w:val="20"/>
        </w:rPr>
      </w:pPr>
      <w:r w:rsidRPr="00EB7365">
        <w:rPr>
          <w:sz w:val="20"/>
          <w:szCs w:val="20"/>
        </w:rPr>
        <w:t xml:space="preserve">Lwówek Śląski, dnia </w:t>
      </w:r>
      <w:r w:rsidR="00A568F4">
        <w:rPr>
          <w:sz w:val="20"/>
          <w:szCs w:val="20"/>
        </w:rPr>
        <w:t>23</w:t>
      </w:r>
      <w:r w:rsidR="00AC7E91" w:rsidRPr="00E32F99">
        <w:rPr>
          <w:sz w:val="20"/>
          <w:szCs w:val="20"/>
        </w:rPr>
        <w:t>.</w:t>
      </w:r>
      <w:r w:rsidR="00AC7E91" w:rsidRPr="00EB7365">
        <w:rPr>
          <w:sz w:val="20"/>
          <w:szCs w:val="20"/>
        </w:rPr>
        <w:t>0</w:t>
      </w:r>
      <w:r w:rsidR="003C23D1" w:rsidRPr="00EB7365">
        <w:rPr>
          <w:sz w:val="20"/>
          <w:szCs w:val="20"/>
        </w:rPr>
        <w:t>7</w:t>
      </w:r>
      <w:r w:rsidR="00AC7E91" w:rsidRPr="00EB7365">
        <w:rPr>
          <w:sz w:val="20"/>
          <w:szCs w:val="20"/>
        </w:rPr>
        <w:t>.2020</w:t>
      </w:r>
      <w:r w:rsidR="00867667" w:rsidRPr="00EB7365">
        <w:rPr>
          <w:sz w:val="20"/>
          <w:szCs w:val="20"/>
        </w:rPr>
        <w:t>r.</w:t>
      </w:r>
    </w:p>
    <w:p w14:paraId="658B8C7E" w14:textId="027FB4CA" w:rsidR="00EB7365" w:rsidRDefault="00AC7E91" w:rsidP="00EB7365">
      <w:pPr>
        <w:widowControl w:val="0"/>
        <w:shd w:val="clear" w:color="auto" w:fill="FFFFFF"/>
        <w:suppressAutoHyphens/>
        <w:autoSpaceDE w:val="0"/>
        <w:autoSpaceDN w:val="0"/>
        <w:adjustRightInd w:val="0"/>
        <w:spacing w:after="0" w:line="240" w:lineRule="auto"/>
        <w:ind w:right="23"/>
        <w:jc w:val="both"/>
        <w:rPr>
          <w:sz w:val="20"/>
          <w:szCs w:val="20"/>
        </w:rPr>
      </w:pPr>
      <w:r w:rsidRPr="00EB7365">
        <w:rPr>
          <w:sz w:val="20"/>
          <w:szCs w:val="20"/>
        </w:rPr>
        <w:lastRenderedPageBreak/>
        <w:t xml:space="preserve">Ogłoszenie o zamówieniu w dniu </w:t>
      </w:r>
      <w:r w:rsidR="00A568F4">
        <w:rPr>
          <w:sz w:val="20"/>
          <w:szCs w:val="20"/>
        </w:rPr>
        <w:t>23</w:t>
      </w:r>
      <w:r w:rsidRPr="00EB7365">
        <w:rPr>
          <w:sz w:val="20"/>
          <w:szCs w:val="20"/>
        </w:rPr>
        <w:t>.0</w:t>
      </w:r>
      <w:r w:rsidR="003C23D1" w:rsidRPr="00EB7365">
        <w:rPr>
          <w:sz w:val="20"/>
          <w:szCs w:val="20"/>
        </w:rPr>
        <w:t>7</w:t>
      </w:r>
      <w:r w:rsidRPr="00EB7365">
        <w:rPr>
          <w:sz w:val="20"/>
          <w:szCs w:val="20"/>
        </w:rPr>
        <w:t>.20</w:t>
      </w:r>
      <w:r w:rsidR="0035565D" w:rsidRPr="00EB7365">
        <w:rPr>
          <w:sz w:val="20"/>
          <w:szCs w:val="20"/>
        </w:rPr>
        <w:t>20</w:t>
      </w:r>
      <w:r w:rsidRPr="00EB7365">
        <w:rPr>
          <w:sz w:val="20"/>
          <w:szCs w:val="20"/>
        </w:rPr>
        <w:t xml:space="preserve"> r., zostało zamieszczone w Biuletynie Zamówień Publicznych, a także na stronie internetowej  Urzędu </w:t>
      </w:r>
      <w:r w:rsidR="003C23D1" w:rsidRPr="00EB7365">
        <w:rPr>
          <w:sz w:val="20"/>
          <w:szCs w:val="20"/>
        </w:rPr>
        <w:t>Gminy Lwówek Śląski</w:t>
      </w:r>
      <w:bookmarkStart w:id="0" w:name="_Hlk520440580"/>
      <w:r w:rsidR="00EB7365">
        <w:rPr>
          <w:sz w:val="20"/>
          <w:szCs w:val="20"/>
        </w:rPr>
        <w:t>:</w:t>
      </w:r>
    </w:p>
    <w:bookmarkEnd w:id="0"/>
    <w:p w14:paraId="689D6C34" w14:textId="59E635A5" w:rsidR="00AC7E91" w:rsidRPr="00EB7365" w:rsidRDefault="00A23983" w:rsidP="00EB7365">
      <w:pPr>
        <w:widowControl w:val="0"/>
        <w:shd w:val="clear" w:color="auto" w:fill="FFFFFF"/>
        <w:suppressAutoHyphens/>
        <w:autoSpaceDE w:val="0"/>
        <w:autoSpaceDN w:val="0"/>
        <w:adjustRightInd w:val="0"/>
        <w:spacing w:after="0" w:line="240" w:lineRule="auto"/>
        <w:ind w:right="23"/>
        <w:jc w:val="both"/>
        <w:rPr>
          <w:sz w:val="20"/>
          <w:szCs w:val="20"/>
          <w:u w:val="single"/>
        </w:rPr>
      </w:pPr>
      <w:r w:rsidRPr="00EB7365">
        <w:rPr>
          <w:sz w:val="20"/>
          <w:szCs w:val="20"/>
          <w:u w:val="single"/>
        </w:rPr>
        <w:fldChar w:fldCharType="begin"/>
      </w:r>
      <w:r w:rsidRPr="00EB7365">
        <w:rPr>
          <w:sz w:val="20"/>
          <w:szCs w:val="20"/>
          <w:u w:val="single"/>
        </w:rPr>
        <w:instrText xml:space="preserve"> HYPERLINK "https://www.bip.lwowekslaski.pl/wiadomosci/6733/lista/zamowienia_publiczne" </w:instrText>
      </w:r>
      <w:r w:rsidRPr="00EB7365">
        <w:rPr>
          <w:sz w:val="20"/>
          <w:szCs w:val="20"/>
          <w:u w:val="single"/>
        </w:rPr>
        <w:fldChar w:fldCharType="separate"/>
      </w:r>
      <w:r w:rsidRPr="00EB7365">
        <w:rPr>
          <w:rStyle w:val="Hipercze"/>
          <w:sz w:val="20"/>
          <w:szCs w:val="20"/>
        </w:rPr>
        <w:t>https://www.bip.lwowekslaski.pl/wiadomosci/6733/lista/zamowienia_publiczne</w:t>
      </w:r>
      <w:r w:rsidRPr="00EB7365">
        <w:rPr>
          <w:sz w:val="20"/>
          <w:szCs w:val="20"/>
          <w:u w:val="single"/>
        </w:rPr>
        <w:fldChar w:fldCharType="end"/>
      </w:r>
    </w:p>
    <w:p w14:paraId="7A4CE359" w14:textId="77777777" w:rsidR="00AC7E91" w:rsidRPr="00EB7365" w:rsidRDefault="00AC7E91" w:rsidP="00AC7E91">
      <w:pPr>
        <w:widowControl w:val="0"/>
        <w:shd w:val="clear" w:color="auto" w:fill="FFFFFF"/>
        <w:suppressAutoHyphens/>
        <w:autoSpaceDE w:val="0"/>
        <w:autoSpaceDN w:val="0"/>
        <w:adjustRightInd w:val="0"/>
        <w:spacing w:before="240" w:after="200" w:line="240" w:lineRule="auto"/>
        <w:ind w:left="216"/>
        <w:rPr>
          <w:sz w:val="20"/>
          <w:szCs w:val="20"/>
        </w:rPr>
      </w:pPr>
      <w:r w:rsidRPr="00EB7365">
        <w:rPr>
          <w:b/>
          <w:bCs/>
          <w:sz w:val="20"/>
          <w:szCs w:val="20"/>
        </w:rPr>
        <w:t xml:space="preserve">I. </w:t>
      </w:r>
      <w:r w:rsidRPr="00EB7365">
        <w:rPr>
          <w:b/>
          <w:bCs/>
          <w:sz w:val="20"/>
          <w:szCs w:val="20"/>
          <w:u w:val="single"/>
        </w:rPr>
        <w:t>NAZWA ORAZ ADRES ZAMAWIAJĄCEGO</w:t>
      </w:r>
    </w:p>
    <w:p w14:paraId="3E36CA7F" w14:textId="2E0F0458" w:rsidR="00691E77" w:rsidRPr="00EB7365" w:rsidRDefault="00691E77" w:rsidP="00691E77">
      <w:pPr>
        <w:pStyle w:val="Standard"/>
        <w:widowControl/>
        <w:ind w:left="284"/>
        <w:jc w:val="both"/>
        <w:rPr>
          <w:rFonts w:asciiTheme="minorHAnsi" w:hAnsiTheme="minorHAnsi"/>
        </w:rPr>
      </w:pPr>
      <w:r w:rsidRPr="00EB7365">
        <w:rPr>
          <w:rFonts w:asciiTheme="minorHAnsi" w:hAnsiTheme="minorHAnsi" w:cs="Calibri"/>
          <w:bCs/>
          <w:iCs/>
          <w:lang w:eastAsia="pl-PL"/>
        </w:rPr>
        <w:t>Gmina i Miasto Lwówek Śląski</w:t>
      </w:r>
    </w:p>
    <w:p w14:paraId="57033F41" w14:textId="77777777" w:rsidR="00691E77" w:rsidRPr="00EB7365" w:rsidRDefault="00691E77" w:rsidP="00691E77">
      <w:pPr>
        <w:pStyle w:val="Standard"/>
        <w:widowControl/>
        <w:ind w:left="284"/>
        <w:jc w:val="both"/>
        <w:rPr>
          <w:rFonts w:asciiTheme="minorHAnsi" w:hAnsiTheme="minorHAnsi"/>
        </w:rPr>
      </w:pPr>
      <w:r w:rsidRPr="00EB7365">
        <w:rPr>
          <w:rFonts w:asciiTheme="minorHAnsi" w:hAnsiTheme="minorHAnsi" w:cs="Calibri"/>
          <w:bCs/>
          <w:iCs/>
          <w:lang w:eastAsia="pl-PL"/>
        </w:rPr>
        <w:t>Al. Wojska Polskiego 25A</w:t>
      </w:r>
    </w:p>
    <w:p w14:paraId="329E87A4" w14:textId="77777777" w:rsidR="00691E77" w:rsidRPr="00EB7365" w:rsidRDefault="00691E77" w:rsidP="00691E77">
      <w:pPr>
        <w:pStyle w:val="Standard"/>
        <w:widowControl/>
        <w:ind w:left="284"/>
        <w:jc w:val="both"/>
        <w:rPr>
          <w:rFonts w:asciiTheme="minorHAnsi" w:hAnsiTheme="minorHAnsi"/>
        </w:rPr>
      </w:pPr>
      <w:r w:rsidRPr="00EB7365">
        <w:rPr>
          <w:rFonts w:asciiTheme="minorHAnsi" w:hAnsiTheme="minorHAnsi" w:cs="Calibri"/>
          <w:bCs/>
          <w:iCs/>
          <w:lang w:eastAsia="pl-PL"/>
        </w:rPr>
        <w:t>59-600 Lwówek Śląski</w:t>
      </w:r>
    </w:p>
    <w:p w14:paraId="06C66F0E" w14:textId="77777777" w:rsidR="00691E77" w:rsidRPr="00BD6801" w:rsidRDefault="00691E77" w:rsidP="00691E77">
      <w:pPr>
        <w:pStyle w:val="Standard"/>
        <w:widowControl/>
        <w:ind w:left="284"/>
        <w:jc w:val="both"/>
        <w:rPr>
          <w:rFonts w:asciiTheme="minorHAnsi" w:hAnsiTheme="minorHAnsi"/>
          <w:lang w:val="en-US"/>
        </w:rPr>
      </w:pPr>
      <w:proofErr w:type="spellStart"/>
      <w:r w:rsidRPr="00BD6801">
        <w:rPr>
          <w:rFonts w:asciiTheme="minorHAnsi" w:hAnsiTheme="minorHAnsi" w:cs="Calibri"/>
          <w:lang w:val="en-US"/>
        </w:rPr>
        <w:t>Telefon</w:t>
      </w:r>
      <w:proofErr w:type="spellEnd"/>
      <w:r w:rsidRPr="00BD6801">
        <w:rPr>
          <w:rFonts w:asciiTheme="minorHAnsi" w:hAnsiTheme="minorHAnsi" w:cs="Calibri"/>
          <w:lang w:val="en-US"/>
        </w:rPr>
        <w:t xml:space="preserve">: </w:t>
      </w:r>
      <w:r w:rsidRPr="00BD6801">
        <w:rPr>
          <w:rFonts w:asciiTheme="minorHAnsi" w:hAnsiTheme="minorHAnsi"/>
          <w:lang w:val="en-US"/>
        </w:rPr>
        <w:t>(75) 64 77 888 , fax. (75) 64 77 889</w:t>
      </w:r>
    </w:p>
    <w:p w14:paraId="059F22B6" w14:textId="77777777" w:rsidR="00691E77" w:rsidRPr="00BD6801" w:rsidRDefault="00691E77" w:rsidP="00691E77">
      <w:pPr>
        <w:pStyle w:val="Standard"/>
        <w:widowControl/>
        <w:ind w:left="284"/>
        <w:jc w:val="both"/>
        <w:rPr>
          <w:rFonts w:asciiTheme="minorHAnsi" w:hAnsiTheme="minorHAnsi"/>
          <w:lang w:val="en-US"/>
        </w:rPr>
      </w:pPr>
      <w:r w:rsidRPr="00BD6801">
        <w:rPr>
          <w:rFonts w:asciiTheme="minorHAnsi" w:hAnsiTheme="minorHAnsi"/>
          <w:lang w:val="en-US"/>
        </w:rPr>
        <w:t xml:space="preserve">E-mail: </w:t>
      </w:r>
      <w:hyperlink r:id="rId9" w:history="1">
        <w:r w:rsidRPr="00BD6801">
          <w:rPr>
            <w:rFonts w:asciiTheme="minorHAnsi" w:hAnsiTheme="minorHAnsi"/>
            <w:color w:val="0000FF"/>
            <w:u w:val="single"/>
            <w:lang w:val="en-US"/>
          </w:rPr>
          <w:t>urzad@lwowekslaski.pl</w:t>
        </w:r>
      </w:hyperlink>
    </w:p>
    <w:p w14:paraId="48854DA9" w14:textId="77777777" w:rsidR="00EB7365" w:rsidRPr="00EB7365" w:rsidRDefault="00EB7365" w:rsidP="00EB7365">
      <w:pPr>
        <w:widowControl w:val="0"/>
        <w:shd w:val="clear" w:color="auto" w:fill="FFFFFF"/>
        <w:suppressAutoHyphens/>
        <w:autoSpaceDE w:val="0"/>
        <w:autoSpaceDN w:val="0"/>
        <w:adjustRightInd w:val="0"/>
        <w:spacing w:after="0" w:line="276" w:lineRule="auto"/>
        <w:rPr>
          <w:sz w:val="20"/>
          <w:szCs w:val="20"/>
          <w:u w:val="single"/>
        </w:rPr>
      </w:pPr>
      <w:r w:rsidRPr="00EB7365">
        <w:rPr>
          <w:sz w:val="20"/>
          <w:szCs w:val="20"/>
          <w:u w:val="single"/>
        </w:rPr>
        <w:t xml:space="preserve">Na podstawie pełnomocnictwa udzielonego przez: </w:t>
      </w:r>
    </w:p>
    <w:p w14:paraId="3D0134D8" w14:textId="77777777" w:rsidR="00EB7365" w:rsidRPr="00EB7365" w:rsidRDefault="00EB7365" w:rsidP="00EB7365">
      <w:pPr>
        <w:widowControl w:val="0"/>
        <w:shd w:val="clear" w:color="auto" w:fill="FFFFFF"/>
        <w:suppressAutoHyphens/>
        <w:autoSpaceDE w:val="0"/>
        <w:autoSpaceDN w:val="0"/>
        <w:adjustRightInd w:val="0"/>
        <w:spacing w:after="0" w:line="276" w:lineRule="auto"/>
        <w:rPr>
          <w:sz w:val="20"/>
          <w:szCs w:val="20"/>
        </w:rPr>
      </w:pPr>
      <w:r w:rsidRPr="00EB7365">
        <w:rPr>
          <w:sz w:val="20"/>
          <w:szCs w:val="20"/>
        </w:rPr>
        <w:t>Ochotniczą Straż Pożarną w Kotliskach</w:t>
      </w:r>
    </w:p>
    <w:p w14:paraId="7255243F" w14:textId="77777777" w:rsidR="00EB7365" w:rsidRPr="00EB7365" w:rsidRDefault="00EB7365" w:rsidP="00EB7365">
      <w:pPr>
        <w:widowControl w:val="0"/>
        <w:shd w:val="clear" w:color="auto" w:fill="FFFFFF"/>
        <w:suppressAutoHyphens/>
        <w:autoSpaceDE w:val="0"/>
        <w:autoSpaceDN w:val="0"/>
        <w:adjustRightInd w:val="0"/>
        <w:spacing w:after="0" w:line="276" w:lineRule="auto"/>
        <w:rPr>
          <w:sz w:val="20"/>
          <w:szCs w:val="20"/>
          <w:shd w:val="clear" w:color="auto" w:fill="FFFFFF"/>
        </w:rPr>
      </w:pPr>
      <w:r w:rsidRPr="00EB7365">
        <w:rPr>
          <w:sz w:val="20"/>
          <w:szCs w:val="20"/>
          <w:shd w:val="clear" w:color="auto" w:fill="FFFFFF"/>
        </w:rPr>
        <w:t>ul. Kotliska 40 A</w:t>
      </w:r>
    </w:p>
    <w:p w14:paraId="475C86AA" w14:textId="77777777" w:rsidR="00EB7365" w:rsidRPr="00EB7365" w:rsidRDefault="00EB7365" w:rsidP="00EB7365">
      <w:pPr>
        <w:widowControl w:val="0"/>
        <w:shd w:val="clear" w:color="auto" w:fill="FFFFFF"/>
        <w:suppressAutoHyphens/>
        <w:autoSpaceDE w:val="0"/>
        <w:autoSpaceDN w:val="0"/>
        <w:adjustRightInd w:val="0"/>
        <w:spacing w:after="0" w:line="276" w:lineRule="auto"/>
        <w:rPr>
          <w:sz w:val="20"/>
          <w:szCs w:val="20"/>
          <w:shd w:val="clear" w:color="auto" w:fill="FFFFFF"/>
        </w:rPr>
      </w:pPr>
      <w:r w:rsidRPr="00EB7365">
        <w:rPr>
          <w:sz w:val="20"/>
          <w:szCs w:val="20"/>
          <w:shd w:val="clear" w:color="auto" w:fill="FFFFFF"/>
        </w:rPr>
        <w:t>59-600 Lwówek Śląski</w:t>
      </w:r>
    </w:p>
    <w:p w14:paraId="36D7577C" w14:textId="77777777" w:rsidR="00AC7E91" w:rsidRPr="00EB7365" w:rsidRDefault="00AC7E91" w:rsidP="00AC7E91">
      <w:pPr>
        <w:widowControl w:val="0"/>
        <w:shd w:val="clear" w:color="auto" w:fill="FFFFFF"/>
        <w:suppressAutoHyphens/>
        <w:autoSpaceDE w:val="0"/>
        <w:autoSpaceDN w:val="0"/>
        <w:adjustRightInd w:val="0"/>
        <w:spacing w:before="240" w:after="200" w:line="240" w:lineRule="auto"/>
        <w:ind w:left="106"/>
        <w:rPr>
          <w:sz w:val="20"/>
          <w:szCs w:val="20"/>
        </w:rPr>
      </w:pPr>
      <w:r w:rsidRPr="00EB7365">
        <w:rPr>
          <w:b/>
          <w:bCs/>
          <w:sz w:val="20"/>
          <w:szCs w:val="20"/>
        </w:rPr>
        <w:t xml:space="preserve">II.  </w:t>
      </w:r>
      <w:r w:rsidRPr="00EB7365">
        <w:rPr>
          <w:b/>
          <w:bCs/>
          <w:sz w:val="20"/>
          <w:szCs w:val="20"/>
          <w:u w:val="single"/>
        </w:rPr>
        <w:t>TRYB UDZIELENIA ZAMÓWIENIA</w:t>
      </w:r>
    </w:p>
    <w:p w14:paraId="7E441054" w14:textId="4D4421F1" w:rsidR="00AC7E91" w:rsidRPr="00EB7365" w:rsidRDefault="00AC7E91" w:rsidP="00AC7E91">
      <w:pPr>
        <w:widowControl w:val="0"/>
        <w:shd w:val="clear" w:color="auto" w:fill="FFFFFF"/>
        <w:suppressAutoHyphens/>
        <w:autoSpaceDE w:val="0"/>
        <w:autoSpaceDN w:val="0"/>
        <w:adjustRightInd w:val="0"/>
        <w:spacing w:after="200" w:line="240" w:lineRule="auto"/>
        <w:ind w:left="326" w:right="24"/>
        <w:jc w:val="both"/>
        <w:rPr>
          <w:sz w:val="20"/>
          <w:szCs w:val="20"/>
        </w:rPr>
      </w:pPr>
      <w:r w:rsidRPr="00EB7365">
        <w:rPr>
          <w:sz w:val="20"/>
          <w:szCs w:val="20"/>
        </w:rPr>
        <w:t>Postępowanie o udzielenie zamówienia publicznego prowadzone jest w trybie przetargu nieograniczonego zgodnie z ustawą z dnia 29 stycznia 2004 r. Prawo zamówień publicznych</w:t>
      </w:r>
      <w:r w:rsidR="00706F82">
        <w:rPr>
          <w:sz w:val="20"/>
          <w:szCs w:val="20"/>
        </w:rPr>
        <w:t xml:space="preserve"> </w:t>
      </w:r>
      <w:r w:rsidRPr="00EB7365">
        <w:rPr>
          <w:sz w:val="20"/>
          <w:szCs w:val="20"/>
        </w:rPr>
        <w:t>(Dz. U. z 201</w:t>
      </w:r>
      <w:r w:rsidR="00706F82">
        <w:rPr>
          <w:sz w:val="20"/>
          <w:szCs w:val="20"/>
        </w:rPr>
        <w:t>9</w:t>
      </w:r>
      <w:r w:rsidRPr="00EB7365">
        <w:rPr>
          <w:sz w:val="20"/>
          <w:szCs w:val="20"/>
        </w:rPr>
        <w:t xml:space="preserve"> r. poz. 1</w:t>
      </w:r>
      <w:r w:rsidR="00706F82">
        <w:rPr>
          <w:sz w:val="20"/>
          <w:szCs w:val="20"/>
        </w:rPr>
        <w:t>843</w:t>
      </w:r>
      <w:r w:rsidRPr="00EB7365">
        <w:rPr>
          <w:sz w:val="20"/>
          <w:szCs w:val="20"/>
        </w:rPr>
        <w:t xml:space="preserve"> z </w:t>
      </w:r>
      <w:proofErr w:type="spellStart"/>
      <w:r w:rsidRPr="00EB7365">
        <w:rPr>
          <w:sz w:val="20"/>
          <w:szCs w:val="20"/>
        </w:rPr>
        <w:t>późn</w:t>
      </w:r>
      <w:proofErr w:type="spellEnd"/>
      <w:r w:rsidRPr="00EB7365">
        <w:rPr>
          <w:sz w:val="20"/>
          <w:szCs w:val="20"/>
        </w:rPr>
        <w:t xml:space="preserve">. zm.), zwaną dalej „ustawą </w:t>
      </w:r>
      <w:proofErr w:type="spellStart"/>
      <w:r w:rsidRPr="00EB7365">
        <w:rPr>
          <w:sz w:val="20"/>
          <w:szCs w:val="20"/>
        </w:rPr>
        <w:t>Pzp</w:t>
      </w:r>
      <w:proofErr w:type="spellEnd"/>
      <w:r w:rsidRPr="00EB7365">
        <w:rPr>
          <w:sz w:val="20"/>
          <w:szCs w:val="20"/>
        </w:rPr>
        <w:t xml:space="preserve">”. Do udzielenia przedmiotowego zamówienia stosuje się przepisy ustawy </w:t>
      </w:r>
      <w:proofErr w:type="spellStart"/>
      <w:r w:rsidRPr="00EB7365">
        <w:rPr>
          <w:sz w:val="20"/>
          <w:szCs w:val="20"/>
        </w:rPr>
        <w:t>Pzp</w:t>
      </w:r>
      <w:proofErr w:type="spellEnd"/>
      <w:r w:rsidRPr="00EB7365">
        <w:rPr>
          <w:sz w:val="20"/>
          <w:szCs w:val="20"/>
        </w:rPr>
        <w:t xml:space="preserve"> oraz akty wykonawcze do niej, a w sprawach tam nieuregulowanych, przepisy ustawy z dnia  23 kwietnia 1964 r. Kodeks cywilny (tj. Dz. U. z 201</w:t>
      </w:r>
      <w:r w:rsidR="00706F82">
        <w:rPr>
          <w:sz w:val="20"/>
          <w:szCs w:val="20"/>
        </w:rPr>
        <w:t>9</w:t>
      </w:r>
      <w:r w:rsidRPr="00EB7365">
        <w:rPr>
          <w:sz w:val="20"/>
          <w:szCs w:val="20"/>
        </w:rPr>
        <w:t xml:space="preserve"> r. poz. </w:t>
      </w:r>
      <w:r w:rsidR="00706F82">
        <w:rPr>
          <w:sz w:val="20"/>
          <w:szCs w:val="20"/>
        </w:rPr>
        <w:t>1145</w:t>
      </w:r>
      <w:r w:rsidRPr="00EB7365">
        <w:rPr>
          <w:sz w:val="20"/>
          <w:szCs w:val="20"/>
        </w:rPr>
        <w:t xml:space="preserve"> z </w:t>
      </w:r>
      <w:proofErr w:type="spellStart"/>
      <w:r w:rsidRPr="00EB7365">
        <w:rPr>
          <w:sz w:val="20"/>
          <w:szCs w:val="20"/>
        </w:rPr>
        <w:t>późn</w:t>
      </w:r>
      <w:proofErr w:type="spellEnd"/>
      <w:r w:rsidRPr="00EB7365">
        <w:rPr>
          <w:sz w:val="20"/>
          <w:szCs w:val="20"/>
        </w:rPr>
        <w:t>. zm.).</w:t>
      </w:r>
    </w:p>
    <w:p w14:paraId="5AF6B678" w14:textId="77777777" w:rsidR="00AC7E91" w:rsidRDefault="00AC7E91" w:rsidP="00604693">
      <w:pPr>
        <w:widowControl w:val="0"/>
        <w:shd w:val="clear" w:color="auto" w:fill="FFFFFF"/>
        <w:suppressAutoHyphens/>
        <w:autoSpaceDE w:val="0"/>
        <w:autoSpaceDN w:val="0"/>
        <w:adjustRightInd w:val="0"/>
        <w:spacing w:after="0" w:line="240" w:lineRule="auto"/>
        <w:rPr>
          <w:b/>
          <w:bCs/>
          <w:sz w:val="20"/>
          <w:szCs w:val="20"/>
          <w:u w:val="single"/>
        </w:rPr>
      </w:pPr>
      <w:r w:rsidRPr="00EB7365">
        <w:rPr>
          <w:b/>
          <w:bCs/>
          <w:sz w:val="20"/>
          <w:szCs w:val="20"/>
        </w:rPr>
        <w:t xml:space="preserve">III.  </w:t>
      </w:r>
      <w:r w:rsidRPr="00EB7365">
        <w:rPr>
          <w:b/>
          <w:bCs/>
          <w:sz w:val="20"/>
          <w:szCs w:val="20"/>
          <w:u w:val="single"/>
        </w:rPr>
        <w:t>OPIS PRZEDMIOTU ZAMÓWIENIA</w:t>
      </w:r>
    </w:p>
    <w:p w14:paraId="2A4B7A0F" w14:textId="77777777" w:rsidR="005E50DB" w:rsidRPr="00EB7365" w:rsidRDefault="005E50DB" w:rsidP="00604693">
      <w:pPr>
        <w:widowControl w:val="0"/>
        <w:shd w:val="clear" w:color="auto" w:fill="FFFFFF"/>
        <w:suppressAutoHyphens/>
        <w:autoSpaceDE w:val="0"/>
        <w:autoSpaceDN w:val="0"/>
        <w:adjustRightInd w:val="0"/>
        <w:spacing w:after="0" w:line="240" w:lineRule="auto"/>
        <w:rPr>
          <w:sz w:val="20"/>
          <w:szCs w:val="20"/>
        </w:rPr>
      </w:pPr>
    </w:p>
    <w:p w14:paraId="2867FCB3" w14:textId="18E0EF09" w:rsidR="00AC7E91" w:rsidRPr="00EB7365" w:rsidRDefault="00AC7E91" w:rsidP="00604693">
      <w:pPr>
        <w:widowControl w:val="0"/>
        <w:suppressAutoHyphens/>
        <w:autoSpaceDE w:val="0"/>
        <w:autoSpaceDN w:val="0"/>
        <w:adjustRightInd w:val="0"/>
        <w:spacing w:after="0" w:line="240" w:lineRule="auto"/>
        <w:rPr>
          <w:sz w:val="20"/>
          <w:szCs w:val="20"/>
        </w:rPr>
      </w:pPr>
      <w:r w:rsidRPr="00EB7365">
        <w:rPr>
          <w:sz w:val="20"/>
          <w:szCs w:val="20"/>
        </w:rPr>
        <w:t xml:space="preserve">Przedmiotem zamówienia jest dostawa fabrycznie nowego, </w:t>
      </w:r>
      <w:r w:rsidR="003C23D1" w:rsidRPr="00EB7365">
        <w:rPr>
          <w:sz w:val="20"/>
          <w:szCs w:val="20"/>
        </w:rPr>
        <w:t>lekkiego specjalnego</w:t>
      </w:r>
      <w:r w:rsidRPr="00EB7365">
        <w:rPr>
          <w:sz w:val="20"/>
          <w:szCs w:val="20"/>
        </w:rPr>
        <w:t xml:space="preserve"> samochodu ratowniczo – gaśniczego z napędem 4x</w:t>
      </w:r>
      <w:r w:rsidR="003C23D1" w:rsidRPr="00EB7365">
        <w:rPr>
          <w:sz w:val="20"/>
          <w:szCs w:val="20"/>
        </w:rPr>
        <w:t>2</w:t>
      </w:r>
      <w:r w:rsidRPr="00EB7365">
        <w:rPr>
          <w:sz w:val="20"/>
          <w:szCs w:val="20"/>
        </w:rPr>
        <w:t xml:space="preserve"> dla Ochotniczej Straży Pożarnej w K</w:t>
      </w:r>
      <w:r w:rsidR="00604693">
        <w:rPr>
          <w:sz w:val="20"/>
          <w:szCs w:val="20"/>
        </w:rPr>
        <w:t xml:space="preserve">otliskach - </w:t>
      </w:r>
      <w:r w:rsidRPr="00EB7365">
        <w:rPr>
          <w:sz w:val="20"/>
          <w:szCs w:val="20"/>
        </w:rPr>
        <w:t xml:space="preserve">szczegółowy opis przedmiotu zamówienia </w:t>
      </w:r>
      <w:r w:rsidRPr="005E50DB">
        <w:rPr>
          <w:sz w:val="20"/>
          <w:szCs w:val="20"/>
        </w:rPr>
        <w:t>zawiera załącznik nr 5 do SIWZ.</w:t>
      </w:r>
    </w:p>
    <w:p w14:paraId="083EE6FB" w14:textId="77777777" w:rsidR="00604693" w:rsidRDefault="00604693" w:rsidP="00604693">
      <w:pPr>
        <w:widowControl w:val="0"/>
        <w:suppressAutoHyphens/>
        <w:autoSpaceDE w:val="0"/>
        <w:autoSpaceDN w:val="0"/>
        <w:adjustRightInd w:val="0"/>
        <w:spacing w:after="0" w:line="240" w:lineRule="auto"/>
        <w:rPr>
          <w:sz w:val="20"/>
          <w:szCs w:val="20"/>
        </w:rPr>
      </w:pPr>
    </w:p>
    <w:p w14:paraId="5B4CB6CC" w14:textId="1B0BAF29" w:rsidR="00AC7E91" w:rsidRPr="00EB7365" w:rsidRDefault="00AC7E91" w:rsidP="005E50DB">
      <w:pPr>
        <w:widowControl w:val="0"/>
        <w:suppressAutoHyphens/>
        <w:autoSpaceDE w:val="0"/>
        <w:autoSpaceDN w:val="0"/>
        <w:adjustRightInd w:val="0"/>
        <w:spacing w:after="0" w:line="240" w:lineRule="auto"/>
        <w:rPr>
          <w:sz w:val="20"/>
          <w:szCs w:val="20"/>
        </w:rPr>
      </w:pPr>
      <w:r w:rsidRPr="00EB7365">
        <w:rPr>
          <w:sz w:val="20"/>
          <w:szCs w:val="20"/>
        </w:rPr>
        <w:t xml:space="preserve">Kody Wspólnego Słownika </w:t>
      </w:r>
      <w:r w:rsidR="005E50DB">
        <w:rPr>
          <w:sz w:val="20"/>
          <w:szCs w:val="20"/>
        </w:rPr>
        <w:t>Zamówień:</w:t>
      </w:r>
      <w:r w:rsidR="005E50DB">
        <w:rPr>
          <w:sz w:val="20"/>
          <w:szCs w:val="20"/>
        </w:rPr>
        <w:br/>
        <w:t>34</w:t>
      </w:r>
      <w:r w:rsidRPr="00EB7365">
        <w:rPr>
          <w:sz w:val="20"/>
          <w:szCs w:val="20"/>
        </w:rPr>
        <w:t>144210-3 wozy strażackie</w:t>
      </w:r>
    </w:p>
    <w:p w14:paraId="2C9653D6" w14:textId="77777777" w:rsidR="005E50DB" w:rsidRDefault="005E50DB" w:rsidP="005E50DB">
      <w:pPr>
        <w:widowControl w:val="0"/>
        <w:suppressAutoHyphens/>
        <w:autoSpaceDE w:val="0"/>
        <w:autoSpaceDN w:val="0"/>
        <w:adjustRightInd w:val="0"/>
        <w:spacing w:after="0" w:line="240" w:lineRule="auto"/>
        <w:jc w:val="both"/>
        <w:rPr>
          <w:sz w:val="20"/>
          <w:szCs w:val="20"/>
        </w:rPr>
      </w:pPr>
    </w:p>
    <w:p w14:paraId="0AF5B879" w14:textId="77777777" w:rsidR="00AC7E91" w:rsidRPr="00EB7365" w:rsidRDefault="00AC7E91" w:rsidP="005E50DB">
      <w:pPr>
        <w:widowControl w:val="0"/>
        <w:suppressAutoHyphens/>
        <w:autoSpaceDE w:val="0"/>
        <w:autoSpaceDN w:val="0"/>
        <w:adjustRightInd w:val="0"/>
        <w:spacing w:after="0" w:line="240" w:lineRule="auto"/>
        <w:jc w:val="both"/>
        <w:rPr>
          <w:sz w:val="20"/>
          <w:szCs w:val="20"/>
        </w:rPr>
      </w:pPr>
      <w:r w:rsidRPr="00EB7365">
        <w:rPr>
          <w:sz w:val="20"/>
          <w:szCs w:val="20"/>
        </w:rPr>
        <w:t>Wymogi dodatkowe, które oferent musi uwzględnić w ofercie i zawrzeć w cenie:</w:t>
      </w:r>
    </w:p>
    <w:p w14:paraId="0FB2BB73" w14:textId="6564AF49" w:rsidR="00AC7E91" w:rsidRPr="00EB7365" w:rsidRDefault="00AC7E91" w:rsidP="00AC7E91">
      <w:pPr>
        <w:widowControl w:val="0"/>
        <w:tabs>
          <w:tab w:val="left" w:pos="600"/>
        </w:tabs>
        <w:suppressAutoHyphens/>
        <w:autoSpaceDE w:val="0"/>
        <w:autoSpaceDN w:val="0"/>
        <w:adjustRightInd w:val="0"/>
        <w:spacing w:after="200" w:line="240" w:lineRule="auto"/>
        <w:ind w:left="600" w:hanging="360"/>
        <w:jc w:val="both"/>
        <w:rPr>
          <w:sz w:val="20"/>
          <w:szCs w:val="20"/>
        </w:rPr>
      </w:pPr>
      <w:r w:rsidRPr="00EB7365">
        <w:rPr>
          <w:sz w:val="20"/>
          <w:szCs w:val="20"/>
        </w:rPr>
        <w:t>1.1</w:t>
      </w:r>
      <w:r w:rsidRPr="00EB7365">
        <w:rPr>
          <w:sz w:val="20"/>
          <w:szCs w:val="20"/>
        </w:rPr>
        <w:tab/>
        <w:t xml:space="preserve">Koszty </w:t>
      </w:r>
      <w:r w:rsidR="00011FEC">
        <w:rPr>
          <w:sz w:val="20"/>
          <w:szCs w:val="20"/>
        </w:rPr>
        <w:t xml:space="preserve">dostawy, </w:t>
      </w:r>
      <w:r w:rsidRPr="00EB7365">
        <w:rPr>
          <w:sz w:val="20"/>
          <w:szCs w:val="20"/>
        </w:rPr>
        <w:t xml:space="preserve">uruchomienia i szkolenia 4 strażaków w zakresie obsługi i użytkowania. Szkolenie nastąpi podczas odbioru przedmiotu zamówienia w siedzibie Wykonawcy.  </w:t>
      </w:r>
    </w:p>
    <w:p w14:paraId="56CDD4D0" w14:textId="7CE0BFFF" w:rsidR="00AC7E91" w:rsidRPr="00EB7365" w:rsidRDefault="00AC7E91" w:rsidP="00AC7E91">
      <w:pPr>
        <w:widowControl w:val="0"/>
        <w:tabs>
          <w:tab w:val="left" w:pos="600"/>
        </w:tabs>
        <w:suppressAutoHyphens/>
        <w:autoSpaceDE w:val="0"/>
        <w:autoSpaceDN w:val="0"/>
        <w:adjustRightInd w:val="0"/>
        <w:spacing w:after="200" w:line="240" w:lineRule="auto"/>
        <w:ind w:left="600" w:hanging="360"/>
        <w:jc w:val="both"/>
        <w:rPr>
          <w:sz w:val="20"/>
          <w:szCs w:val="20"/>
        </w:rPr>
      </w:pPr>
      <w:r w:rsidRPr="00EB7365">
        <w:rPr>
          <w:sz w:val="20"/>
          <w:szCs w:val="20"/>
        </w:rPr>
        <w:t>1.2</w:t>
      </w:r>
      <w:r w:rsidRPr="00EB7365">
        <w:rPr>
          <w:sz w:val="20"/>
          <w:szCs w:val="20"/>
        </w:rPr>
        <w:tab/>
        <w:t>Zapewnienie autoryzowanego serwisu gwarancyjnego</w:t>
      </w:r>
      <w:r w:rsidR="008F05E1">
        <w:rPr>
          <w:sz w:val="20"/>
          <w:szCs w:val="20"/>
        </w:rPr>
        <w:t>, w odległości do 150 km od Lwówka Śląskiego,</w:t>
      </w:r>
      <w:r w:rsidRPr="00EB7365">
        <w:rPr>
          <w:sz w:val="20"/>
          <w:szCs w:val="20"/>
        </w:rPr>
        <w:t xml:space="preserve"> przez minimum 2 lata oraz dostarczenia przy dostawie dokumentu określającego zasady świadczenia usług przez autoryzowany serwis w okresie gwarancyjnym; od daty protokolarnego przekazania przedmiotu zamówienia. </w:t>
      </w:r>
    </w:p>
    <w:p w14:paraId="7C5E5B64" w14:textId="77777777" w:rsidR="009C42DB" w:rsidRDefault="00AC7E91" w:rsidP="009C42DB">
      <w:pPr>
        <w:widowControl w:val="0"/>
        <w:tabs>
          <w:tab w:val="left" w:pos="600"/>
        </w:tabs>
        <w:suppressAutoHyphens/>
        <w:autoSpaceDE w:val="0"/>
        <w:autoSpaceDN w:val="0"/>
        <w:adjustRightInd w:val="0"/>
        <w:spacing w:after="200" w:line="240" w:lineRule="auto"/>
        <w:ind w:left="600" w:hanging="360"/>
        <w:jc w:val="both"/>
        <w:rPr>
          <w:b/>
          <w:bCs/>
          <w:sz w:val="20"/>
          <w:szCs w:val="20"/>
        </w:rPr>
      </w:pPr>
      <w:r w:rsidRPr="00EB7365">
        <w:rPr>
          <w:sz w:val="20"/>
          <w:szCs w:val="20"/>
        </w:rPr>
        <w:t>1.3</w:t>
      </w:r>
      <w:r w:rsidRPr="00EB7365">
        <w:rPr>
          <w:sz w:val="20"/>
          <w:szCs w:val="20"/>
        </w:rPr>
        <w:tab/>
        <w:t>Oferowany sprzęt musi być fabrycznie nowy, aktualnie produkowany na rynku. Sprzęt musi być kompletny (gotowy do użycia) Wykonawca jest zobowiązany do dołączenia do każdego sprzętu oryginalnej karty gwarancyjnej oraz instrukcji obsługi w języku polskim.</w:t>
      </w:r>
    </w:p>
    <w:p w14:paraId="4B64ECAF" w14:textId="4AE50264" w:rsidR="00AC7E91" w:rsidRPr="009C42DB" w:rsidRDefault="00AC7E91" w:rsidP="009C42DB">
      <w:pPr>
        <w:widowControl w:val="0"/>
        <w:tabs>
          <w:tab w:val="left" w:pos="600"/>
        </w:tabs>
        <w:suppressAutoHyphens/>
        <w:autoSpaceDE w:val="0"/>
        <w:autoSpaceDN w:val="0"/>
        <w:adjustRightInd w:val="0"/>
        <w:spacing w:after="200" w:line="240" w:lineRule="auto"/>
        <w:jc w:val="both"/>
        <w:rPr>
          <w:b/>
          <w:bCs/>
          <w:sz w:val="20"/>
          <w:szCs w:val="20"/>
        </w:rPr>
      </w:pPr>
      <w:r w:rsidRPr="00EB7365">
        <w:rPr>
          <w:b/>
          <w:bCs/>
          <w:sz w:val="20"/>
          <w:szCs w:val="20"/>
        </w:rPr>
        <w:t>Rozwiązania równoważne:</w:t>
      </w:r>
    </w:p>
    <w:p w14:paraId="79D8E151" w14:textId="1525AFB0" w:rsidR="00AC7E91" w:rsidRPr="00EB7365" w:rsidRDefault="00AC7E91" w:rsidP="00AC7E91">
      <w:pPr>
        <w:widowControl w:val="0"/>
        <w:shd w:val="clear" w:color="auto" w:fill="FFFFFF"/>
        <w:suppressAutoHyphens/>
        <w:autoSpaceDE w:val="0"/>
        <w:autoSpaceDN w:val="0"/>
        <w:adjustRightInd w:val="0"/>
        <w:spacing w:after="200" w:line="240" w:lineRule="auto"/>
        <w:ind w:left="284" w:right="24"/>
        <w:jc w:val="both"/>
        <w:rPr>
          <w:sz w:val="20"/>
          <w:szCs w:val="20"/>
        </w:rPr>
      </w:pPr>
      <w:r w:rsidRPr="00EB7365">
        <w:rPr>
          <w:sz w:val="20"/>
          <w:szCs w:val="20"/>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Zamawiający dopuszcza możliwość składania ofert równoważnych. Wskazane wyżej określenie przedmiotu zamówienia ma charakter </w:t>
      </w:r>
      <w:r w:rsidRPr="00EB7365">
        <w:rPr>
          <w:sz w:val="20"/>
          <w:szCs w:val="20"/>
        </w:rPr>
        <w:lastRenderedPageBreak/>
        <w:t>wyłącznie pomocniczy w przygotowaniu oferty i ma na celu wskazać oczekiwane standardy co do minimalnych parametrów technicznych oczekiwanych materiałów i urządzeń. Przez ofertę równoważną należy rozumieć ofertę o parametrach technicznych, wytrzymałościowych, jakościowych, wydajnościowych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itp. w związku z powyższym Zamawiający dopuszcza możliwość zaoferowania materiałów</w:t>
      </w:r>
      <w:r w:rsidR="009C42DB">
        <w:rPr>
          <w:sz w:val="20"/>
          <w:szCs w:val="20"/>
        </w:rPr>
        <w:br/>
      </w:r>
      <w:r w:rsidRPr="00EB7365">
        <w:rPr>
          <w:sz w:val="20"/>
          <w:szCs w:val="20"/>
        </w:rPr>
        <w:t>o innych znakach towarowych, patentach lub pochodzeniu, natomiast nie o innych właściwościach</w:t>
      </w:r>
      <w:r w:rsidR="009C42DB">
        <w:rPr>
          <w:sz w:val="20"/>
          <w:szCs w:val="20"/>
        </w:rPr>
        <w:br/>
      </w:r>
      <w:r w:rsidRPr="00EB7365">
        <w:rPr>
          <w:sz w:val="20"/>
          <w:szCs w:val="20"/>
        </w:rPr>
        <w:t xml:space="preserve">i funkcjonalnościach niż określone w SIWZ. Wykonawca powołujący się na rozwiązania równoważne stosownie do dyspozycji art. 30 ust. 5 ustawy </w:t>
      </w:r>
      <w:proofErr w:type="spellStart"/>
      <w:r w:rsidRPr="00EB7365">
        <w:rPr>
          <w:sz w:val="20"/>
          <w:szCs w:val="20"/>
        </w:rPr>
        <w:t>Pzp</w:t>
      </w:r>
      <w:proofErr w:type="spellEnd"/>
      <w:r w:rsidRPr="00EB7365">
        <w:rPr>
          <w:sz w:val="20"/>
          <w:szCs w:val="20"/>
        </w:rPr>
        <w:t xml:space="preserve"> musi wykazać, że oferowane dostawy spełniają warunki określone przez Zamawiającego w stopniu</w:t>
      </w:r>
      <w:r w:rsidR="009C42DB">
        <w:rPr>
          <w:sz w:val="20"/>
          <w:szCs w:val="20"/>
        </w:rPr>
        <w:t xml:space="preserve"> nie gorszym. W przypadku, gdy W</w:t>
      </w:r>
      <w:r w:rsidRPr="00EB7365">
        <w:rPr>
          <w:sz w:val="20"/>
          <w:szCs w:val="20"/>
        </w:rPr>
        <w:t>ykonawca nie złoży w ofercie dokumentów</w:t>
      </w:r>
      <w:r w:rsidR="009C42DB">
        <w:rPr>
          <w:sz w:val="20"/>
          <w:szCs w:val="20"/>
        </w:rPr>
        <w:br/>
      </w:r>
      <w:r w:rsidRPr="00EB7365">
        <w:rPr>
          <w:sz w:val="20"/>
          <w:szCs w:val="20"/>
        </w:rPr>
        <w:t>o zastosowaniu innych materiałów i urządzeń, to rozumie się przez to, że do kalkulacji ceny oferty oraz do wykonania umowy ujęto materiały i urządzenia zaproponowane w opisie przedmiotu zamówienia.</w:t>
      </w:r>
      <w:r w:rsidR="009B099F">
        <w:rPr>
          <w:sz w:val="20"/>
          <w:szCs w:val="20"/>
        </w:rPr>
        <w:br/>
      </w:r>
      <w:r w:rsidRPr="00EB7365">
        <w:rPr>
          <w:sz w:val="20"/>
          <w:szCs w:val="20"/>
        </w:rPr>
        <w:t xml:space="preserve">W przypadku, gdy Zamawiający użył w opisie przedmiotu zamówienia normy, aprobaty, specyfikacje techniczne i systemy odniesienia, o których mowa w art. 30 ust. 1-3 ustawy </w:t>
      </w:r>
      <w:proofErr w:type="spellStart"/>
      <w:r w:rsidRPr="00EB7365">
        <w:rPr>
          <w:sz w:val="20"/>
          <w:szCs w:val="20"/>
        </w:rPr>
        <w:t>Pzp</w:t>
      </w:r>
      <w:proofErr w:type="spellEnd"/>
      <w:r w:rsidRPr="00EB7365">
        <w:rPr>
          <w:sz w:val="20"/>
          <w:szCs w:val="20"/>
        </w:rPr>
        <w:t xml:space="preserve"> należy rozumieć je jako przykładowe. Zamawiający zgodnie z art. 30 ust. 4 ustawy </w:t>
      </w:r>
      <w:proofErr w:type="spellStart"/>
      <w:r w:rsidRPr="00EB7365">
        <w:rPr>
          <w:sz w:val="20"/>
          <w:szCs w:val="20"/>
        </w:rPr>
        <w:t>Pzp</w:t>
      </w:r>
      <w:proofErr w:type="spellEnd"/>
      <w:r w:rsidRPr="00EB7365">
        <w:rPr>
          <w:sz w:val="20"/>
          <w:szCs w:val="20"/>
        </w:rPr>
        <w:t xml:space="preserve"> dopuszcza w każdym przypadku zastosowanie rozwiązań równoważnych opisanym w treści SIWZ. Każdorazowo, gdy wskazana jest w niniejszej SIWZ norma, należy przyjąć, że w odniesieniu do niej użyto sformułowania „lub równoważne”.</w:t>
      </w:r>
    </w:p>
    <w:p w14:paraId="5803850B" w14:textId="450C299C" w:rsidR="00AC7E91" w:rsidRDefault="00AC7E91" w:rsidP="00AC7E91">
      <w:pPr>
        <w:widowControl w:val="0"/>
        <w:shd w:val="clear" w:color="auto" w:fill="FFFFFF"/>
        <w:suppressAutoHyphens/>
        <w:autoSpaceDE w:val="0"/>
        <w:autoSpaceDN w:val="0"/>
        <w:adjustRightInd w:val="0"/>
        <w:spacing w:after="200" w:line="240" w:lineRule="auto"/>
        <w:ind w:left="284" w:right="24"/>
        <w:jc w:val="both"/>
        <w:rPr>
          <w:b/>
          <w:bCs/>
          <w:sz w:val="20"/>
          <w:szCs w:val="20"/>
        </w:rPr>
      </w:pPr>
      <w:r w:rsidRPr="00EB7365">
        <w:rPr>
          <w:b/>
          <w:bCs/>
          <w:sz w:val="20"/>
          <w:szCs w:val="20"/>
        </w:rPr>
        <w:t>Wykonawca, który powołuje się na rozwiązania równoważne opisywane przez Zamawiającego, jest obowiązany wykazać, że oferowane przez niego dostawy, usługi lub roboty budowlane spełniają wymagania określone przez Zamawiającego</w:t>
      </w:r>
      <w:r w:rsidR="009B099F">
        <w:rPr>
          <w:b/>
          <w:bCs/>
          <w:sz w:val="20"/>
          <w:szCs w:val="20"/>
        </w:rPr>
        <w:t>.</w:t>
      </w:r>
    </w:p>
    <w:p w14:paraId="6397A5E1" w14:textId="77777777" w:rsidR="00AC7E91" w:rsidRPr="00EB7365" w:rsidRDefault="00AC7E91" w:rsidP="00AC7E91">
      <w:pPr>
        <w:widowControl w:val="0"/>
        <w:shd w:val="clear" w:color="auto" w:fill="FFFFFF"/>
        <w:suppressAutoHyphens/>
        <w:autoSpaceDE w:val="0"/>
        <w:autoSpaceDN w:val="0"/>
        <w:adjustRightInd w:val="0"/>
        <w:spacing w:after="200" w:line="276" w:lineRule="auto"/>
        <w:ind w:left="115"/>
        <w:rPr>
          <w:sz w:val="20"/>
          <w:szCs w:val="20"/>
        </w:rPr>
      </w:pPr>
      <w:r w:rsidRPr="00EB7365">
        <w:rPr>
          <w:b/>
          <w:bCs/>
          <w:sz w:val="20"/>
          <w:szCs w:val="20"/>
        </w:rPr>
        <w:t xml:space="preserve">IV.  </w:t>
      </w:r>
      <w:r w:rsidRPr="00EB7365">
        <w:rPr>
          <w:b/>
          <w:bCs/>
          <w:sz w:val="20"/>
          <w:szCs w:val="20"/>
          <w:u w:val="single"/>
        </w:rPr>
        <w:t>INFORMACJA DOTYCZĄCA POWIERZANIA ZAMÓWIENIA PODWYKONAWCOM</w:t>
      </w:r>
    </w:p>
    <w:p w14:paraId="4BC39AA1" w14:textId="1777BA45" w:rsidR="00AC7E91" w:rsidRPr="00EB7365" w:rsidRDefault="00AC7E91" w:rsidP="00AC7E91">
      <w:pPr>
        <w:widowControl w:val="0"/>
        <w:numPr>
          <w:ilvl w:val="0"/>
          <w:numId w:val="1"/>
        </w:numPr>
        <w:shd w:val="clear" w:color="auto" w:fill="FFFFFF"/>
        <w:tabs>
          <w:tab w:val="left" w:pos="0"/>
          <w:tab w:val="left" w:pos="653"/>
        </w:tabs>
        <w:suppressAutoHyphens/>
        <w:autoSpaceDE w:val="0"/>
        <w:autoSpaceDN w:val="0"/>
        <w:adjustRightInd w:val="0"/>
        <w:spacing w:after="0" w:line="240" w:lineRule="exact"/>
        <w:ind w:left="374" w:right="23"/>
        <w:jc w:val="both"/>
        <w:rPr>
          <w:sz w:val="20"/>
          <w:szCs w:val="20"/>
        </w:rPr>
      </w:pPr>
      <w:r w:rsidRPr="00EB7365">
        <w:rPr>
          <w:sz w:val="20"/>
          <w:szCs w:val="20"/>
        </w:rPr>
        <w:t xml:space="preserve">Zamawiający dopuszcza powierzenie zamówienia podwykonawcy. </w:t>
      </w:r>
    </w:p>
    <w:p w14:paraId="2A0FEFED" w14:textId="3C22B703" w:rsidR="00AC7E91" w:rsidRPr="00EB7365" w:rsidRDefault="00AC7E91" w:rsidP="006C4BBA">
      <w:pPr>
        <w:widowControl w:val="0"/>
        <w:numPr>
          <w:ilvl w:val="0"/>
          <w:numId w:val="2"/>
        </w:numPr>
        <w:shd w:val="clear" w:color="auto" w:fill="FFFFFF"/>
        <w:tabs>
          <w:tab w:val="left" w:pos="0"/>
          <w:tab w:val="left" w:pos="653"/>
        </w:tabs>
        <w:suppressAutoHyphens/>
        <w:autoSpaceDE w:val="0"/>
        <w:autoSpaceDN w:val="0"/>
        <w:adjustRightInd w:val="0"/>
        <w:spacing w:after="0" w:line="240" w:lineRule="exact"/>
        <w:ind w:left="709" w:right="24" w:hanging="335"/>
        <w:jc w:val="both"/>
        <w:rPr>
          <w:sz w:val="20"/>
          <w:szCs w:val="20"/>
        </w:rPr>
      </w:pPr>
      <w:r w:rsidRPr="00EB7365">
        <w:rPr>
          <w:sz w:val="20"/>
          <w:szCs w:val="20"/>
        </w:rPr>
        <w:t>Zlecenie zamówienia podwykonawcom nie zmienia zobowiązań Wykonawcy wobec Zamawiającego</w:t>
      </w:r>
      <w:r w:rsidR="006C4BBA">
        <w:rPr>
          <w:sz w:val="20"/>
          <w:szCs w:val="20"/>
        </w:rPr>
        <w:t>,</w:t>
      </w:r>
      <w:r w:rsidR="006C4BBA">
        <w:rPr>
          <w:sz w:val="20"/>
          <w:szCs w:val="20"/>
        </w:rPr>
        <w:br/>
      </w:r>
      <w:r w:rsidRPr="00EB7365">
        <w:rPr>
          <w:sz w:val="20"/>
          <w:szCs w:val="20"/>
        </w:rPr>
        <w:t>za wykonanie tej części zamówienia. Wykonawca jest odpowiedzialny za działania, uchybienia</w:t>
      </w:r>
      <w:r w:rsidR="006C4BBA">
        <w:rPr>
          <w:sz w:val="20"/>
          <w:szCs w:val="20"/>
        </w:rPr>
        <w:br/>
      </w:r>
      <w:r w:rsidRPr="00EB7365">
        <w:rPr>
          <w:sz w:val="20"/>
          <w:szCs w:val="20"/>
        </w:rPr>
        <w:t>i zaniedbania podwykonawcy i jego pracowników w takim samym stopniu jakby to były działania, uchybienia i zaniedbania jego własnych pracowników.</w:t>
      </w:r>
    </w:p>
    <w:p w14:paraId="40741DFB" w14:textId="6E6E6093" w:rsidR="00AC7E91" w:rsidRPr="00EB7365" w:rsidRDefault="00AC7E91" w:rsidP="00997AAD">
      <w:pPr>
        <w:widowControl w:val="0"/>
        <w:numPr>
          <w:ilvl w:val="0"/>
          <w:numId w:val="3"/>
        </w:numPr>
        <w:shd w:val="clear" w:color="auto" w:fill="FFFFFF"/>
        <w:tabs>
          <w:tab w:val="left" w:pos="0"/>
          <w:tab w:val="left" w:pos="653"/>
        </w:tabs>
        <w:suppressAutoHyphens/>
        <w:autoSpaceDE w:val="0"/>
        <w:autoSpaceDN w:val="0"/>
        <w:adjustRightInd w:val="0"/>
        <w:spacing w:after="0" w:line="240" w:lineRule="exact"/>
        <w:ind w:left="709" w:right="24" w:hanging="335"/>
        <w:jc w:val="both"/>
        <w:rPr>
          <w:b/>
          <w:bCs/>
          <w:sz w:val="20"/>
          <w:szCs w:val="20"/>
        </w:rPr>
      </w:pPr>
      <w:r w:rsidRPr="00EB7365">
        <w:rPr>
          <w:sz w:val="20"/>
          <w:szCs w:val="20"/>
        </w:rPr>
        <w:t xml:space="preserve">Jeżeli zmiana albo rezygnacja z podwykonawcy dotyczy podmiotu, na którego zasoby Wykonawca powoływał się, na zasadach określonych w art. 22a. ustawy </w:t>
      </w:r>
      <w:proofErr w:type="spellStart"/>
      <w:r w:rsidRPr="00EB7365">
        <w:rPr>
          <w:sz w:val="20"/>
          <w:szCs w:val="20"/>
        </w:rPr>
        <w:t>Pzp</w:t>
      </w:r>
      <w:proofErr w:type="spellEnd"/>
      <w:r w:rsidRPr="00EB7365">
        <w:rPr>
          <w:sz w:val="20"/>
          <w:szCs w:val="20"/>
        </w:rPr>
        <w:t xml:space="preserve">, w celu wykazania spełniania warunków udziału w postępowaniu, o których mowa w art. 22 ust. 1 ustawy </w:t>
      </w:r>
      <w:proofErr w:type="spellStart"/>
      <w:r w:rsidRPr="00EB7365">
        <w:rPr>
          <w:sz w:val="20"/>
          <w:szCs w:val="20"/>
        </w:rPr>
        <w:t>Pzp</w:t>
      </w:r>
      <w:proofErr w:type="spellEnd"/>
      <w:r w:rsidRPr="00EB7365">
        <w:rPr>
          <w:sz w:val="20"/>
          <w:szCs w:val="20"/>
        </w:rPr>
        <w:t>, Wykonawca jest obowiązany wykazać Zamawiającemu, iż proponowany inny podwykonawca lub Wykonawca samodzielnie spełnia je</w:t>
      </w:r>
      <w:r w:rsidR="00C85CD0">
        <w:rPr>
          <w:sz w:val="20"/>
          <w:szCs w:val="20"/>
        </w:rPr>
        <w:br/>
      </w:r>
      <w:r w:rsidRPr="00EB7365">
        <w:rPr>
          <w:sz w:val="20"/>
          <w:szCs w:val="20"/>
        </w:rPr>
        <w:t>w stopniu nie mniejszym niż wymagany w trakcie postępowania o udzielenie zamówienia.</w:t>
      </w:r>
    </w:p>
    <w:p w14:paraId="41AEF994" w14:textId="68F4E0E2" w:rsidR="00AC7E91" w:rsidRPr="00EB7365" w:rsidRDefault="00AC7E91" w:rsidP="00A65ABA">
      <w:pPr>
        <w:widowControl w:val="0"/>
        <w:shd w:val="clear" w:color="auto" w:fill="FFFFFF"/>
        <w:suppressAutoHyphens/>
        <w:autoSpaceDE w:val="0"/>
        <w:autoSpaceDN w:val="0"/>
        <w:adjustRightInd w:val="0"/>
        <w:spacing w:before="240" w:after="200" w:line="276" w:lineRule="auto"/>
        <w:ind w:left="284" w:hanging="169"/>
        <w:rPr>
          <w:sz w:val="20"/>
          <w:szCs w:val="20"/>
        </w:rPr>
      </w:pPr>
      <w:r w:rsidRPr="00EB7365">
        <w:rPr>
          <w:b/>
          <w:bCs/>
          <w:sz w:val="20"/>
          <w:szCs w:val="20"/>
        </w:rPr>
        <w:t xml:space="preserve">V.  </w:t>
      </w:r>
      <w:r w:rsidRPr="00EB7365">
        <w:rPr>
          <w:b/>
          <w:bCs/>
          <w:sz w:val="20"/>
          <w:szCs w:val="20"/>
          <w:u w:val="single"/>
        </w:rPr>
        <w:t>OFERTY WARIANTOWE I CZĘŚCIOWE</w:t>
      </w:r>
      <w:r w:rsidR="00A65ABA">
        <w:rPr>
          <w:b/>
          <w:bCs/>
          <w:sz w:val="20"/>
          <w:szCs w:val="20"/>
          <w:u w:val="single"/>
        </w:rPr>
        <w:t>. INFORMACJA PRZEWIDYWANYCH ZAMÓWIENIACH UZUPEŁNIAJĄCYCH.</w:t>
      </w:r>
    </w:p>
    <w:p w14:paraId="70A982F9" w14:textId="77777777" w:rsidR="00AC7E91" w:rsidRPr="00EB7365" w:rsidRDefault="00AC7E91" w:rsidP="00AC7E91">
      <w:pPr>
        <w:widowControl w:val="0"/>
        <w:numPr>
          <w:ilvl w:val="0"/>
          <w:numId w:val="4"/>
        </w:numPr>
        <w:shd w:val="clear" w:color="auto" w:fill="FFFFFF"/>
        <w:tabs>
          <w:tab w:val="left" w:pos="0"/>
          <w:tab w:val="left" w:pos="643"/>
        </w:tabs>
        <w:suppressAutoHyphens/>
        <w:autoSpaceDE w:val="0"/>
        <w:autoSpaceDN w:val="0"/>
        <w:adjustRightInd w:val="0"/>
        <w:spacing w:before="235" w:after="0" w:line="240" w:lineRule="auto"/>
        <w:ind w:left="374"/>
        <w:rPr>
          <w:sz w:val="20"/>
          <w:szCs w:val="20"/>
        </w:rPr>
      </w:pPr>
      <w:r w:rsidRPr="00EB7365">
        <w:rPr>
          <w:sz w:val="20"/>
          <w:szCs w:val="20"/>
        </w:rPr>
        <w:t xml:space="preserve">Zamawiający </w:t>
      </w:r>
      <w:r w:rsidRPr="00EB7365">
        <w:rPr>
          <w:b/>
          <w:bCs/>
          <w:sz w:val="20"/>
          <w:szCs w:val="20"/>
        </w:rPr>
        <w:t xml:space="preserve">nie dopuszcza </w:t>
      </w:r>
      <w:r w:rsidRPr="00EB7365">
        <w:rPr>
          <w:sz w:val="20"/>
          <w:szCs w:val="20"/>
        </w:rPr>
        <w:t>składania ofert wariantowych.</w:t>
      </w:r>
    </w:p>
    <w:p w14:paraId="219341B5" w14:textId="77777777" w:rsidR="00A65ABA" w:rsidRPr="00A65ABA" w:rsidRDefault="00AC7E91" w:rsidP="00A65ABA">
      <w:pPr>
        <w:widowControl w:val="0"/>
        <w:numPr>
          <w:ilvl w:val="0"/>
          <w:numId w:val="5"/>
        </w:numPr>
        <w:shd w:val="clear" w:color="auto" w:fill="FFFFFF"/>
        <w:tabs>
          <w:tab w:val="left" w:pos="0"/>
          <w:tab w:val="left" w:pos="643"/>
        </w:tabs>
        <w:suppressAutoHyphens/>
        <w:autoSpaceDE w:val="0"/>
        <w:autoSpaceDN w:val="0"/>
        <w:adjustRightInd w:val="0"/>
        <w:spacing w:after="0" w:line="240" w:lineRule="auto"/>
        <w:ind w:left="374"/>
        <w:rPr>
          <w:b/>
          <w:bCs/>
          <w:sz w:val="20"/>
          <w:szCs w:val="20"/>
        </w:rPr>
      </w:pPr>
      <w:r w:rsidRPr="00EB7365">
        <w:rPr>
          <w:sz w:val="20"/>
          <w:szCs w:val="20"/>
        </w:rPr>
        <w:t xml:space="preserve">Zamawiający </w:t>
      </w:r>
      <w:r w:rsidRPr="00EB7365">
        <w:rPr>
          <w:b/>
          <w:bCs/>
          <w:sz w:val="20"/>
          <w:szCs w:val="20"/>
        </w:rPr>
        <w:t xml:space="preserve">nie dopuszcza </w:t>
      </w:r>
      <w:r w:rsidRPr="00EB7365">
        <w:rPr>
          <w:sz w:val="20"/>
          <w:szCs w:val="20"/>
        </w:rPr>
        <w:t>składania ofert częściowych.</w:t>
      </w:r>
    </w:p>
    <w:p w14:paraId="412BEADE" w14:textId="294C6DFC" w:rsidR="00A65ABA" w:rsidRPr="00A65ABA" w:rsidRDefault="00A65ABA" w:rsidP="00A65ABA">
      <w:pPr>
        <w:widowControl w:val="0"/>
        <w:numPr>
          <w:ilvl w:val="0"/>
          <w:numId w:val="5"/>
        </w:numPr>
        <w:shd w:val="clear" w:color="auto" w:fill="FFFFFF"/>
        <w:tabs>
          <w:tab w:val="left" w:pos="0"/>
          <w:tab w:val="left" w:pos="643"/>
        </w:tabs>
        <w:suppressAutoHyphens/>
        <w:autoSpaceDE w:val="0"/>
        <w:autoSpaceDN w:val="0"/>
        <w:adjustRightInd w:val="0"/>
        <w:spacing w:after="0" w:line="240" w:lineRule="auto"/>
        <w:ind w:left="709" w:hanging="335"/>
        <w:rPr>
          <w:b/>
          <w:bCs/>
          <w:sz w:val="20"/>
          <w:szCs w:val="20"/>
        </w:rPr>
      </w:pPr>
      <w:r w:rsidRPr="00A65ABA">
        <w:rPr>
          <w:rFonts w:ascii="Calibri" w:hAnsi="Calibri"/>
          <w:sz w:val="20"/>
          <w:szCs w:val="20"/>
        </w:rPr>
        <w:t xml:space="preserve">Zamawiający </w:t>
      </w:r>
      <w:r w:rsidRPr="00A65ABA">
        <w:rPr>
          <w:rFonts w:ascii="Calibri" w:hAnsi="Calibri"/>
          <w:b/>
          <w:sz w:val="20"/>
          <w:szCs w:val="20"/>
        </w:rPr>
        <w:t>nie przewiduje</w:t>
      </w:r>
      <w:r w:rsidRPr="00A65ABA">
        <w:rPr>
          <w:rFonts w:ascii="Calibri" w:hAnsi="Calibri"/>
          <w:sz w:val="20"/>
          <w:szCs w:val="20"/>
        </w:rPr>
        <w:t xml:space="preserve"> możliwości udzielenia zamówień, o których mowa w art. 67 ust. 1 pkt 6 Ustawy.</w:t>
      </w:r>
    </w:p>
    <w:p w14:paraId="742FDF19" w14:textId="77777777" w:rsidR="00312B87" w:rsidRDefault="00312B87" w:rsidP="00AC7E91">
      <w:pPr>
        <w:widowControl w:val="0"/>
        <w:shd w:val="clear" w:color="auto" w:fill="FFFFFF"/>
        <w:suppressAutoHyphens/>
        <w:autoSpaceDE w:val="0"/>
        <w:autoSpaceDN w:val="0"/>
        <w:adjustRightInd w:val="0"/>
        <w:spacing w:after="200" w:line="240" w:lineRule="auto"/>
        <w:ind w:right="24"/>
        <w:jc w:val="both"/>
        <w:rPr>
          <w:b/>
          <w:bCs/>
          <w:sz w:val="20"/>
          <w:szCs w:val="20"/>
        </w:rPr>
      </w:pPr>
    </w:p>
    <w:p w14:paraId="02F043BD" w14:textId="6731950C" w:rsidR="00AC7E91" w:rsidRPr="00EB7365" w:rsidRDefault="00AC7E91" w:rsidP="00AC7E91">
      <w:pPr>
        <w:widowControl w:val="0"/>
        <w:shd w:val="clear" w:color="auto" w:fill="FFFFFF"/>
        <w:suppressAutoHyphens/>
        <w:autoSpaceDE w:val="0"/>
        <w:autoSpaceDN w:val="0"/>
        <w:adjustRightInd w:val="0"/>
        <w:spacing w:after="200" w:line="240" w:lineRule="auto"/>
        <w:ind w:right="24"/>
        <w:jc w:val="both"/>
        <w:rPr>
          <w:sz w:val="20"/>
          <w:szCs w:val="20"/>
        </w:rPr>
      </w:pPr>
      <w:r w:rsidRPr="00EB7365">
        <w:rPr>
          <w:b/>
          <w:bCs/>
          <w:sz w:val="20"/>
          <w:szCs w:val="20"/>
        </w:rPr>
        <w:t xml:space="preserve">VI.  </w:t>
      </w:r>
      <w:r w:rsidRPr="00EB7365">
        <w:rPr>
          <w:b/>
          <w:bCs/>
          <w:sz w:val="20"/>
          <w:szCs w:val="20"/>
          <w:u w:val="single"/>
        </w:rPr>
        <w:t>TERMIN I MIEJSCE REALIZACJI ZAMÓWIENIA</w:t>
      </w:r>
    </w:p>
    <w:p w14:paraId="5663527F" w14:textId="44EF93D0" w:rsidR="00AC7E91" w:rsidRDefault="00AC7E91" w:rsidP="00AC7E91">
      <w:pPr>
        <w:widowControl w:val="0"/>
        <w:shd w:val="clear" w:color="auto" w:fill="FFFFFF"/>
        <w:suppressAutoHyphens/>
        <w:autoSpaceDE w:val="0"/>
        <w:autoSpaceDN w:val="0"/>
        <w:adjustRightInd w:val="0"/>
        <w:spacing w:before="240" w:after="200" w:line="240" w:lineRule="auto"/>
        <w:ind w:left="374" w:right="19"/>
        <w:jc w:val="both"/>
        <w:rPr>
          <w:b/>
          <w:bCs/>
          <w:sz w:val="20"/>
          <w:szCs w:val="20"/>
        </w:rPr>
      </w:pPr>
      <w:r w:rsidRPr="00EB7365">
        <w:rPr>
          <w:sz w:val="20"/>
          <w:szCs w:val="20"/>
        </w:rPr>
        <w:t xml:space="preserve">Termin realizacji zamówienia: </w:t>
      </w:r>
      <w:r w:rsidR="0035565D" w:rsidRPr="00EB7365">
        <w:rPr>
          <w:b/>
          <w:bCs/>
          <w:sz w:val="20"/>
          <w:szCs w:val="20"/>
        </w:rPr>
        <w:t xml:space="preserve">do dnia </w:t>
      </w:r>
      <w:r w:rsidR="006D5667">
        <w:rPr>
          <w:b/>
          <w:bCs/>
          <w:sz w:val="20"/>
          <w:szCs w:val="20"/>
        </w:rPr>
        <w:t>07</w:t>
      </w:r>
      <w:r w:rsidR="003C23D1" w:rsidRPr="00EB7365">
        <w:rPr>
          <w:b/>
          <w:bCs/>
          <w:sz w:val="20"/>
          <w:szCs w:val="20"/>
        </w:rPr>
        <w:t xml:space="preserve"> grudnia </w:t>
      </w:r>
      <w:r w:rsidR="0035565D" w:rsidRPr="00EB7365">
        <w:rPr>
          <w:b/>
          <w:bCs/>
          <w:sz w:val="20"/>
          <w:szCs w:val="20"/>
        </w:rPr>
        <w:t xml:space="preserve"> 2020</w:t>
      </w:r>
      <w:r w:rsidR="00C85CD0">
        <w:rPr>
          <w:b/>
          <w:bCs/>
          <w:sz w:val="20"/>
          <w:szCs w:val="20"/>
        </w:rPr>
        <w:t>r</w:t>
      </w:r>
      <w:r w:rsidRPr="00EB7365">
        <w:rPr>
          <w:b/>
          <w:bCs/>
          <w:sz w:val="20"/>
          <w:szCs w:val="20"/>
        </w:rPr>
        <w:t>.</w:t>
      </w:r>
    </w:p>
    <w:p w14:paraId="06A9DEE3" w14:textId="6ADFF0BE" w:rsidR="00AC7E91" w:rsidRPr="00EB7365" w:rsidRDefault="00AC7E91" w:rsidP="00AC7E91">
      <w:pPr>
        <w:widowControl w:val="0"/>
        <w:shd w:val="clear" w:color="auto" w:fill="FFFFFF"/>
        <w:suppressAutoHyphens/>
        <w:autoSpaceDE w:val="0"/>
        <w:autoSpaceDN w:val="0"/>
        <w:adjustRightInd w:val="0"/>
        <w:spacing w:before="240" w:after="200" w:line="240" w:lineRule="auto"/>
        <w:ind w:right="19"/>
        <w:jc w:val="both"/>
        <w:rPr>
          <w:b/>
          <w:bCs/>
          <w:sz w:val="20"/>
          <w:szCs w:val="20"/>
        </w:rPr>
      </w:pPr>
      <w:r w:rsidRPr="00EB7365">
        <w:rPr>
          <w:b/>
          <w:bCs/>
          <w:sz w:val="20"/>
          <w:szCs w:val="20"/>
        </w:rPr>
        <w:t xml:space="preserve">VII. </w:t>
      </w:r>
      <w:r w:rsidRPr="00EB7365">
        <w:rPr>
          <w:b/>
          <w:bCs/>
          <w:sz w:val="20"/>
          <w:szCs w:val="20"/>
          <w:u w:val="single"/>
        </w:rPr>
        <w:t xml:space="preserve">WARUNKI UDZIAŁU W POSTĘPOWANIU </w:t>
      </w:r>
    </w:p>
    <w:p w14:paraId="3DD860CA" w14:textId="6820BF43" w:rsidR="00AC7E91" w:rsidRPr="009C7D53" w:rsidRDefault="00AC7E91" w:rsidP="00491944">
      <w:pPr>
        <w:pStyle w:val="Akapitzlist"/>
        <w:widowControl w:val="0"/>
        <w:numPr>
          <w:ilvl w:val="0"/>
          <w:numId w:val="46"/>
        </w:numPr>
        <w:shd w:val="clear" w:color="auto" w:fill="FFFFFF"/>
        <w:suppressAutoHyphens/>
        <w:autoSpaceDE w:val="0"/>
        <w:autoSpaceDN w:val="0"/>
        <w:adjustRightInd w:val="0"/>
        <w:spacing w:line="245" w:lineRule="exact"/>
        <w:jc w:val="both"/>
        <w:rPr>
          <w:rFonts w:asciiTheme="minorHAnsi" w:hAnsiTheme="minorHAnsi"/>
          <w:sz w:val="20"/>
          <w:szCs w:val="20"/>
        </w:rPr>
      </w:pPr>
      <w:r w:rsidRPr="009C7D53">
        <w:rPr>
          <w:rFonts w:asciiTheme="minorHAnsi" w:hAnsiTheme="minorHAnsi"/>
          <w:b/>
          <w:bCs/>
          <w:sz w:val="20"/>
          <w:szCs w:val="20"/>
        </w:rPr>
        <w:t xml:space="preserve">Przez Wykonawcę rozumie się </w:t>
      </w:r>
      <w:r w:rsidRPr="009C7D53">
        <w:rPr>
          <w:rFonts w:asciiTheme="minorHAnsi" w:hAnsiTheme="minorHAnsi"/>
          <w:sz w:val="20"/>
          <w:szCs w:val="20"/>
        </w:rPr>
        <w:t xml:space="preserve">osobę fizyczną, osobę prawną albo jednostkę organizacyjną nieposiadającą osobowości prawnej, która ubiega się o udzielenie zamówienia publicznego, złożyła ofertę lub zawarła </w:t>
      </w:r>
      <w:r w:rsidRPr="009C7D53">
        <w:rPr>
          <w:rFonts w:asciiTheme="minorHAnsi" w:hAnsiTheme="minorHAnsi"/>
          <w:sz w:val="20"/>
          <w:szCs w:val="20"/>
        </w:rPr>
        <w:lastRenderedPageBreak/>
        <w:t>umowę</w:t>
      </w:r>
      <w:r w:rsidR="009C7D53">
        <w:rPr>
          <w:rFonts w:asciiTheme="minorHAnsi" w:hAnsiTheme="minorHAnsi"/>
          <w:sz w:val="20"/>
          <w:szCs w:val="20"/>
        </w:rPr>
        <w:t xml:space="preserve"> </w:t>
      </w:r>
      <w:r w:rsidRPr="009C7D53">
        <w:rPr>
          <w:rFonts w:asciiTheme="minorHAnsi" w:hAnsiTheme="minorHAnsi"/>
          <w:sz w:val="20"/>
          <w:szCs w:val="20"/>
        </w:rPr>
        <w:t xml:space="preserve">w sprawie zamówienia publicznego (art. 2 pkt 11 ustawy </w:t>
      </w:r>
      <w:proofErr w:type="spellStart"/>
      <w:r w:rsidRPr="009C7D53">
        <w:rPr>
          <w:rFonts w:asciiTheme="minorHAnsi" w:hAnsiTheme="minorHAnsi"/>
          <w:sz w:val="20"/>
          <w:szCs w:val="20"/>
        </w:rPr>
        <w:t>Pzp</w:t>
      </w:r>
      <w:proofErr w:type="spellEnd"/>
      <w:r w:rsidRPr="009C7D53">
        <w:rPr>
          <w:rFonts w:asciiTheme="minorHAnsi" w:hAnsiTheme="minorHAnsi"/>
          <w:sz w:val="20"/>
          <w:szCs w:val="20"/>
        </w:rPr>
        <w:t xml:space="preserve">). </w:t>
      </w:r>
    </w:p>
    <w:p w14:paraId="347C2910" w14:textId="2FA25BC6" w:rsidR="009C7D53" w:rsidRDefault="009C7D53" w:rsidP="00491944">
      <w:pPr>
        <w:pStyle w:val="Nagwek1"/>
        <w:numPr>
          <w:ilvl w:val="0"/>
          <w:numId w:val="46"/>
        </w:numPr>
        <w:tabs>
          <w:tab w:val="clear" w:pos="2836"/>
        </w:tabs>
        <w:spacing w:after="0"/>
        <w:jc w:val="both"/>
      </w:pPr>
      <w:bookmarkStart w:id="1" w:name="_Toc460922167"/>
      <w:r>
        <w:rPr>
          <w:rFonts w:ascii="Calibri" w:hAnsi="Calibri" w:cs="Calibri"/>
          <w:sz w:val="20"/>
          <w:szCs w:val="20"/>
        </w:rPr>
        <w:t>Wykonawcy wspólnie ubiegający się o udzielenie zamówienia</w:t>
      </w:r>
      <w:bookmarkEnd w:id="1"/>
    </w:p>
    <w:p w14:paraId="6D8F4781" w14:textId="77777777" w:rsidR="00E079C0" w:rsidRPr="00587C83" w:rsidRDefault="00E079C0" w:rsidP="00E079C0">
      <w:pPr>
        <w:pStyle w:val="Standard"/>
        <w:widowControl/>
        <w:ind w:left="851" w:hanging="425"/>
        <w:jc w:val="both"/>
        <w:rPr>
          <w:rFonts w:asciiTheme="minorHAnsi" w:hAnsiTheme="minorHAnsi"/>
        </w:rPr>
      </w:pPr>
      <w:r w:rsidRPr="00587C83">
        <w:rPr>
          <w:rFonts w:asciiTheme="minorHAnsi" w:hAnsiTheme="minorHAnsi" w:cs="Calibri"/>
        </w:rPr>
        <w:t xml:space="preserve">2.1. </w:t>
      </w:r>
      <w:r w:rsidR="009C7D53" w:rsidRPr="00587C83">
        <w:rPr>
          <w:rFonts w:asciiTheme="minorHAnsi" w:hAnsiTheme="minorHAnsi" w:cs="Calibri"/>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14:paraId="275EBE93" w14:textId="77777777" w:rsidR="00870C72" w:rsidRDefault="00E079C0" w:rsidP="00870C72">
      <w:pPr>
        <w:pStyle w:val="Standard"/>
        <w:widowControl/>
        <w:ind w:left="851" w:hanging="425"/>
        <w:jc w:val="both"/>
        <w:rPr>
          <w:rFonts w:asciiTheme="minorHAnsi" w:hAnsiTheme="minorHAnsi" w:cs="Calibri"/>
        </w:rPr>
      </w:pPr>
      <w:r w:rsidRPr="00587C83">
        <w:rPr>
          <w:rFonts w:asciiTheme="minorHAnsi" w:hAnsiTheme="minorHAnsi"/>
        </w:rPr>
        <w:t xml:space="preserve">2.2. </w:t>
      </w:r>
      <w:r w:rsidR="009C7D53" w:rsidRPr="00587C83">
        <w:rPr>
          <w:rFonts w:asciiTheme="minorHAnsi" w:hAnsiTheme="minorHAnsi" w:cs="Calibri"/>
        </w:rPr>
        <w:t>Wszelka korespondencja prowadzona będzie wyłącznie z Pełnomocnikiem.</w:t>
      </w:r>
    </w:p>
    <w:p w14:paraId="00F9C266" w14:textId="5ECA50D6" w:rsidR="00870C72" w:rsidRPr="00870C72" w:rsidRDefault="00E079C0" w:rsidP="00870C72">
      <w:pPr>
        <w:pStyle w:val="Standard"/>
        <w:widowControl/>
        <w:ind w:left="851" w:hanging="425"/>
        <w:jc w:val="both"/>
        <w:rPr>
          <w:rFonts w:asciiTheme="minorHAnsi" w:hAnsiTheme="minorHAnsi"/>
        </w:rPr>
      </w:pPr>
      <w:r w:rsidRPr="00587C83">
        <w:rPr>
          <w:rFonts w:asciiTheme="minorHAnsi" w:hAnsiTheme="minorHAnsi"/>
        </w:rPr>
        <w:t>2.3.</w:t>
      </w:r>
      <w:r>
        <w:t xml:space="preserve"> </w:t>
      </w:r>
      <w:r w:rsidR="00870C72">
        <w:rPr>
          <w:rFonts w:asciiTheme="minorHAnsi" w:hAnsiTheme="minorHAnsi" w:cstheme="minorHAnsi"/>
        </w:rPr>
        <w:t xml:space="preserve">W przypadku Wykonawców wspólnie ubiegających się o udzielenie zamówienia, warunki, o których mowa w pkt. </w:t>
      </w:r>
      <w:r w:rsidR="00D551D1">
        <w:rPr>
          <w:rFonts w:asciiTheme="minorHAnsi" w:hAnsiTheme="minorHAnsi" w:cstheme="minorHAnsi"/>
        </w:rPr>
        <w:t>VII.</w:t>
      </w:r>
      <w:r w:rsidR="005742E4">
        <w:rPr>
          <w:rFonts w:asciiTheme="minorHAnsi" w:hAnsiTheme="minorHAnsi" w:cstheme="minorHAnsi"/>
        </w:rPr>
        <w:t>4.</w:t>
      </w:r>
      <w:r w:rsidR="00870C72">
        <w:rPr>
          <w:rFonts w:asciiTheme="minorHAnsi" w:hAnsiTheme="minorHAnsi" w:cstheme="minorHAnsi"/>
        </w:rPr>
        <w:t xml:space="preserve"> zostaną spełnione wyłącznie jeżeli:</w:t>
      </w:r>
    </w:p>
    <w:p w14:paraId="08A36BF8" w14:textId="2BC8EF5A" w:rsidR="00870C72" w:rsidRPr="005742E4" w:rsidRDefault="005742E4" w:rsidP="005742E4">
      <w:pPr>
        <w:pStyle w:val="Nagwek4"/>
        <w:spacing w:before="0"/>
        <w:ind w:left="1276" w:hanging="425"/>
        <w:rPr>
          <w:rFonts w:asciiTheme="minorHAnsi" w:hAnsiTheme="minorHAnsi" w:cstheme="minorHAnsi"/>
          <w:b w:val="0"/>
          <w:i w:val="0"/>
          <w:color w:val="auto"/>
          <w:sz w:val="20"/>
          <w:szCs w:val="20"/>
        </w:rPr>
      </w:pPr>
      <w:r w:rsidRPr="005742E4">
        <w:rPr>
          <w:rFonts w:asciiTheme="minorHAnsi" w:hAnsiTheme="minorHAnsi" w:cstheme="minorHAnsi"/>
          <w:b w:val="0"/>
          <w:i w:val="0"/>
          <w:color w:val="auto"/>
          <w:sz w:val="20"/>
          <w:szCs w:val="20"/>
        </w:rPr>
        <w:t xml:space="preserve">2.3.1. </w:t>
      </w:r>
      <w:r w:rsidR="00870C72" w:rsidRPr="005742E4">
        <w:rPr>
          <w:rFonts w:asciiTheme="minorHAnsi" w:hAnsiTheme="minorHAnsi" w:cstheme="minorHAnsi"/>
          <w:b w:val="0"/>
          <w:i w:val="0"/>
          <w:color w:val="auto"/>
          <w:sz w:val="20"/>
          <w:szCs w:val="20"/>
        </w:rPr>
        <w:t>w przypadku określonym w pkt</w:t>
      </w:r>
      <w:r>
        <w:rPr>
          <w:rFonts w:asciiTheme="minorHAnsi" w:hAnsiTheme="minorHAnsi" w:cstheme="minorHAnsi"/>
          <w:b w:val="0"/>
          <w:i w:val="0"/>
          <w:color w:val="auto"/>
          <w:sz w:val="20"/>
          <w:szCs w:val="20"/>
        </w:rPr>
        <w:t>. V</w:t>
      </w:r>
      <w:r w:rsidR="00D551D1">
        <w:rPr>
          <w:rFonts w:asciiTheme="minorHAnsi" w:hAnsiTheme="minorHAnsi" w:cstheme="minorHAnsi"/>
          <w:b w:val="0"/>
          <w:i w:val="0"/>
          <w:color w:val="auto"/>
          <w:sz w:val="20"/>
          <w:szCs w:val="20"/>
        </w:rPr>
        <w:t>II.</w:t>
      </w:r>
      <w:r>
        <w:rPr>
          <w:rFonts w:asciiTheme="minorHAnsi" w:hAnsiTheme="minorHAnsi" w:cstheme="minorHAnsi"/>
          <w:b w:val="0"/>
          <w:i w:val="0"/>
          <w:color w:val="auto"/>
          <w:sz w:val="20"/>
          <w:szCs w:val="20"/>
        </w:rPr>
        <w:t>4.3.</w:t>
      </w:r>
      <w:r w:rsidR="00870C72" w:rsidRPr="005742E4">
        <w:rPr>
          <w:rFonts w:asciiTheme="minorHAnsi" w:hAnsiTheme="minorHAnsi" w:cstheme="minorHAnsi"/>
          <w:b w:val="0"/>
          <w:i w:val="0"/>
          <w:color w:val="auto"/>
          <w:sz w:val="20"/>
          <w:szCs w:val="20"/>
        </w:rPr>
        <w:t xml:space="preserve"> jeden z Wykonawców lub podmiotów udostępniających zasoby spełni warunek samodzielnie lub łącznie spełnią warunek.</w:t>
      </w:r>
    </w:p>
    <w:p w14:paraId="7B5048E2" w14:textId="1A0D0807" w:rsidR="00E079C0" w:rsidRDefault="00E079C0" w:rsidP="00030C97">
      <w:pPr>
        <w:pStyle w:val="Standard"/>
        <w:widowControl/>
        <w:ind w:left="851" w:hanging="425"/>
        <w:jc w:val="both"/>
      </w:pPr>
    </w:p>
    <w:p w14:paraId="4C53F3F1" w14:textId="1F3812FD" w:rsidR="00AC7E91" w:rsidRPr="00E079C0" w:rsidRDefault="00587C83" w:rsidP="00491944">
      <w:pPr>
        <w:pStyle w:val="Akapitzlist"/>
        <w:widowControl w:val="0"/>
        <w:numPr>
          <w:ilvl w:val="0"/>
          <w:numId w:val="46"/>
        </w:numPr>
        <w:shd w:val="clear" w:color="auto" w:fill="FFFFFF"/>
        <w:suppressAutoHyphens/>
        <w:autoSpaceDE w:val="0"/>
        <w:autoSpaceDN w:val="0"/>
        <w:adjustRightInd w:val="0"/>
        <w:spacing w:after="0" w:line="245" w:lineRule="exact"/>
        <w:rPr>
          <w:rFonts w:ascii="Calibri" w:hAnsi="Calibri"/>
          <w:sz w:val="20"/>
          <w:szCs w:val="20"/>
        </w:rPr>
      </w:pPr>
      <w:r>
        <w:rPr>
          <w:rFonts w:ascii="Calibri" w:hAnsi="Calibri"/>
          <w:sz w:val="20"/>
          <w:szCs w:val="20"/>
        </w:rPr>
        <w:t>O u</w:t>
      </w:r>
      <w:r w:rsidR="00AC7E91" w:rsidRPr="00E079C0">
        <w:rPr>
          <w:rFonts w:ascii="Calibri" w:hAnsi="Calibri"/>
          <w:sz w:val="20"/>
          <w:szCs w:val="20"/>
        </w:rPr>
        <w:t>dzielenie niniejszego zamówienia publicznego ubiegać się mogą Wykonawcy, którzy:</w:t>
      </w:r>
    </w:p>
    <w:p w14:paraId="2FED8519" w14:textId="26904E63" w:rsidR="00587C83" w:rsidRDefault="00AC7E91" w:rsidP="00030C97">
      <w:pPr>
        <w:widowControl w:val="0"/>
        <w:shd w:val="clear" w:color="auto" w:fill="FFFFFF"/>
        <w:tabs>
          <w:tab w:val="left" w:pos="744"/>
        </w:tabs>
        <w:suppressAutoHyphens/>
        <w:autoSpaceDE w:val="0"/>
        <w:autoSpaceDN w:val="0"/>
        <w:adjustRightInd w:val="0"/>
        <w:spacing w:after="0" w:line="240" w:lineRule="exact"/>
        <w:ind w:firstLine="426"/>
        <w:rPr>
          <w:sz w:val="20"/>
          <w:szCs w:val="20"/>
        </w:rPr>
      </w:pPr>
      <w:r w:rsidRPr="00EB7365">
        <w:rPr>
          <w:sz w:val="20"/>
          <w:szCs w:val="20"/>
        </w:rPr>
        <w:t xml:space="preserve">1) nie podlegają wykluczeniu, </w:t>
      </w:r>
    </w:p>
    <w:p w14:paraId="7644EF78" w14:textId="4617DC49" w:rsidR="00AC7E91" w:rsidRDefault="00AC7E91" w:rsidP="00030C97">
      <w:pPr>
        <w:widowControl w:val="0"/>
        <w:shd w:val="clear" w:color="auto" w:fill="FFFFFF"/>
        <w:tabs>
          <w:tab w:val="left" w:pos="744"/>
        </w:tabs>
        <w:suppressAutoHyphens/>
        <w:autoSpaceDE w:val="0"/>
        <w:autoSpaceDN w:val="0"/>
        <w:adjustRightInd w:val="0"/>
        <w:spacing w:after="0" w:line="240" w:lineRule="exact"/>
        <w:ind w:left="567" w:hanging="141"/>
        <w:rPr>
          <w:sz w:val="20"/>
          <w:szCs w:val="20"/>
        </w:rPr>
      </w:pPr>
      <w:r w:rsidRPr="00EB7365">
        <w:rPr>
          <w:sz w:val="20"/>
          <w:szCs w:val="20"/>
        </w:rPr>
        <w:t xml:space="preserve">2) spełniają warunki udziału w postępowaniu, o których mowa w art. 22 ust. 1b. ustawy </w:t>
      </w:r>
      <w:proofErr w:type="spellStart"/>
      <w:r w:rsidRPr="00EB7365">
        <w:rPr>
          <w:sz w:val="20"/>
          <w:szCs w:val="20"/>
        </w:rPr>
        <w:t>Pzp</w:t>
      </w:r>
      <w:proofErr w:type="spellEnd"/>
      <w:r w:rsidRPr="00EB7365">
        <w:rPr>
          <w:sz w:val="20"/>
          <w:szCs w:val="20"/>
        </w:rPr>
        <w:t>, które dotyczą:</w:t>
      </w:r>
      <w:r w:rsidRPr="00EB7365">
        <w:rPr>
          <w:b/>
          <w:bCs/>
          <w:sz w:val="20"/>
          <w:szCs w:val="20"/>
        </w:rPr>
        <w:t xml:space="preserve"> </w:t>
      </w:r>
      <w:r w:rsidRPr="00EB7365">
        <w:rPr>
          <w:sz w:val="20"/>
          <w:szCs w:val="20"/>
        </w:rPr>
        <w:t>sytuacji ekonomicznej lub finansowej.</w:t>
      </w:r>
    </w:p>
    <w:p w14:paraId="0EAAB018" w14:textId="77777777" w:rsidR="00FC1B50" w:rsidRPr="00EB7365" w:rsidRDefault="00FC1B50" w:rsidP="00030C97">
      <w:pPr>
        <w:widowControl w:val="0"/>
        <w:shd w:val="clear" w:color="auto" w:fill="FFFFFF"/>
        <w:tabs>
          <w:tab w:val="left" w:pos="744"/>
        </w:tabs>
        <w:suppressAutoHyphens/>
        <w:autoSpaceDE w:val="0"/>
        <w:autoSpaceDN w:val="0"/>
        <w:adjustRightInd w:val="0"/>
        <w:spacing w:after="0" w:line="240" w:lineRule="exact"/>
        <w:ind w:left="567" w:hanging="141"/>
        <w:rPr>
          <w:sz w:val="20"/>
          <w:szCs w:val="20"/>
        </w:rPr>
      </w:pPr>
    </w:p>
    <w:p w14:paraId="4DA3D790" w14:textId="314B713D" w:rsidR="00AC7E91" w:rsidRPr="00FC1B50" w:rsidRDefault="00AC7E91" w:rsidP="00491944">
      <w:pPr>
        <w:pStyle w:val="Akapitzlist"/>
        <w:widowControl w:val="0"/>
        <w:numPr>
          <w:ilvl w:val="0"/>
          <w:numId w:val="46"/>
        </w:numPr>
        <w:shd w:val="clear" w:color="auto" w:fill="FFFFFF"/>
        <w:tabs>
          <w:tab w:val="left" w:pos="782"/>
        </w:tabs>
        <w:suppressAutoHyphens/>
        <w:autoSpaceDE w:val="0"/>
        <w:autoSpaceDN w:val="0"/>
        <w:adjustRightInd w:val="0"/>
        <w:spacing w:after="0" w:line="240" w:lineRule="exact"/>
        <w:ind w:right="24"/>
        <w:rPr>
          <w:rFonts w:ascii="Calibri" w:hAnsi="Calibri"/>
          <w:sz w:val="20"/>
          <w:szCs w:val="20"/>
        </w:rPr>
      </w:pPr>
      <w:r w:rsidRPr="00FC1B50">
        <w:rPr>
          <w:rFonts w:ascii="Calibri" w:hAnsi="Calibri"/>
          <w:sz w:val="20"/>
          <w:szCs w:val="20"/>
        </w:rPr>
        <w:t>Zamawiający stwierdzi, iż Wykonawca spełnił warunki udziału w postępowaniu, jeśli w szczególności wykaże on, że:</w:t>
      </w:r>
    </w:p>
    <w:p w14:paraId="298ED216" w14:textId="0B0F629B" w:rsidR="00FC1B50" w:rsidRDefault="00094F1B" w:rsidP="00491944">
      <w:pPr>
        <w:pStyle w:val="Standard"/>
        <w:widowControl/>
        <w:numPr>
          <w:ilvl w:val="1"/>
          <w:numId w:val="47"/>
        </w:numPr>
        <w:tabs>
          <w:tab w:val="left" w:pos="1276"/>
        </w:tabs>
        <w:ind w:left="851" w:hanging="425"/>
        <w:jc w:val="both"/>
      </w:pPr>
      <w:r>
        <w:rPr>
          <w:rFonts w:ascii="Calibri" w:hAnsi="Calibri" w:cs="Calibri"/>
          <w:u w:val="single"/>
        </w:rPr>
        <w:t xml:space="preserve">W zakresie </w:t>
      </w:r>
      <w:r w:rsidR="00FC1B50">
        <w:rPr>
          <w:rFonts w:ascii="Calibri" w:hAnsi="Calibri" w:cs="Calibri"/>
          <w:u w:val="single"/>
        </w:rPr>
        <w:t>kompetencji lub uprawnień do prowadzenia określonej działalności zawodowej, o ile wynika to z odrębnych przepisów</w:t>
      </w:r>
      <w:r w:rsidR="00FC1B50">
        <w:rPr>
          <w:rFonts w:ascii="Calibri" w:hAnsi="Calibri" w:cs="Calibri"/>
        </w:rPr>
        <w:t>;</w:t>
      </w:r>
    </w:p>
    <w:p w14:paraId="56E68B01" w14:textId="77777777" w:rsidR="00094F1B" w:rsidRDefault="00FC1B50" w:rsidP="00030C97">
      <w:pPr>
        <w:pStyle w:val="Standard"/>
        <w:widowControl/>
        <w:tabs>
          <w:tab w:val="left" w:pos="1418"/>
        </w:tabs>
        <w:ind w:left="709" w:hanging="34"/>
        <w:jc w:val="both"/>
      </w:pPr>
      <w:r>
        <w:rPr>
          <w:rFonts w:ascii="Calibri" w:hAnsi="Calibri" w:cs="Calibri"/>
          <w:i/>
        </w:rPr>
        <w:t>Zamawiający nie precyzuje w tym zakresie żadnych wymagań, których spełnienie Wykonawca zobowiązany jest wykazać w sposób szczególny.</w:t>
      </w:r>
    </w:p>
    <w:p w14:paraId="74D9BB6E" w14:textId="59EC6B63" w:rsidR="00094F1B" w:rsidRDefault="00094F1B" w:rsidP="00030C97">
      <w:pPr>
        <w:pStyle w:val="Standard"/>
        <w:widowControl/>
        <w:tabs>
          <w:tab w:val="left" w:pos="1418"/>
        </w:tabs>
        <w:ind w:left="709" w:hanging="34"/>
        <w:jc w:val="both"/>
      </w:pPr>
      <w:r>
        <w:rPr>
          <w:rFonts w:ascii="Calibri" w:hAnsi="Calibri" w:cs="Calibri"/>
          <w:i/>
        </w:rPr>
        <w:t>Z uwagi na brak postawionego warunku Zamawiający odstępuje od żądania dowodów w przedmiotowym zakresie.</w:t>
      </w:r>
    </w:p>
    <w:p w14:paraId="21918AA7" w14:textId="77777777" w:rsidR="00AC7E91" w:rsidRPr="00EB7365" w:rsidRDefault="00AC7E91" w:rsidP="00030C97">
      <w:pPr>
        <w:widowControl w:val="0"/>
        <w:shd w:val="clear" w:color="auto" w:fill="FFFFFF"/>
        <w:tabs>
          <w:tab w:val="left" w:pos="782"/>
        </w:tabs>
        <w:suppressAutoHyphens/>
        <w:autoSpaceDE w:val="0"/>
        <w:autoSpaceDN w:val="0"/>
        <w:adjustRightInd w:val="0"/>
        <w:spacing w:after="0" w:line="240" w:lineRule="exact"/>
        <w:ind w:right="24"/>
        <w:rPr>
          <w:sz w:val="20"/>
          <w:szCs w:val="20"/>
        </w:rPr>
      </w:pPr>
    </w:p>
    <w:p w14:paraId="295D52ED" w14:textId="2DC0F6E3" w:rsidR="00094F1B" w:rsidRPr="00094F1B" w:rsidRDefault="00094F1B" w:rsidP="00491944">
      <w:pPr>
        <w:pStyle w:val="Akapitzlist"/>
        <w:widowControl w:val="0"/>
        <w:numPr>
          <w:ilvl w:val="1"/>
          <w:numId w:val="47"/>
        </w:numPr>
        <w:shd w:val="clear" w:color="auto" w:fill="FFFFFF"/>
        <w:tabs>
          <w:tab w:val="left" w:pos="851"/>
        </w:tabs>
        <w:suppressAutoHyphens/>
        <w:autoSpaceDE w:val="0"/>
        <w:autoSpaceDN w:val="0"/>
        <w:adjustRightInd w:val="0"/>
        <w:spacing w:after="0" w:line="245" w:lineRule="exact"/>
        <w:ind w:right="24" w:firstLine="66"/>
        <w:jc w:val="both"/>
        <w:rPr>
          <w:rFonts w:ascii="Calibri" w:hAnsi="Calibri" w:cs="Calibri"/>
          <w:sz w:val="20"/>
        </w:rPr>
      </w:pPr>
      <w:r>
        <w:rPr>
          <w:rFonts w:ascii="Calibri" w:hAnsi="Calibri" w:cs="Calibri"/>
          <w:sz w:val="20"/>
          <w:u w:val="single"/>
        </w:rPr>
        <w:t xml:space="preserve">w zakresie </w:t>
      </w:r>
      <w:r w:rsidRPr="00094F1B">
        <w:rPr>
          <w:rFonts w:ascii="Calibri" w:hAnsi="Calibri" w:cs="Calibri"/>
          <w:sz w:val="20"/>
          <w:u w:val="single"/>
        </w:rPr>
        <w:t>sytuacji ekonomicznej lub finansowej</w:t>
      </w:r>
      <w:r w:rsidRPr="00094F1B">
        <w:rPr>
          <w:rFonts w:ascii="Calibri" w:hAnsi="Calibri" w:cs="Calibri"/>
          <w:sz w:val="20"/>
        </w:rPr>
        <w:t>:</w:t>
      </w:r>
    </w:p>
    <w:p w14:paraId="57F44D4F" w14:textId="5CE0F27D" w:rsidR="00AC7E91" w:rsidRDefault="00163554" w:rsidP="00030C97">
      <w:pPr>
        <w:widowControl w:val="0"/>
        <w:shd w:val="clear" w:color="auto" w:fill="FFFFFF"/>
        <w:suppressAutoHyphens/>
        <w:autoSpaceDE w:val="0"/>
        <w:autoSpaceDN w:val="0"/>
        <w:adjustRightInd w:val="0"/>
        <w:spacing w:after="0" w:line="245" w:lineRule="exact"/>
        <w:ind w:left="709" w:right="24" w:hanging="142"/>
        <w:jc w:val="both"/>
        <w:rPr>
          <w:sz w:val="20"/>
          <w:szCs w:val="20"/>
        </w:rPr>
      </w:pPr>
      <w:r>
        <w:rPr>
          <w:sz w:val="20"/>
          <w:szCs w:val="20"/>
        </w:rPr>
        <w:t xml:space="preserve">- </w:t>
      </w:r>
      <w:r w:rsidR="00AC7E91" w:rsidRPr="00EB7365">
        <w:rPr>
          <w:sz w:val="20"/>
          <w:szCs w:val="20"/>
        </w:rPr>
        <w:t>jest ubezpieczony od odpowiedzialności cywilnej w zakresie prowadzonej działalności związanej</w:t>
      </w:r>
      <w:r>
        <w:rPr>
          <w:sz w:val="20"/>
          <w:szCs w:val="20"/>
        </w:rPr>
        <w:br/>
      </w:r>
      <w:r w:rsidR="00AC7E91" w:rsidRPr="00EB7365">
        <w:rPr>
          <w:sz w:val="20"/>
          <w:szCs w:val="20"/>
        </w:rPr>
        <w:t>z przedmiotem zamówienia na sumę gwarancyjną nie mniejszą niż 900.000,00 zł</w:t>
      </w:r>
      <w:r>
        <w:rPr>
          <w:sz w:val="20"/>
          <w:szCs w:val="20"/>
        </w:rPr>
        <w:t xml:space="preserve"> (słownie: dziewięćset tysięcy złotych i 00/100)</w:t>
      </w:r>
      <w:r w:rsidR="00AC7E91" w:rsidRPr="00EB7365">
        <w:rPr>
          <w:sz w:val="20"/>
          <w:szCs w:val="20"/>
        </w:rPr>
        <w:t>.</w:t>
      </w:r>
    </w:p>
    <w:p w14:paraId="39E036D6" w14:textId="77777777" w:rsidR="00581BE4" w:rsidRDefault="00581BE4" w:rsidP="00030C97">
      <w:pPr>
        <w:widowControl w:val="0"/>
        <w:shd w:val="clear" w:color="auto" w:fill="FFFFFF"/>
        <w:suppressAutoHyphens/>
        <w:autoSpaceDE w:val="0"/>
        <w:autoSpaceDN w:val="0"/>
        <w:adjustRightInd w:val="0"/>
        <w:spacing w:after="0" w:line="245" w:lineRule="exact"/>
        <w:ind w:left="709" w:right="24" w:hanging="142"/>
        <w:jc w:val="both"/>
        <w:rPr>
          <w:sz w:val="20"/>
          <w:szCs w:val="20"/>
        </w:rPr>
      </w:pPr>
    </w:p>
    <w:p w14:paraId="77A69AA6" w14:textId="2CB0CAAF" w:rsidR="00163554" w:rsidRDefault="00163554" w:rsidP="00030C97">
      <w:pPr>
        <w:pStyle w:val="Nagwek5"/>
        <w:spacing w:before="0"/>
        <w:ind w:firstLine="426"/>
        <w:rPr>
          <w:rFonts w:asciiTheme="minorHAnsi" w:hAnsiTheme="minorHAnsi" w:cstheme="minorHAnsi"/>
          <w:color w:val="auto"/>
          <w:sz w:val="20"/>
          <w:szCs w:val="20"/>
          <w:u w:val="single"/>
        </w:rPr>
      </w:pPr>
      <w:r w:rsidRPr="00163554">
        <w:rPr>
          <w:rFonts w:asciiTheme="minorHAnsi" w:hAnsiTheme="minorHAnsi" w:cstheme="minorHAnsi"/>
          <w:color w:val="auto"/>
          <w:sz w:val="20"/>
          <w:szCs w:val="20"/>
          <w:u w:val="single"/>
        </w:rPr>
        <w:t xml:space="preserve">4.3. </w:t>
      </w:r>
      <w:r>
        <w:rPr>
          <w:rFonts w:asciiTheme="minorHAnsi" w:hAnsiTheme="minorHAnsi" w:cstheme="minorHAnsi"/>
          <w:color w:val="auto"/>
          <w:sz w:val="20"/>
          <w:szCs w:val="20"/>
          <w:u w:val="single"/>
        </w:rPr>
        <w:t>w zakresie z</w:t>
      </w:r>
      <w:r w:rsidRPr="00163554">
        <w:rPr>
          <w:rFonts w:asciiTheme="minorHAnsi" w:hAnsiTheme="minorHAnsi" w:cstheme="minorHAnsi"/>
          <w:color w:val="auto"/>
          <w:sz w:val="20"/>
          <w:szCs w:val="20"/>
          <w:u w:val="single"/>
        </w:rPr>
        <w:t>dolności technicznej lub zawodowej</w:t>
      </w:r>
      <w:r>
        <w:rPr>
          <w:rFonts w:asciiTheme="minorHAnsi" w:hAnsiTheme="minorHAnsi" w:cstheme="minorHAnsi"/>
          <w:color w:val="auto"/>
          <w:sz w:val="20"/>
          <w:szCs w:val="20"/>
          <w:u w:val="single"/>
        </w:rPr>
        <w:t>:</w:t>
      </w:r>
    </w:p>
    <w:p w14:paraId="419402F9" w14:textId="682BDCFE" w:rsidR="00030C97" w:rsidRDefault="00030C97" w:rsidP="00030C97">
      <w:pPr>
        <w:pStyle w:val="Nagwek5"/>
        <w:spacing w:before="0"/>
        <w:ind w:left="709" w:hanging="142"/>
        <w:jc w:val="both"/>
        <w:rPr>
          <w:rFonts w:asciiTheme="minorHAnsi" w:hAnsiTheme="minorHAnsi" w:cs="Times New Roman"/>
          <w:color w:val="auto"/>
          <w:sz w:val="20"/>
        </w:rPr>
      </w:pPr>
      <w:r w:rsidRPr="00030C97">
        <w:rPr>
          <w:rFonts w:asciiTheme="minorHAnsi" w:hAnsiTheme="minorHAnsi" w:cs="Times New Roman"/>
          <w:color w:val="auto"/>
          <w:sz w:val="20"/>
        </w:rPr>
        <w:t>- w okresie ostatnich trzech lat przed upływem terminu składania ofert, a jeżeli okres prowadzenia działalności jest krótszy – w tym okresie, wykonał należycie co najmniej jedną dostawę</w:t>
      </w:r>
      <w:r>
        <w:rPr>
          <w:rFonts w:asciiTheme="minorHAnsi" w:hAnsiTheme="minorHAnsi" w:cs="Times New Roman"/>
          <w:color w:val="auto"/>
          <w:sz w:val="20"/>
        </w:rPr>
        <w:t xml:space="preserve"> fabrycznie nowego</w:t>
      </w:r>
      <w:r w:rsidRPr="00030C97">
        <w:rPr>
          <w:rFonts w:asciiTheme="minorHAnsi" w:hAnsiTheme="minorHAnsi" w:cs="Times New Roman"/>
          <w:color w:val="auto"/>
          <w:sz w:val="20"/>
        </w:rPr>
        <w:t xml:space="preserve"> samochodu gaśniczo-ratowniczego o wartości nie mniejszej niż 300.000 zł. brutto</w:t>
      </w:r>
      <w:r>
        <w:rPr>
          <w:rFonts w:asciiTheme="minorHAnsi" w:hAnsiTheme="minorHAnsi" w:cs="Times New Roman"/>
          <w:color w:val="auto"/>
          <w:sz w:val="20"/>
        </w:rPr>
        <w:t>.</w:t>
      </w:r>
    </w:p>
    <w:p w14:paraId="3261ACB8" w14:textId="75C9E76B" w:rsidR="00030C97" w:rsidRPr="00030C97" w:rsidRDefault="00030C97" w:rsidP="00030C97">
      <w:pPr>
        <w:tabs>
          <w:tab w:val="left" w:pos="3405"/>
        </w:tabs>
        <w:spacing w:after="0"/>
      </w:pPr>
      <w:r>
        <w:tab/>
      </w:r>
    </w:p>
    <w:p w14:paraId="535216C6" w14:textId="77777777" w:rsidR="00BE45C6" w:rsidRPr="00BE45C6" w:rsidRDefault="00AC7E91" w:rsidP="00491944">
      <w:pPr>
        <w:pStyle w:val="Akapitzlist"/>
        <w:widowControl w:val="0"/>
        <w:numPr>
          <w:ilvl w:val="0"/>
          <w:numId w:val="47"/>
        </w:numPr>
        <w:shd w:val="clear" w:color="auto" w:fill="FFFFFF"/>
        <w:suppressAutoHyphens/>
        <w:autoSpaceDE w:val="0"/>
        <w:autoSpaceDN w:val="0"/>
        <w:adjustRightInd w:val="0"/>
        <w:spacing w:after="0" w:line="240" w:lineRule="auto"/>
        <w:jc w:val="both"/>
        <w:rPr>
          <w:rFonts w:ascii="Calibri" w:hAnsi="Calibri"/>
          <w:sz w:val="20"/>
          <w:szCs w:val="20"/>
        </w:rPr>
      </w:pPr>
      <w:r w:rsidRPr="00030C97">
        <w:rPr>
          <w:rFonts w:ascii="Calibri" w:hAnsi="Calibri"/>
          <w:sz w:val="20"/>
          <w:szCs w:val="20"/>
        </w:rPr>
        <w:t xml:space="preserve">Z postępowania o udzielenie zamówienia wyklucza się Wykonawców w stosunku do których zachodzi jedna lub więcej przesłanek określonych w art. 24 ust. 1 pkt 12 – 23 ustawy </w:t>
      </w:r>
      <w:proofErr w:type="spellStart"/>
      <w:r w:rsidRPr="00030C97">
        <w:rPr>
          <w:rFonts w:ascii="Calibri" w:hAnsi="Calibri"/>
          <w:sz w:val="20"/>
          <w:szCs w:val="20"/>
        </w:rPr>
        <w:t>Pzp</w:t>
      </w:r>
      <w:proofErr w:type="spellEnd"/>
      <w:r w:rsidRPr="00030C97">
        <w:rPr>
          <w:rFonts w:ascii="Calibri" w:hAnsi="Calibri"/>
          <w:sz w:val="20"/>
          <w:szCs w:val="20"/>
        </w:rPr>
        <w:t>.</w:t>
      </w:r>
      <w:r w:rsidR="00F546BF">
        <w:rPr>
          <w:rFonts w:ascii="Calibri" w:hAnsi="Calibri"/>
          <w:sz w:val="20"/>
          <w:szCs w:val="20"/>
        </w:rPr>
        <w:t xml:space="preserve"> </w:t>
      </w:r>
      <w:r w:rsidR="00BE45C6" w:rsidRPr="00BE45C6">
        <w:rPr>
          <w:rFonts w:asciiTheme="minorHAnsi" w:hAnsiTheme="minorHAnsi" w:cstheme="minorHAnsi"/>
          <w:sz w:val="20"/>
          <w:szCs w:val="20"/>
        </w:rPr>
        <w:t xml:space="preserve">Dodatkowo Zamawiający przewiduje wykluczenie Wykonawcy: </w:t>
      </w:r>
    </w:p>
    <w:p w14:paraId="6771C633" w14:textId="40725ADE" w:rsidR="00BE45C6" w:rsidRPr="00BE45C6" w:rsidRDefault="00BE45C6" w:rsidP="00BE45C6">
      <w:pPr>
        <w:pStyle w:val="Akapitzlist"/>
        <w:widowControl w:val="0"/>
        <w:shd w:val="clear" w:color="auto" w:fill="FFFFFF"/>
        <w:suppressAutoHyphens/>
        <w:autoSpaceDE w:val="0"/>
        <w:autoSpaceDN w:val="0"/>
        <w:adjustRightInd w:val="0"/>
        <w:spacing w:after="0" w:line="240" w:lineRule="auto"/>
        <w:ind w:left="567" w:hanging="207"/>
        <w:jc w:val="both"/>
        <w:rPr>
          <w:rFonts w:ascii="Calibri" w:hAnsi="Calibri"/>
          <w:sz w:val="20"/>
          <w:szCs w:val="20"/>
        </w:rPr>
      </w:pPr>
      <w:r>
        <w:rPr>
          <w:rFonts w:ascii="Calibri" w:hAnsi="Calibri"/>
          <w:sz w:val="20"/>
          <w:szCs w:val="20"/>
        </w:rPr>
        <w:t>-</w:t>
      </w:r>
      <w:r>
        <w:rPr>
          <w:rFonts w:asciiTheme="minorHAnsi" w:hAnsiTheme="minorHAnsi" w:cstheme="minorHAnsi"/>
          <w:sz w:val="20"/>
          <w:szCs w:val="20"/>
        </w:rPr>
        <w:t xml:space="preserve"> </w:t>
      </w:r>
      <w:r w:rsidRPr="00BE45C6">
        <w:rPr>
          <w:rFonts w:asciiTheme="minorHAnsi" w:hAnsiTheme="minorHAnsi" w:cstheme="minorHAnsi"/>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roku – Prawo restrukturyzacyjne (</w:t>
      </w:r>
      <w:r w:rsidRPr="00BE45C6">
        <w:rPr>
          <w:rFonts w:asciiTheme="minorHAnsi" w:hAnsiTheme="minorHAnsi"/>
          <w:sz w:val="20"/>
        </w:rPr>
        <w:t>Dz. U. z 2017 r. poz. 1508 oraz z 2018 r. poz. 149, 398, 1544 i 1629</w:t>
      </w:r>
      <w:r w:rsidRPr="00BE45C6">
        <w:rPr>
          <w:rFonts w:asciiTheme="minorHAnsi" w:hAnsiTheme="minorHAnsi" w:cstheme="minorHAnsi"/>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majtku w trybie art. 366 ust. 1 ustawy z dnia 28 lutego 2003 r. – Prawo upadłościowe (</w:t>
      </w:r>
      <w:r w:rsidRPr="00BE45C6">
        <w:rPr>
          <w:rFonts w:asciiTheme="minorHAnsi" w:hAnsiTheme="minorHAnsi"/>
          <w:sz w:val="20"/>
        </w:rPr>
        <w:t>Dz. U. z 2017 r. poz. 2344 i 2491 oraz z 2018 r. poz. 398, 685, 1544</w:t>
      </w:r>
      <w:r>
        <w:rPr>
          <w:rFonts w:asciiTheme="minorHAnsi" w:hAnsiTheme="minorHAnsi"/>
          <w:sz w:val="20"/>
        </w:rPr>
        <w:br/>
      </w:r>
      <w:r w:rsidRPr="00BE45C6">
        <w:rPr>
          <w:rFonts w:asciiTheme="minorHAnsi" w:hAnsiTheme="minorHAnsi"/>
          <w:sz w:val="20"/>
        </w:rPr>
        <w:t>i 1629</w:t>
      </w:r>
      <w:r w:rsidRPr="00BE45C6">
        <w:rPr>
          <w:rFonts w:asciiTheme="minorHAnsi" w:hAnsiTheme="minorHAnsi" w:cstheme="minorHAnsi"/>
          <w:sz w:val="20"/>
          <w:szCs w:val="20"/>
        </w:rPr>
        <w:t>).</w:t>
      </w:r>
    </w:p>
    <w:p w14:paraId="194FCC3E" w14:textId="77777777" w:rsidR="00AC7E91" w:rsidRPr="00EB7365" w:rsidRDefault="00AC7E91" w:rsidP="00D551D1">
      <w:pPr>
        <w:widowControl w:val="0"/>
        <w:shd w:val="clear" w:color="auto" w:fill="FFFFFF"/>
        <w:tabs>
          <w:tab w:val="left" w:pos="293"/>
        </w:tabs>
        <w:suppressAutoHyphens/>
        <w:autoSpaceDE w:val="0"/>
        <w:autoSpaceDN w:val="0"/>
        <w:adjustRightInd w:val="0"/>
        <w:spacing w:after="0" w:line="240" w:lineRule="auto"/>
        <w:ind w:left="284" w:right="17" w:hanging="284"/>
        <w:jc w:val="both"/>
        <w:rPr>
          <w:sz w:val="20"/>
          <w:szCs w:val="20"/>
        </w:rPr>
      </w:pPr>
      <w:r w:rsidRPr="00EB7365">
        <w:rPr>
          <w:sz w:val="20"/>
          <w:szCs w:val="20"/>
        </w:rPr>
        <w:t xml:space="preserve"> 4. Wykonawca może w celu potwierdzenia spełniania warunków udziału w postępowaniu, w stosownych sytuacjach oraz w odniesieniu do konkretnego zamówienia, polegać na sytuacji finansowej lub ekonomicznej innych podmiotów, niezależnie od charakteru prawnego łączących go z nim stosunków prawnych (art. 22a ust. 1 </w:t>
      </w:r>
      <w:r w:rsidRPr="00EB7365">
        <w:rPr>
          <w:sz w:val="20"/>
          <w:szCs w:val="20"/>
        </w:rPr>
        <w:lastRenderedPageBreak/>
        <w:t xml:space="preserve">ustawy </w:t>
      </w:r>
      <w:proofErr w:type="spellStart"/>
      <w:r w:rsidRPr="00EB7365">
        <w:rPr>
          <w:sz w:val="20"/>
          <w:szCs w:val="20"/>
        </w:rPr>
        <w:t>Pzp</w:t>
      </w:r>
      <w:proofErr w:type="spellEnd"/>
      <w:r w:rsidRPr="00EB7365">
        <w:rPr>
          <w:sz w:val="20"/>
          <w:szCs w:val="20"/>
        </w:rPr>
        <w:t>).</w:t>
      </w:r>
    </w:p>
    <w:p w14:paraId="255B204C" w14:textId="77777777" w:rsidR="00AC7E91" w:rsidRPr="00EB7365" w:rsidRDefault="00AC7E91" w:rsidP="00D551D1">
      <w:pPr>
        <w:widowControl w:val="0"/>
        <w:shd w:val="clear" w:color="auto" w:fill="FFFFFF"/>
        <w:tabs>
          <w:tab w:val="left" w:pos="312"/>
        </w:tabs>
        <w:suppressAutoHyphens/>
        <w:autoSpaceDE w:val="0"/>
        <w:autoSpaceDN w:val="0"/>
        <w:adjustRightInd w:val="0"/>
        <w:spacing w:after="200" w:line="240" w:lineRule="auto"/>
        <w:ind w:left="284" w:right="19" w:hanging="284"/>
        <w:jc w:val="both"/>
        <w:rPr>
          <w:sz w:val="20"/>
          <w:szCs w:val="20"/>
        </w:rPr>
      </w:pPr>
      <w:r w:rsidRPr="00EB7365">
        <w:rPr>
          <w:sz w:val="20"/>
          <w:szCs w:val="20"/>
        </w:rPr>
        <w:t xml:space="preserve">5. Wykonawca, który polega na finansowej lub ekonomicznej innych podmiotów, musi udowodnić Zamawiającemu, że realizując zamówienie, będzie dysponował niezbędnymi zasobami tych podmiotów, w szczególności przedstawiając zobowiązanie tych podmiotów do oddania do dyspozycji niezbędnych zasobów na potrzeby realizacji zamówienia (art. 22a ust. 2 ustawy </w:t>
      </w:r>
      <w:proofErr w:type="spellStart"/>
      <w:r w:rsidRPr="00EB7365">
        <w:rPr>
          <w:sz w:val="20"/>
          <w:szCs w:val="20"/>
        </w:rPr>
        <w:t>Pzp</w:t>
      </w:r>
      <w:proofErr w:type="spellEnd"/>
      <w:r w:rsidRPr="00EB7365">
        <w:rPr>
          <w:sz w:val="20"/>
          <w:szCs w:val="20"/>
        </w:rPr>
        <w:t>).</w:t>
      </w:r>
    </w:p>
    <w:p w14:paraId="33F2B8CF" w14:textId="5910FE1D" w:rsidR="00AC7E91" w:rsidRPr="00EB7365" w:rsidRDefault="00AC7E91" w:rsidP="00D551D1">
      <w:pPr>
        <w:widowControl w:val="0"/>
        <w:shd w:val="clear" w:color="auto" w:fill="FFFFFF"/>
        <w:tabs>
          <w:tab w:val="left" w:pos="312"/>
        </w:tabs>
        <w:suppressAutoHyphens/>
        <w:autoSpaceDE w:val="0"/>
        <w:autoSpaceDN w:val="0"/>
        <w:adjustRightInd w:val="0"/>
        <w:spacing w:after="200" w:line="240" w:lineRule="auto"/>
        <w:ind w:left="284" w:right="19" w:hanging="284"/>
        <w:jc w:val="both"/>
        <w:rPr>
          <w:sz w:val="20"/>
          <w:szCs w:val="20"/>
        </w:rPr>
      </w:pPr>
      <w:r w:rsidRPr="00EB7365">
        <w:rPr>
          <w:sz w:val="20"/>
          <w:szCs w:val="20"/>
        </w:rPr>
        <w:t xml:space="preserve"> 6. Zamawiający ocenia, czy udostępnione Wykonawcy przez inne podmioty sytuacja finansowa lub ekonomiczna, pozwalają na wykazanie przez Wykonawcę spełnienia warunków w postępowaniu oraz bada, czy nie zachodzą, wobec tego podmiotu podstawy wykluczenia, o których mowa w art. 24 ust. 1 pkt 13 – 22</w:t>
      </w:r>
      <w:r w:rsidR="00D551D1">
        <w:rPr>
          <w:sz w:val="20"/>
          <w:szCs w:val="20"/>
        </w:rPr>
        <w:t xml:space="preserve"> i ust. 5</w:t>
      </w:r>
      <w:r w:rsidRPr="00EB7365">
        <w:rPr>
          <w:sz w:val="20"/>
          <w:szCs w:val="20"/>
        </w:rPr>
        <w:t xml:space="preserve"> (art. 22a ust. 3 ustawy </w:t>
      </w:r>
      <w:proofErr w:type="spellStart"/>
      <w:r w:rsidRPr="00EB7365">
        <w:rPr>
          <w:sz w:val="20"/>
          <w:szCs w:val="20"/>
        </w:rPr>
        <w:t>Pzp</w:t>
      </w:r>
      <w:proofErr w:type="spellEnd"/>
      <w:r w:rsidRPr="00EB7365">
        <w:rPr>
          <w:sz w:val="20"/>
          <w:szCs w:val="20"/>
        </w:rPr>
        <w:t>).</w:t>
      </w:r>
    </w:p>
    <w:p w14:paraId="01A8B5B2" w14:textId="6935BED9" w:rsidR="00AC7E91" w:rsidRPr="00BD04B1" w:rsidRDefault="00AC7E91" w:rsidP="00BD04B1">
      <w:pPr>
        <w:widowControl w:val="0"/>
        <w:shd w:val="clear" w:color="auto" w:fill="FFFFFF"/>
        <w:tabs>
          <w:tab w:val="left" w:pos="360"/>
        </w:tabs>
        <w:suppressAutoHyphens/>
        <w:autoSpaceDE w:val="0"/>
        <w:autoSpaceDN w:val="0"/>
        <w:adjustRightInd w:val="0"/>
        <w:spacing w:after="0" w:line="240" w:lineRule="auto"/>
        <w:ind w:left="284" w:right="17" w:hanging="284"/>
        <w:jc w:val="both"/>
        <w:rPr>
          <w:sz w:val="20"/>
          <w:szCs w:val="20"/>
        </w:rPr>
      </w:pPr>
      <w:r w:rsidRPr="00EB7365">
        <w:rPr>
          <w:sz w:val="20"/>
          <w:szCs w:val="20"/>
        </w:rPr>
        <w:t>7</w:t>
      </w:r>
      <w:r w:rsidRPr="00BD04B1">
        <w:rPr>
          <w:sz w:val="20"/>
          <w:szCs w:val="20"/>
        </w:rPr>
        <w:t xml:space="preserve">. </w:t>
      </w:r>
      <w:r w:rsidR="00D551D1" w:rsidRPr="00BD04B1">
        <w:rPr>
          <w:sz w:val="20"/>
          <w:szCs w:val="20"/>
        </w:rPr>
        <w:t xml:space="preserve"> </w:t>
      </w:r>
      <w:r w:rsidRPr="00BD04B1">
        <w:rPr>
          <w:sz w:val="20"/>
          <w:szCs w:val="20"/>
        </w:rPr>
        <w:t xml:space="preserve">Jeżeli </w:t>
      </w:r>
      <w:r w:rsidR="00BD04B1" w:rsidRPr="00BD04B1">
        <w:rPr>
          <w:rFonts w:ascii="Calibri" w:hAnsi="Calibri" w:cs="Arial"/>
          <w:sz w:val="20"/>
          <w:szCs w:val="20"/>
        </w:rPr>
        <w:t>zdolności techniczne lub zawodowe lub</w:t>
      </w:r>
      <w:r w:rsidR="00BD04B1" w:rsidRPr="00BD04B1">
        <w:rPr>
          <w:rFonts w:ascii="Arial" w:hAnsi="Arial" w:cs="Arial"/>
          <w:sz w:val="20"/>
          <w:szCs w:val="20"/>
        </w:rPr>
        <w:t xml:space="preserve"> </w:t>
      </w:r>
      <w:r w:rsidRPr="00BD04B1">
        <w:rPr>
          <w:sz w:val="20"/>
          <w:szCs w:val="20"/>
        </w:rPr>
        <w:t>sytuacja finansowa lub ekonomiczna podmiotu, o którym mowa w pkt VII.4</w:t>
      </w:r>
      <w:r w:rsidR="00BD04B1" w:rsidRPr="00BD04B1">
        <w:rPr>
          <w:sz w:val="20"/>
          <w:szCs w:val="20"/>
        </w:rPr>
        <w:t>.2.</w:t>
      </w:r>
      <w:r w:rsidRPr="00BD04B1">
        <w:rPr>
          <w:sz w:val="20"/>
          <w:szCs w:val="20"/>
        </w:rPr>
        <w:t xml:space="preserve"> powyżej, nie potwierdzają spełnienia przez Wykonawcę warunków udziału w postępowaniu lub zachodzą wobec tych podmiotów podstawy wykluczenia, Zamawiający zażąda, aby Wykonawca w terminie określonym przez Zamawiającego:</w:t>
      </w:r>
    </w:p>
    <w:p w14:paraId="404F0EA2" w14:textId="77777777" w:rsidR="00AC7E91" w:rsidRPr="00BD04B1" w:rsidRDefault="00AC7E91" w:rsidP="00BD04B1">
      <w:pPr>
        <w:widowControl w:val="0"/>
        <w:shd w:val="clear" w:color="auto" w:fill="FFFFFF"/>
        <w:tabs>
          <w:tab w:val="left" w:pos="288"/>
        </w:tabs>
        <w:suppressAutoHyphens/>
        <w:autoSpaceDE w:val="0"/>
        <w:autoSpaceDN w:val="0"/>
        <w:adjustRightInd w:val="0"/>
        <w:spacing w:after="0" w:line="240" w:lineRule="auto"/>
        <w:ind w:left="426" w:firstLine="142"/>
        <w:rPr>
          <w:sz w:val="20"/>
          <w:szCs w:val="20"/>
        </w:rPr>
      </w:pPr>
      <w:r w:rsidRPr="00BD04B1">
        <w:rPr>
          <w:sz w:val="20"/>
          <w:szCs w:val="20"/>
        </w:rPr>
        <w:t xml:space="preserve">a) zastąpił ten podmiot innym podmiotem lub podmiotami </w:t>
      </w:r>
    </w:p>
    <w:p w14:paraId="33F133B2" w14:textId="69066E73" w:rsidR="00AC7E91" w:rsidRDefault="00AC7E91" w:rsidP="00BD04B1">
      <w:pPr>
        <w:widowControl w:val="0"/>
        <w:shd w:val="clear" w:color="auto" w:fill="FFFFFF"/>
        <w:tabs>
          <w:tab w:val="left" w:pos="370"/>
        </w:tabs>
        <w:suppressAutoHyphens/>
        <w:autoSpaceDE w:val="0"/>
        <w:autoSpaceDN w:val="0"/>
        <w:adjustRightInd w:val="0"/>
        <w:spacing w:after="0" w:line="240" w:lineRule="auto"/>
        <w:ind w:left="568" w:right="24"/>
        <w:jc w:val="both"/>
        <w:rPr>
          <w:sz w:val="20"/>
          <w:szCs w:val="20"/>
        </w:rPr>
      </w:pPr>
      <w:r w:rsidRPr="00BD04B1">
        <w:rPr>
          <w:sz w:val="20"/>
          <w:szCs w:val="20"/>
        </w:rPr>
        <w:t>b) zobowiązał się do osobistego wykonania odpowiedniej części zamówienia, jeżeli wykaże</w:t>
      </w:r>
      <w:r w:rsidR="00BD04B1">
        <w:rPr>
          <w:sz w:val="20"/>
          <w:szCs w:val="20"/>
        </w:rPr>
        <w:t xml:space="preserve"> </w:t>
      </w:r>
      <w:r w:rsidR="00CC0E2C" w:rsidRPr="00CC0E2C">
        <w:rPr>
          <w:rFonts w:cs="Arial"/>
          <w:sz w:val="20"/>
          <w:szCs w:val="30"/>
        </w:rPr>
        <w:t>zdolności techniczne lub zawodowe lub</w:t>
      </w:r>
      <w:r w:rsidR="00CC0E2C">
        <w:rPr>
          <w:rFonts w:ascii="Arial" w:hAnsi="Arial" w:cs="Arial"/>
          <w:sz w:val="30"/>
          <w:szCs w:val="30"/>
        </w:rPr>
        <w:t xml:space="preserve"> </w:t>
      </w:r>
      <w:r w:rsidRPr="00BD04B1">
        <w:rPr>
          <w:sz w:val="20"/>
          <w:szCs w:val="20"/>
        </w:rPr>
        <w:t xml:space="preserve">sytuację finansową lub ekonomiczną, o których mowa w art. 22a ust. 1 ustawy </w:t>
      </w:r>
      <w:proofErr w:type="spellStart"/>
      <w:r w:rsidRPr="00BD04B1">
        <w:rPr>
          <w:sz w:val="20"/>
          <w:szCs w:val="20"/>
        </w:rPr>
        <w:t>Pzp</w:t>
      </w:r>
      <w:proofErr w:type="spellEnd"/>
      <w:r w:rsidRPr="00BD04B1">
        <w:rPr>
          <w:sz w:val="20"/>
          <w:szCs w:val="20"/>
        </w:rPr>
        <w:t xml:space="preserve">. (art. 22a ust. 6 ustawy </w:t>
      </w:r>
      <w:proofErr w:type="spellStart"/>
      <w:r w:rsidRPr="00BD04B1">
        <w:rPr>
          <w:sz w:val="20"/>
          <w:szCs w:val="20"/>
        </w:rPr>
        <w:t>Pzp</w:t>
      </w:r>
      <w:proofErr w:type="spellEnd"/>
      <w:r w:rsidRPr="00BD04B1">
        <w:rPr>
          <w:sz w:val="20"/>
          <w:szCs w:val="20"/>
        </w:rPr>
        <w:t>).</w:t>
      </w:r>
    </w:p>
    <w:p w14:paraId="0D98F7BC" w14:textId="77777777" w:rsidR="00CC0E2C" w:rsidRPr="00BD04B1" w:rsidRDefault="00CC0E2C" w:rsidP="00BD04B1">
      <w:pPr>
        <w:widowControl w:val="0"/>
        <w:shd w:val="clear" w:color="auto" w:fill="FFFFFF"/>
        <w:tabs>
          <w:tab w:val="left" w:pos="370"/>
        </w:tabs>
        <w:suppressAutoHyphens/>
        <w:autoSpaceDE w:val="0"/>
        <w:autoSpaceDN w:val="0"/>
        <w:adjustRightInd w:val="0"/>
        <w:spacing w:after="0" w:line="240" w:lineRule="auto"/>
        <w:ind w:left="568" w:right="24"/>
        <w:jc w:val="both"/>
        <w:rPr>
          <w:sz w:val="20"/>
          <w:szCs w:val="20"/>
        </w:rPr>
      </w:pPr>
    </w:p>
    <w:p w14:paraId="10A95639" w14:textId="0D321951" w:rsidR="00AC7E91" w:rsidRPr="00EB7365" w:rsidRDefault="00AC7E91" w:rsidP="00312B87">
      <w:pPr>
        <w:widowControl w:val="0"/>
        <w:shd w:val="clear" w:color="auto" w:fill="FFFFFF"/>
        <w:tabs>
          <w:tab w:val="left" w:pos="293"/>
        </w:tabs>
        <w:suppressAutoHyphens/>
        <w:autoSpaceDE w:val="0"/>
        <w:autoSpaceDN w:val="0"/>
        <w:adjustRightInd w:val="0"/>
        <w:spacing w:after="200" w:line="240" w:lineRule="auto"/>
        <w:ind w:left="284" w:right="24" w:hanging="284"/>
        <w:jc w:val="both"/>
        <w:rPr>
          <w:sz w:val="20"/>
          <w:szCs w:val="20"/>
        </w:rPr>
      </w:pPr>
      <w:r w:rsidRPr="00EB7365">
        <w:rPr>
          <w:sz w:val="20"/>
          <w:szCs w:val="20"/>
        </w:rPr>
        <w:t xml:space="preserve">8.  Zgodnie z przepisem art. 24aa ust. 1 ustawy </w:t>
      </w:r>
      <w:proofErr w:type="spellStart"/>
      <w:r w:rsidRPr="00EB7365">
        <w:rPr>
          <w:sz w:val="20"/>
          <w:szCs w:val="20"/>
        </w:rPr>
        <w:t>Pzp</w:t>
      </w:r>
      <w:proofErr w:type="spellEnd"/>
      <w:r w:rsidRPr="00EB7365">
        <w:rPr>
          <w:sz w:val="20"/>
          <w:szCs w:val="20"/>
        </w:rPr>
        <w:t xml:space="preserve"> Zamawiający może, w postępowaniu prowadzonym w trybie przetargu nieograniczonego, najpierw dokonać oceny ofert, a następnie zbadać, czy Wykonawca, którego oferta została oceniona jako najkorzystniejsza, nie podlega wykluczeniu, o ile taka możliwość została przewidziana</w:t>
      </w:r>
      <w:r w:rsidR="00CC0E2C">
        <w:rPr>
          <w:sz w:val="20"/>
          <w:szCs w:val="20"/>
        </w:rPr>
        <w:br/>
      </w:r>
      <w:r w:rsidRPr="00EB7365">
        <w:rPr>
          <w:sz w:val="20"/>
          <w:szCs w:val="20"/>
        </w:rPr>
        <w:t>w Specyfikacji Istotnych Warunków Zamówienia lub ogłoszeniu o zamówieniu. Tym samym Zamawiający zastrzega sobie w niniejszym postępowaniu przetargowym powyższe uprawnienia.</w:t>
      </w:r>
    </w:p>
    <w:p w14:paraId="5B49D611" w14:textId="651F7E54" w:rsidR="00AC7E91" w:rsidRPr="00EB7365" w:rsidRDefault="00AC7E91" w:rsidP="00CC0E2C">
      <w:pPr>
        <w:widowControl w:val="0"/>
        <w:shd w:val="clear" w:color="auto" w:fill="FFFFFF"/>
        <w:tabs>
          <w:tab w:val="left" w:pos="293"/>
        </w:tabs>
        <w:suppressAutoHyphens/>
        <w:autoSpaceDE w:val="0"/>
        <w:autoSpaceDN w:val="0"/>
        <w:adjustRightInd w:val="0"/>
        <w:spacing w:after="200" w:line="240" w:lineRule="auto"/>
        <w:ind w:left="426" w:right="24" w:hanging="426"/>
        <w:jc w:val="both"/>
        <w:rPr>
          <w:b/>
          <w:bCs/>
          <w:sz w:val="20"/>
          <w:szCs w:val="20"/>
        </w:rPr>
      </w:pPr>
      <w:r w:rsidRPr="00EB7365">
        <w:rPr>
          <w:b/>
          <w:bCs/>
          <w:sz w:val="20"/>
          <w:szCs w:val="20"/>
        </w:rPr>
        <w:t>VIII.</w:t>
      </w:r>
      <w:r w:rsidRPr="00EB7365">
        <w:rPr>
          <w:b/>
          <w:bCs/>
          <w:sz w:val="20"/>
          <w:szCs w:val="20"/>
          <w:u w:val="single"/>
        </w:rPr>
        <w:t xml:space="preserve">  WYKAZ OŚWIADCZEŃ LUB DOKUMENTÓW, POTWIERDZAJĄCYCH SPEŁNIANIE WARUNKÓW</w:t>
      </w:r>
      <w:r w:rsidR="00CC0E2C">
        <w:rPr>
          <w:b/>
          <w:bCs/>
          <w:sz w:val="20"/>
          <w:szCs w:val="20"/>
          <w:u w:val="single"/>
        </w:rPr>
        <w:t xml:space="preserve"> </w:t>
      </w:r>
      <w:r w:rsidRPr="00EB7365">
        <w:rPr>
          <w:b/>
          <w:bCs/>
          <w:sz w:val="20"/>
          <w:szCs w:val="20"/>
          <w:u w:val="single"/>
        </w:rPr>
        <w:t>UDZIAŁU</w:t>
      </w:r>
      <w:r w:rsidR="00CC0E2C">
        <w:rPr>
          <w:b/>
          <w:bCs/>
          <w:sz w:val="20"/>
          <w:szCs w:val="20"/>
          <w:u w:val="single"/>
        </w:rPr>
        <w:br/>
      </w:r>
      <w:r w:rsidRPr="00EB7365">
        <w:rPr>
          <w:b/>
          <w:bCs/>
          <w:sz w:val="20"/>
          <w:szCs w:val="20"/>
          <w:u w:val="single"/>
        </w:rPr>
        <w:t>W POSTĘPOWANIU ORAZ BRAK PODSTAW WYKLUCZENIA</w:t>
      </w:r>
      <w:r w:rsidR="00CC0E2C">
        <w:rPr>
          <w:b/>
          <w:bCs/>
          <w:sz w:val="20"/>
          <w:szCs w:val="20"/>
          <w:u w:val="single"/>
        </w:rPr>
        <w:t>:</w:t>
      </w:r>
    </w:p>
    <w:p w14:paraId="3AA6260A" w14:textId="5E02ACB1" w:rsidR="00AC7E91" w:rsidRPr="00EB7365" w:rsidRDefault="00AC7E91" w:rsidP="006B7E7A">
      <w:pPr>
        <w:widowControl w:val="0"/>
        <w:shd w:val="clear" w:color="auto" w:fill="FFFFFF"/>
        <w:suppressAutoHyphens/>
        <w:autoSpaceDE w:val="0"/>
        <w:autoSpaceDN w:val="0"/>
        <w:adjustRightInd w:val="0"/>
        <w:spacing w:before="230" w:after="200" w:line="240" w:lineRule="auto"/>
        <w:ind w:left="426" w:right="24" w:hanging="426"/>
        <w:jc w:val="both"/>
        <w:rPr>
          <w:sz w:val="20"/>
          <w:szCs w:val="20"/>
        </w:rPr>
      </w:pPr>
      <w:r w:rsidRPr="00EB7365">
        <w:rPr>
          <w:bCs/>
          <w:sz w:val="20"/>
          <w:szCs w:val="20"/>
        </w:rPr>
        <w:t>A.1)</w:t>
      </w:r>
      <w:r w:rsidRPr="00EB7365">
        <w:rPr>
          <w:b/>
          <w:bCs/>
          <w:sz w:val="20"/>
          <w:szCs w:val="20"/>
        </w:rPr>
        <w:t xml:space="preserve"> </w:t>
      </w:r>
      <w:r w:rsidRPr="00EB7365">
        <w:rPr>
          <w:sz w:val="20"/>
          <w:szCs w:val="20"/>
        </w:rPr>
        <w:t xml:space="preserve">Zgodnie z postanowieniami art. 25a ust. 1 ustawy </w:t>
      </w:r>
      <w:proofErr w:type="spellStart"/>
      <w:r w:rsidRPr="00EB7365">
        <w:rPr>
          <w:sz w:val="20"/>
          <w:szCs w:val="20"/>
        </w:rPr>
        <w:t>Pzp</w:t>
      </w:r>
      <w:proofErr w:type="spellEnd"/>
      <w:r w:rsidRPr="00EB7365">
        <w:rPr>
          <w:sz w:val="20"/>
          <w:szCs w:val="20"/>
        </w:rPr>
        <w:t xml:space="preserve"> – do oferty Wykonawca dołącza aktualne na dzień składania ofert oświadczenie w zakresie wskazanym przez Zamawiającego</w:t>
      </w:r>
      <w:r w:rsidR="006B7E7A">
        <w:rPr>
          <w:sz w:val="20"/>
          <w:szCs w:val="20"/>
        </w:rPr>
        <w:t xml:space="preserve"> </w:t>
      </w:r>
      <w:r w:rsidRPr="00EB7365">
        <w:rPr>
          <w:sz w:val="20"/>
          <w:szCs w:val="20"/>
        </w:rPr>
        <w:t>w ogłoszeniu o zamówieniu lub</w:t>
      </w:r>
      <w:r w:rsidR="006B7E7A">
        <w:rPr>
          <w:sz w:val="20"/>
          <w:szCs w:val="20"/>
        </w:rPr>
        <w:br/>
      </w:r>
      <w:r w:rsidRPr="00EB7365">
        <w:rPr>
          <w:sz w:val="20"/>
          <w:szCs w:val="20"/>
        </w:rPr>
        <w:t>w Specyfikacji Istotnych Warunków Zamówienia. Informacje zawarte w oświadczeniu stanowią wstępne potwierdzenie, że Wykonawca nie podlega wykluczeniu oraz spełnia warunki udziału w postępowaniu.</w:t>
      </w:r>
    </w:p>
    <w:p w14:paraId="130E1BA3" w14:textId="77777777" w:rsidR="00AC7E91" w:rsidRPr="006B7E7A" w:rsidRDefault="00AC7E91" w:rsidP="006B7E7A">
      <w:pPr>
        <w:widowControl w:val="0"/>
        <w:shd w:val="clear" w:color="auto" w:fill="FFFFFF"/>
        <w:suppressAutoHyphens/>
        <w:autoSpaceDE w:val="0"/>
        <w:autoSpaceDN w:val="0"/>
        <w:adjustRightInd w:val="0"/>
        <w:spacing w:after="0" w:line="240" w:lineRule="auto"/>
        <w:ind w:left="261"/>
        <w:rPr>
          <w:sz w:val="20"/>
          <w:szCs w:val="20"/>
          <w:u w:val="single"/>
        </w:rPr>
      </w:pPr>
      <w:r w:rsidRPr="006B7E7A">
        <w:rPr>
          <w:sz w:val="20"/>
          <w:szCs w:val="20"/>
          <w:u w:val="single"/>
        </w:rPr>
        <w:t>Powyższe oznacza, że Wykonawca musi dołączyć aktualne na dzień składania oferty:</w:t>
      </w:r>
    </w:p>
    <w:p w14:paraId="1F46F311" w14:textId="5CB10D31" w:rsidR="00AC7E91" w:rsidRPr="00EB7365" w:rsidRDefault="00AC7E91" w:rsidP="006B7E7A">
      <w:pPr>
        <w:widowControl w:val="0"/>
        <w:shd w:val="clear" w:color="auto" w:fill="FFFFFF"/>
        <w:tabs>
          <w:tab w:val="left" w:pos="418"/>
        </w:tabs>
        <w:suppressAutoHyphens/>
        <w:autoSpaceDE w:val="0"/>
        <w:autoSpaceDN w:val="0"/>
        <w:adjustRightInd w:val="0"/>
        <w:spacing w:after="0" w:line="240" w:lineRule="auto"/>
        <w:ind w:left="261" w:right="19"/>
        <w:jc w:val="both"/>
        <w:rPr>
          <w:sz w:val="20"/>
          <w:szCs w:val="20"/>
        </w:rPr>
      </w:pPr>
      <w:r w:rsidRPr="00EB7365">
        <w:rPr>
          <w:sz w:val="20"/>
          <w:szCs w:val="20"/>
        </w:rPr>
        <w:t>a)</w:t>
      </w:r>
      <w:r w:rsidRPr="00EB7365">
        <w:rPr>
          <w:sz w:val="20"/>
          <w:szCs w:val="20"/>
        </w:rPr>
        <w:tab/>
        <w:t xml:space="preserve">oświadczenie z art. 25a ust. 1 </w:t>
      </w:r>
      <w:r w:rsidRPr="00EB7365">
        <w:rPr>
          <w:b/>
          <w:bCs/>
          <w:sz w:val="20"/>
          <w:szCs w:val="20"/>
        </w:rPr>
        <w:t xml:space="preserve">- </w:t>
      </w:r>
      <w:r w:rsidRPr="00EB7365">
        <w:rPr>
          <w:sz w:val="20"/>
          <w:szCs w:val="20"/>
        </w:rPr>
        <w:t>wg wzorów stanowiących Załączniki nr 3a i 3b do SIWZ,</w:t>
      </w:r>
      <w:r w:rsidR="00E35AAD">
        <w:rPr>
          <w:sz w:val="20"/>
          <w:szCs w:val="20"/>
        </w:rPr>
        <w:t xml:space="preserve"> </w:t>
      </w:r>
      <w:r w:rsidRPr="00EB7365">
        <w:rPr>
          <w:sz w:val="20"/>
          <w:szCs w:val="20"/>
        </w:rPr>
        <w:t>w formie oryginału.</w:t>
      </w:r>
    </w:p>
    <w:p w14:paraId="7FE78526" w14:textId="77777777" w:rsidR="00AC7E91" w:rsidRDefault="00AC7E91" w:rsidP="00AC7E91">
      <w:pPr>
        <w:widowControl w:val="0"/>
        <w:shd w:val="clear" w:color="auto" w:fill="FFFFFF"/>
        <w:suppressAutoHyphens/>
        <w:autoSpaceDE w:val="0"/>
        <w:autoSpaceDN w:val="0"/>
        <w:adjustRightInd w:val="0"/>
        <w:spacing w:before="235" w:after="200" w:line="240" w:lineRule="auto"/>
        <w:ind w:left="259" w:right="24"/>
        <w:jc w:val="both"/>
        <w:rPr>
          <w:sz w:val="20"/>
          <w:szCs w:val="20"/>
        </w:rPr>
      </w:pPr>
      <w:r w:rsidRPr="00346385">
        <w:rPr>
          <w:sz w:val="20"/>
          <w:szCs w:val="20"/>
        </w:rPr>
        <w:t>Zgodnie z art. 25a</w:t>
      </w:r>
      <w:r w:rsidRPr="00EB7365">
        <w:rPr>
          <w:sz w:val="20"/>
          <w:szCs w:val="20"/>
        </w:rPr>
        <w:t xml:space="preserve"> ust. 3 ustawy </w:t>
      </w:r>
      <w:proofErr w:type="spellStart"/>
      <w:r w:rsidRPr="00EB7365">
        <w:rPr>
          <w:sz w:val="20"/>
          <w:szCs w:val="20"/>
        </w:rPr>
        <w:t>Pzp</w:t>
      </w:r>
      <w:proofErr w:type="spellEnd"/>
      <w:r w:rsidRPr="00EB7365">
        <w:rPr>
          <w:sz w:val="20"/>
          <w:szCs w:val="20"/>
        </w:rPr>
        <w:t xml:space="preserve"> - Wykonawca, który powołuje się na zasoby innych podmiotów, w celu wykazania braku istnienia wobec nich podstaw wykluczenia oraz spełniania, w zakresie, w jakim powołuje się na ich zasoby, warunków udziału zamieszcza informacje o tych podmiotach w oświadczeniu własnym.</w:t>
      </w:r>
    </w:p>
    <w:p w14:paraId="56450965" w14:textId="7CD9CCEC" w:rsidR="00346385" w:rsidRPr="00346385" w:rsidRDefault="00346385" w:rsidP="00346385">
      <w:pPr>
        <w:pStyle w:val="Nagwek3"/>
        <w:ind w:left="284"/>
        <w:rPr>
          <w:rFonts w:ascii="Calibri" w:hAnsi="Calibri"/>
          <w:b w:val="0"/>
          <w:color w:val="auto"/>
          <w:sz w:val="20"/>
          <w:szCs w:val="20"/>
        </w:rPr>
      </w:pPr>
      <w:r w:rsidRPr="00346385">
        <w:rPr>
          <w:rFonts w:ascii="Calibri" w:hAnsi="Calibri"/>
          <w:b w:val="0"/>
          <w:color w:val="auto"/>
          <w:sz w:val="20"/>
          <w:szCs w:val="20"/>
        </w:rPr>
        <w:t xml:space="preserve">Wykonawca, który zamierza powierzyć wykonanie części zamówienia podwykonawcom, w celu wykazania braku istnienia wobec nich podstaw wykluczenia z udziału w postępowaniu zamieszcza informację o podwykonawcach w oświadczeniu, o którym mowa w </w:t>
      </w:r>
      <w:r w:rsidR="00555501">
        <w:rPr>
          <w:rFonts w:ascii="Calibri" w:hAnsi="Calibri"/>
          <w:b w:val="0"/>
          <w:color w:val="auto"/>
          <w:sz w:val="20"/>
          <w:szCs w:val="20"/>
        </w:rPr>
        <w:t>Dziale</w:t>
      </w:r>
      <w:r w:rsidRPr="00346385">
        <w:rPr>
          <w:rFonts w:ascii="Calibri" w:hAnsi="Calibri"/>
          <w:b w:val="0"/>
          <w:color w:val="auto"/>
          <w:sz w:val="20"/>
          <w:szCs w:val="20"/>
        </w:rPr>
        <w:t xml:space="preserve"> </w:t>
      </w:r>
      <w:r w:rsidR="00555501">
        <w:rPr>
          <w:rFonts w:asciiTheme="minorHAnsi" w:hAnsiTheme="minorHAnsi"/>
          <w:b w:val="0"/>
          <w:color w:val="auto"/>
          <w:sz w:val="20"/>
          <w:szCs w:val="20"/>
        </w:rPr>
        <w:t xml:space="preserve">VIII pkt. </w:t>
      </w:r>
      <w:r w:rsidR="00F76B51" w:rsidRPr="00F76B51">
        <w:rPr>
          <w:rFonts w:asciiTheme="minorHAnsi" w:hAnsiTheme="minorHAnsi"/>
          <w:b w:val="0"/>
          <w:color w:val="auto"/>
          <w:sz w:val="20"/>
          <w:szCs w:val="20"/>
        </w:rPr>
        <w:t>A.1.a) SIWZ</w:t>
      </w:r>
      <w:r w:rsidRPr="00346385">
        <w:rPr>
          <w:rFonts w:ascii="Calibri" w:hAnsi="Calibri"/>
          <w:b w:val="0"/>
          <w:color w:val="auto"/>
          <w:sz w:val="20"/>
          <w:szCs w:val="20"/>
        </w:rPr>
        <w:t>.</w:t>
      </w:r>
    </w:p>
    <w:p w14:paraId="6FEC08EC" w14:textId="61635510" w:rsidR="00AC7E91" w:rsidRPr="00EB7365" w:rsidRDefault="00AC7E91" w:rsidP="00AC7E91">
      <w:pPr>
        <w:widowControl w:val="0"/>
        <w:shd w:val="clear" w:color="auto" w:fill="FFFFFF"/>
        <w:suppressAutoHyphens/>
        <w:autoSpaceDE w:val="0"/>
        <w:autoSpaceDN w:val="0"/>
        <w:adjustRightInd w:val="0"/>
        <w:spacing w:before="235" w:after="200" w:line="240" w:lineRule="auto"/>
        <w:ind w:left="259" w:right="24"/>
        <w:jc w:val="both"/>
        <w:rPr>
          <w:b/>
          <w:bCs/>
          <w:sz w:val="20"/>
          <w:szCs w:val="20"/>
        </w:rPr>
      </w:pPr>
      <w:r w:rsidRPr="00EB7365">
        <w:rPr>
          <w:sz w:val="20"/>
          <w:szCs w:val="20"/>
        </w:rPr>
        <w:t>W przypadku wspólnego ubiegania się o zamówienie przez wykonawców oświadczenia,</w:t>
      </w:r>
      <w:r w:rsidR="00346385">
        <w:rPr>
          <w:sz w:val="20"/>
          <w:szCs w:val="20"/>
        </w:rPr>
        <w:t xml:space="preserve"> o których mowa</w:t>
      </w:r>
      <w:r w:rsidR="00555501">
        <w:rPr>
          <w:sz w:val="20"/>
          <w:szCs w:val="20"/>
        </w:rPr>
        <w:br/>
      </w:r>
      <w:r w:rsidR="00346385">
        <w:rPr>
          <w:sz w:val="20"/>
          <w:szCs w:val="20"/>
        </w:rPr>
        <w:t xml:space="preserve">w </w:t>
      </w:r>
      <w:r w:rsidR="00555501">
        <w:rPr>
          <w:sz w:val="20"/>
          <w:szCs w:val="20"/>
        </w:rPr>
        <w:t xml:space="preserve">Dziale VIII pkt. </w:t>
      </w:r>
      <w:r w:rsidR="00346385">
        <w:rPr>
          <w:sz w:val="20"/>
          <w:szCs w:val="20"/>
        </w:rPr>
        <w:t>A.1.</w:t>
      </w:r>
      <w:r w:rsidR="00F76B51">
        <w:rPr>
          <w:sz w:val="20"/>
          <w:szCs w:val="20"/>
        </w:rPr>
        <w:t xml:space="preserve">a) </w:t>
      </w:r>
      <w:r w:rsidRPr="00EB7365">
        <w:rPr>
          <w:sz w:val="20"/>
          <w:szCs w:val="20"/>
        </w:rPr>
        <w:t>SIWZ składa każdy z wykonawców wspólnie ubiegających się o zamówienie. Oświadczenia te, maja potwierdzić spełnianie warunków udziału w postępowaniu oraz brak podstaw wykluczenia w zakresie, w którym każdy z wykonawców wykazuje spełnianie warunków udziału</w:t>
      </w:r>
      <w:r w:rsidR="00555501">
        <w:rPr>
          <w:sz w:val="20"/>
          <w:szCs w:val="20"/>
        </w:rPr>
        <w:br/>
      </w:r>
      <w:r w:rsidRPr="00EB7365">
        <w:rPr>
          <w:sz w:val="20"/>
          <w:szCs w:val="20"/>
        </w:rPr>
        <w:t xml:space="preserve">w postępowaniu oraz brak podstaw wykluczenia. </w:t>
      </w:r>
    </w:p>
    <w:p w14:paraId="4D1F4B55" w14:textId="77777777" w:rsidR="00AC7E91" w:rsidRPr="00EB7365" w:rsidRDefault="00AC7E91" w:rsidP="00AC7E91">
      <w:pPr>
        <w:widowControl w:val="0"/>
        <w:shd w:val="clear" w:color="auto" w:fill="FFFFFF"/>
        <w:suppressAutoHyphens/>
        <w:autoSpaceDE w:val="0"/>
        <w:autoSpaceDN w:val="0"/>
        <w:adjustRightInd w:val="0"/>
        <w:spacing w:after="200" w:line="240" w:lineRule="auto"/>
        <w:ind w:left="261"/>
        <w:rPr>
          <w:sz w:val="20"/>
          <w:szCs w:val="20"/>
        </w:rPr>
      </w:pPr>
      <w:r w:rsidRPr="00EB7365">
        <w:rPr>
          <w:b/>
          <w:bCs/>
          <w:sz w:val="20"/>
          <w:szCs w:val="20"/>
        </w:rPr>
        <w:t>A.2) Grupa kapitałowa</w:t>
      </w:r>
    </w:p>
    <w:p w14:paraId="4499D09F" w14:textId="77777777" w:rsidR="00AC7E91" w:rsidRPr="00EB7365" w:rsidRDefault="00AC7E91" w:rsidP="00F76B51">
      <w:pPr>
        <w:widowControl w:val="0"/>
        <w:shd w:val="clear" w:color="auto" w:fill="FFFFFF"/>
        <w:suppressAutoHyphens/>
        <w:autoSpaceDE w:val="0"/>
        <w:autoSpaceDN w:val="0"/>
        <w:adjustRightInd w:val="0"/>
        <w:spacing w:after="0" w:line="240" w:lineRule="auto"/>
        <w:ind w:left="261"/>
        <w:jc w:val="both"/>
        <w:rPr>
          <w:sz w:val="20"/>
          <w:szCs w:val="20"/>
        </w:rPr>
      </w:pPr>
      <w:r w:rsidRPr="00EB7365">
        <w:rPr>
          <w:sz w:val="20"/>
          <w:szCs w:val="20"/>
        </w:rPr>
        <w:t xml:space="preserve">Zamawiający (zgodnie z art. 86. ust 5 ustawy </w:t>
      </w:r>
      <w:proofErr w:type="spellStart"/>
      <w:r w:rsidRPr="00EB7365">
        <w:rPr>
          <w:sz w:val="20"/>
          <w:szCs w:val="20"/>
        </w:rPr>
        <w:t>Pzp</w:t>
      </w:r>
      <w:proofErr w:type="spellEnd"/>
      <w:r w:rsidRPr="00EB7365">
        <w:rPr>
          <w:sz w:val="20"/>
          <w:szCs w:val="20"/>
        </w:rPr>
        <w:t xml:space="preserve">) niezwłocznie po otwarciu ofert zamieści na stronie </w:t>
      </w:r>
      <w:r w:rsidRPr="00EB7365">
        <w:rPr>
          <w:sz w:val="20"/>
          <w:szCs w:val="20"/>
        </w:rPr>
        <w:lastRenderedPageBreak/>
        <w:t>internetowej informacje dotyczące:</w:t>
      </w:r>
    </w:p>
    <w:p w14:paraId="5BE54E4F" w14:textId="77777777" w:rsidR="00AC7E91" w:rsidRPr="00EB7365" w:rsidRDefault="00AC7E91" w:rsidP="00F76B51">
      <w:pPr>
        <w:widowControl w:val="0"/>
        <w:shd w:val="clear" w:color="auto" w:fill="FFFFFF"/>
        <w:tabs>
          <w:tab w:val="left" w:pos="418"/>
        </w:tabs>
        <w:suppressAutoHyphens/>
        <w:autoSpaceDE w:val="0"/>
        <w:autoSpaceDN w:val="0"/>
        <w:adjustRightInd w:val="0"/>
        <w:spacing w:after="0" w:line="240" w:lineRule="auto"/>
        <w:ind w:left="259"/>
        <w:rPr>
          <w:sz w:val="20"/>
          <w:szCs w:val="20"/>
        </w:rPr>
      </w:pPr>
      <w:r w:rsidRPr="00EB7365">
        <w:rPr>
          <w:sz w:val="20"/>
          <w:szCs w:val="20"/>
        </w:rPr>
        <w:t>a) kwoty, jaką zamierza przeznaczyć na sfinansowanie zamówienia,</w:t>
      </w:r>
    </w:p>
    <w:p w14:paraId="06FA11C8" w14:textId="77777777" w:rsidR="00AC7E91" w:rsidRPr="00EB7365" w:rsidRDefault="00AC7E91" w:rsidP="00F76B51">
      <w:pPr>
        <w:widowControl w:val="0"/>
        <w:shd w:val="clear" w:color="auto" w:fill="FFFFFF"/>
        <w:tabs>
          <w:tab w:val="left" w:pos="418"/>
        </w:tabs>
        <w:suppressAutoHyphens/>
        <w:autoSpaceDE w:val="0"/>
        <w:autoSpaceDN w:val="0"/>
        <w:adjustRightInd w:val="0"/>
        <w:spacing w:after="0" w:line="240" w:lineRule="auto"/>
        <w:ind w:left="259"/>
        <w:rPr>
          <w:sz w:val="20"/>
          <w:szCs w:val="20"/>
        </w:rPr>
      </w:pPr>
      <w:r w:rsidRPr="00EB7365">
        <w:rPr>
          <w:sz w:val="20"/>
          <w:szCs w:val="20"/>
        </w:rPr>
        <w:t>b) firm oraz adresów Wykonawców, którzy złożyli oferty w terminie,</w:t>
      </w:r>
    </w:p>
    <w:p w14:paraId="4288DA68" w14:textId="2DFD39A0" w:rsidR="00AC7E91" w:rsidRDefault="00AC7E91" w:rsidP="00F76B51">
      <w:pPr>
        <w:widowControl w:val="0"/>
        <w:shd w:val="clear" w:color="auto" w:fill="FFFFFF"/>
        <w:tabs>
          <w:tab w:val="left" w:pos="538"/>
        </w:tabs>
        <w:suppressAutoHyphens/>
        <w:autoSpaceDE w:val="0"/>
        <w:autoSpaceDN w:val="0"/>
        <w:adjustRightInd w:val="0"/>
        <w:spacing w:after="0" w:line="240" w:lineRule="auto"/>
        <w:ind w:left="259" w:right="29"/>
        <w:jc w:val="both"/>
        <w:rPr>
          <w:sz w:val="20"/>
          <w:szCs w:val="20"/>
        </w:rPr>
      </w:pPr>
      <w:r w:rsidRPr="00EB7365">
        <w:rPr>
          <w:sz w:val="20"/>
          <w:szCs w:val="20"/>
        </w:rPr>
        <w:t>c)</w:t>
      </w:r>
      <w:r w:rsidRPr="00EB7365">
        <w:rPr>
          <w:sz w:val="20"/>
          <w:szCs w:val="20"/>
        </w:rPr>
        <w:tab/>
        <w:t>ceny, terminu wykonania zamówienia, okresu gwarancji i warunków płatności zawartych w ofertach.</w:t>
      </w:r>
    </w:p>
    <w:p w14:paraId="67A03654" w14:textId="77777777" w:rsidR="00F76B51" w:rsidRPr="00EB7365" w:rsidRDefault="00F76B51" w:rsidP="00F76B51">
      <w:pPr>
        <w:widowControl w:val="0"/>
        <w:shd w:val="clear" w:color="auto" w:fill="FFFFFF"/>
        <w:tabs>
          <w:tab w:val="left" w:pos="538"/>
        </w:tabs>
        <w:suppressAutoHyphens/>
        <w:autoSpaceDE w:val="0"/>
        <w:autoSpaceDN w:val="0"/>
        <w:adjustRightInd w:val="0"/>
        <w:spacing w:after="0" w:line="240" w:lineRule="auto"/>
        <w:ind w:left="259" w:right="29"/>
        <w:jc w:val="both"/>
        <w:rPr>
          <w:sz w:val="20"/>
          <w:szCs w:val="20"/>
        </w:rPr>
      </w:pPr>
    </w:p>
    <w:p w14:paraId="172F9CD4" w14:textId="77777777" w:rsidR="00AC7E91" w:rsidRPr="00EB7365" w:rsidRDefault="00AC7E91" w:rsidP="00AC7E91">
      <w:pPr>
        <w:widowControl w:val="0"/>
        <w:shd w:val="clear" w:color="auto" w:fill="FFFFFF"/>
        <w:suppressAutoHyphens/>
        <w:autoSpaceDE w:val="0"/>
        <w:autoSpaceDN w:val="0"/>
        <w:adjustRightInd w:val="0"/>
        <w:spacing w:after="200" w:line="240" w:lineRule="auto"/>
        <w:ind w:left="259" w:right="24"/>
        <w:jc w:val="both"/>
        <w:rPr>
          <w:sz w:val="20"/>
          <w:szCs w:val="20"/>
        </w:rPr>
      </w:pPr>
      <w:r w:rsidRPr="00EB7365">
        <w:rPr>
          <w:sz w:val="20"/>
          <w:szCs w:val="20"/>
        </w:rPr>
        <w:t xml:space="preserve">Wykonawca, w terminie 3 dni od dnia zamieszczenia na stronie internetowej informacji, o której mowa w art. 86 ust. 5 ustawy </w:t>
      </w:r>
      <w:proofErr w:type="spellStart"/>
      <w:r w:rsidRPr="00EB7365">
        <w:rPr>
          <w:sz w:val="20"/>
          <w:szCs w:val="20"/>
        </w:rPr>
        <w:t>Pzp</w:t>
      </w:r>
      <w:proofErr w:type="spellEnd"/>
      <w:r w:rsidRPr="00EB7365">
        <w:rPr>
          <w:sz w:val="20"/>
          <w:szCs w:val="20"/>
        </w:rPr>
        <w:t xml:space="preserve">,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 </w:t>
      </w:r>
    </w:p>
    <w:p w14:paraId="18A02AB7" w14:textId="77777777" w:rsidR="00AC7E91" w:rsidRPr="00D90B97" w:rsidRDefault="00AC7E91" w:rsidP="00AC7E91">
      <w:pPr>
        <w:widowControl w:val="0"/>
        <w:shd w:val="clear" w:color="auto" w:fill="FFFFFF"/>
        <w:suppressAutoHyphens/>
        <w:autoSpaceDE w:val="0"/>
        <w:autoSpaceDN w:val="0"/>
        <w:adjustRightInd w:val="0"/>
        <w:spacing w:after="200" w:line="240" w:lineRule="auto"/>
        <w:ind w:left="259" w:right="24"/>
        <w:jc w:val="both"/>
        <w:rPr>
          <w:sz w:val="20"/>
          <w:szCs w:val="20"/>
          <w:u w:val="single"/>
        </w:rPr>
      </w:pPr>
      <w:r w:rsidRPr="00D90B97">
        <w:rPr>
          <w:sz w:val="20"/>
          <w:szCs w:val="20"/>
          <w:u w:val="single"/>
        </w:rPr>
        <w:t xml:space="preserve">Wykonawca winien dołączyć oświadczenie, wg wzorów stanowiących Załącznik Nr </w:t>
      </w:r>
      <w:r w:rsidR="005737D0" w:rsidRPr="00D90B97">
        <w:rPr>
          <w:sz w:val="20"/>
          <w:szCs w:val="20"/>
          <w:u w:val="single"/>
        </w:rPr>
        <w:t>4</w:t>
      </w:r>
      <w:r w:rsidRPr="00D90B97">
        <w:rPr>
          <w:sz w:val="20"/>
          <w:szCs w:val="20"/>
          <w:u w:val="single"/>
        </w:rPr>
        <w:t xml:space="preserve"> i </w:t>
      </w:r>
      <w:r w:rsidR="005737D0" w:rsidRPr="00D90B97">
        <w:rPr>
          <w:sz w:val="20"/>
          <w:szCs w:val="20"/>
          <w:u w:val="single"/>
        </w:rPr>
        <w:t>6</w:t>
      </w:r>
      <w:r w:rsidRPr="00D90B97">
        <w:rPr>
          <w:sz w:val="20"/>
          <w:szCs w:val="20"/>
          <w:u w:val="single"/>
        </w:rPr>
        <w:t xml:space="preserve"> do SIWZ, w formie oryginału:   </w:t>
      </w:r>
    </w:p>
    <w:p w14:paraId="53935CB6" w14:textId="77777777" w:rsidR="00AC7E91" w:rsidRPr="00EB7365" w:rsidRDefault="00AC7E91" w:rsidP="00491944">
      <w:pPr>
        <w:pStyle w:val="Akapitzlist"/>
        <w:numPr>
          <w:ilvl w:val="0"/>
          <w:numId w:val="45"/>
        </w:numPr>
        <w:spacing w:after="0" w:line="240" w:lineRule="auto"/>
        <w:ind w:left="709" w:hanging="283"/>
        <w:jc w:val="both"/>
        <w:rPr>
          <w:rFonts w:asciiTheme="minorHAnsi" w:hAnsiTheme="minorHAnsi"/>
          <w:sz w:val="20"/>
          <w:szCs w:val="20"/>
        </w:rPr>
      </w:pPr>
      <w:r w:rsidRPr="00EB7365">
        <w:rPr>
          <w:rFonts w:asciiTheme="minorHAnsi" w:hAnsiTheme="minorHAnsi"/>
          <w:sz w:val="20"/>
          <w:szCs w:val="20"/>
        </w:rPr>
        <w:t xml:space="preserve">Oświadczenie dotyczące przynależności do grupy kapitałowej – załącznik Nr </w:t>
      </w:r>
      <w:r w:rsidR="005737D0" w:rsidRPr="00EB7365">
        <w:rPr>
          <w:rFonts w:asciiTheme="minorHAnsi" w:hAnsiTheme="minorHAnsi"/>
          <w:sz w:val="20"/>
          <w:szCs w:val="20"/>
        </w:rPr>
        <w:t>4</w:t>
      </w:r>
    </w:p>
    <w:p w14:paraId="57588EBA" w14:textId="77777777" w:rsidR="00AC7E91" w:rsidRPr="00EB7365" w:rsidRDefault="00AC7E91" w:rsidP="00491944">
      <w:pPr>
        <w:pStyle w:val="Akapitzlist"/>
        <w:numPr>
          <w:ilvl w:val="0"/>
          <w:numId w:val="45"/>
        </w:numPr>
        <w:spacing w:after="0" w:line="240" w:lineRule="auto"/>
        <w:ind w:left="709" w:hanging="283"/>
        <w:jc w:val="both"/>
        <w:rPr>
          <w:rFonts w:asciiTheme="minorHAnsi" w:hAnsiTheme="minorHAnsi"/>
          <w:sz w:val="20"/>
          <w:szCs w:val="20"/>
        </w:rPr>
      </w:pPr>
      <w:r w:rsidRPr="00EB7365">
        <w:rPr>
          <w:rFonts w:asciiTheme="minorHAnsi" w:hAnsiTheme="minorHAnsi"/>
          <w:sz w:val="20"/>
          <w:szCs w:val="20"/>
        </w:rPr>
        <w:t xml:space="preserve">Oświadczenie Wykonawcy dot. RODO – załącznik Nr </w:t>
      </w:r>
      <w:r w:rsidR="005737D0" w:rsidRPr="00EB7365">
        <w:rPr>
          <w:rFonts w:asciiTheme="minorHAnsi" w:hAnsiTheme="minorHAnsi"/>
          <w:sz w:val="20"/>
          <w:szCs w:val="20"/>
        </w:rPr>
        <w:t>6</w:t>
      </w:r>
      <w:r w:rsidRPr="00EB7365">
        <w:rPr>
          <w:rFonts w:asciiTheme="minorHAnsi" w:hAnsiTheme="minorHAnsi"/>
          <w:sz w:val="20"/>
          <w:szCs w:val="20"/>
        </w:rPr>
        <w:t xml:space="preserve">. </w:t>
      </w:r>
    </w:p>
    <w:p w14:paraId="5D05CA98" w14:textId="77777777" w:rsidR="00D90B97" w:rsidRDefault="00D90B97" w:rsidP="00AC7E91">
      <w:pPr>
        <w:widowControl w:val="0"/>
        <w:shd w:val="clear" w:color="auto" w:fill="FFFFFF"/>
        <w:suppressAutoHyphens/>
        <w:autoSpaceDE w:val="0"/>
        <w:autoSpaceDN w:val="0"/>
        <w:adjustRightInd w:val="0"/>
        <w:spacing w:after="200" w:line="240" w:lineRule="auto"/>
        <w:ind w:left="261" w:right="23"/>
        <w:jc w:val="both"/>
        <w:rPr>
          <w:b/>
          <w:bCs/>
          <w:sz w:val="20"/>
          <w:szCs w:val="20"/>
        </w:rPr>
      </w:pPr>
    </w:p>
    <w:p w14:paraId="6EA69F30" w14:textId="77777777" w:rsidR="00AC7E91" w:rsidRPr="00EB7365" w:rsidRDefault="00AC7E91" w:rsidP="00555501">
      <w:pPr>
        <w:widowControl w:val="0"/>
        <w:shd w:val="clear" w:color="auto" w:fill="FFFFFF"/>
        <w:suppressAutoHyphens/>
        <w:autoSpaceDE w:val="0"/>
        <w:autoSpaceDN w:val="0"/>
        <w:adjustRightInd w:val="0"/>
        <w:spacing w:after="200" w:line="240" w:lineRule="auto"/>
        <w:ind w:left="709" w:right="23" w:hanging="425"/>
        <w:jc w:val="both"/>
        <w:rPr>
          <w:sz w:val="20"/>
          <w:szCs w:val="20"/>
        </w:rPr>
      </w:pPr>
      <w:r w:rsidRPr="00555501">
        <w:rPr>
          <w:b/>
          <w:bCs/>
          <w:sz w:val="20"/>
          <w:szCs w:val="20"/>
        </w:rPr>
        <w:t xml:space="preserve">A.3) </w:t>
      </w:r>
      <w:r w:rsidRPr="00555501">
        <w:rPr>
          <w:sz w:val="20"/>
          <w:szCs w:val="20"/>
        </w:rPr>
        <w:t>Na potrzeby</w:t>
      </w:r>
      <w:r w:rsidRPr="00EB7365">
        <w:rPr>
          <w:sz w:val="20"/>
          <w:szCs w:val="20"/>
        </w:rPr>
        <w:t xml:space="preserve"> potwierdzenia spełniania opisanych warunków udziału w postępowaniu oraz wykazania braku podstaw do wykluczenia z postępowania o udzielenie zamówienia, Zamawiający wezwie Wykonawcę, którego oferta została najwyżej oceniona, do złożenia w wyznaczonym, nie krótszym niż 5 dni, terminie aktualnych na dzień złożenia oświadczeń lub dokumentów potwierdzających, okoliczności, że Wykonawca nie podlega wykluczeniu oraz spełnia warunki udziału w postępowaniu, tj.:</w:t>
      </w:r>
    </w:p>
    <w:p w14:paraId="0935F70B" w14:textId="3869ACBD" w:rsidR="00AC7E91" w:rsidRPr="00B22952" w:rsidRDefault="00AC7E91" w:rsidP="00491944">
      <w:pPr>
        <w:pStyle w:val="Akapitzlist"/>
        <w:widowControl w:val="0"/>
        <w:numPr>
          <w:ilvl w:val="0"/>
          <w:numId w:val="48"/>
        </w:numPr>
        <w:shd w:val="clear" w:color="auto" w:fill="FFFFFF"/>
        <w:suppressAutoHyphens/>
        <w:autoSpaceDE w:val="0"/>
        <w:autoSpaceDN w:val="0"/>
        <w:adjustRightInd w:val="0"/>
        <w:spacing w:line="240" w:lineRule="auto"/>
        <w:ind w:right="19"/>
        <w:jc w:val="both"/>
        <w:rPr>
          <w:rFonts w:ascii="Calibri" w:hAnsi="Calibri"/>
          <w:sz w:val="20"/>
          <w:szCs w:val="20"/>
        </w:rPr>
      </w:pPr>
      <w:r w:rsidRPr="00B22952">
        <w:rPr>
          <w:rFonts w:ascii="Calibri" w:hAnsi="Calibri"/>
          <w:sz w:val="20"/>
          <w:szCs w:val="20"/>
        </w:rPr>
        <w:t>dokument potwierdzający, że Wykonawca jest ubezpieczony od odpowiedzialności cywilnej w zakresie prowadzonej działalności związanej z przedmiotem zamówienia na sumę gwarancyjną określoną przez zamawiającego – potwierdzającą spełnianie warunku określonego w Dziale VII pkt.</w:t>
      </w:r>
      <w:r w:rsidR="00555501" w:rsidRPr="00B22952">
        <w:rPr>
          <w:rFonts w:ascii="Calibri" w:hAnsi="Calibri"/>
          <w:sz w:val="20"/>
          <w:szCs w:val="20"/>
        </w:rPr>
        <w:t xml:space="preserve"> 4.2.</w:t>
      </w:r>
    </w:p>
    <w:p w14:paraId="6DB07BD5" w14:textId="01FE6A84" w:rsidR="00B22952" w:rsidRDefault="00AC7E91" w:rsidP="00B22952">
      <w:pPr>
        <w:widowControl w:val="0"/>
        <w:shd w:val="clear" w:color="auto" w:fill="FFFFFF"/>
        <w:suppressAutoHyphens/>
        <w:autoSpaceDE w:val="0"/>
        <w:autoSpaceDN w:val="0"/>
        <w:adjustRightInd w:val="0"/>
        <w:spacing w:before="115" w:after="200" w:line="240" w:lineRule="auto"/>
        <w:ind w:left="284" w:right="24"/>
        <w:jc w:val="both"/>
        <w:rPr>
          <w:sz w:val="20"/>
          <w:szCs w:val="20"/>
        </w:rPr>
      </w:pPr>
      <w:r w:rsidRPr="00EB7365">
        <w:rPr>
          <w:sz w:val="20"/>
          <w:szCs w:val="20"/>
        </w:rPr>
        <w:t>Jeżeli z uzasadnionej przyczyny Wykonawca nie może przedstawić dokumentów dotyczących sytuacji ekonomicznej wymaganych przez Zamawiającego, Wykonawca może przedstawić inny dokument, który</w:t>
      </w:r>
      <w:r w:rsidR="007672C4">
        <w:rPr>
          <w:sz w:val="20"/>
          <w:szCs w:val="20"/>
        </w:rPr>
        <w:br/>
      </w:r>
      <w:r w:rsidRPr="00EB7365">
        <w:rPr>
          <w:sz w:val="20"/>
          <w:szCs w:val="20"/>
        </w:rPr>
        <w:t>w wystarczający sposób potwierdza spełnianie opisanego przez Zamawiającego warunku (art. 26 ust. 2c).</w:t>
      </w:r>
    </w:p>
    <w:p w14:paraId="02AA1D26" w14:textId="3307A892" w:rsidR="00AC2F22" w:rsidRPr="00AC2F22" w:rsidRDefault="00AC2F22" w:rsidP="00491944">
      <w:pPr>
        <w:pStyle w:val="Nagwek4"/>
        <w:keepNext w:val="0"/>
        <w:keepLines w:val="0"/>
        <w:numPr>
          <w:ilvl w:val="0"/>
          <w:numId w:val="48"/>
        </w:numPr>
        <w:spacing w:before="60" w:line="240" w:lineRule="auto"/>
        <w:jc w:val="both"/>
        <w:rPr>
          <w:rFonts w:ascii="Calibri" w:hAnsi="Calibri"/>
          <w:b w:val="0"/>
          <w:i w:val="0"/>
          <w:color w:val="auto"/>
          <w:sz w:val="20"/>
          <w:szCs w:val="20"/>
        </w:rPr>
      </w:pPr>
      <w:r>
        <w:rPr>
          <w:rFonts w:ascii="Calibri" w:hAnsi="Calibri"/>
          <w:b w:val="0"/>
          <w:i w:val="0"/>
          <w:color w:val="auto"/>
          <w:sz w:val="20"/>
          <w:szCs w:val="20"/>
        </w:rPr>
        <w:t>wykaz</w:t>
      </w:r>
      <w:r w:rsidRPr="00AC2F22">
        <w:rPr>
          <w:rFonts w:ascii="Calibri" w:hAnsi="Calibri"/>
          <w:b w:val="0"/>
          <w:i w:val="0"/>
          <w:color w:val="auto"/>
          <w:sz w:val="20"/>
          <w:szCs w:val="20"/>
        </w:rPr>
        <w:t xml:space="preserve"> </w:t>
      </w:r>
      <w:r>
        <w:rPr>
          <w:rFonts w:ascii="Calibri" w:hAnsi="Calibri"/>
          <w:b w:val="0"/>
          <w:i w:val="0"/>
          <w:color w:val="auto"/>
          <w:sz w:val="20"/>
          <w:szCs w:val="20"/>
        </w:rPr>
        <w:t>dostaw</w:t>
      </w:r>
      <w:r w:rsidRPr="00AC2F22">
        <w:rPr>
          <w:rFonts w:ascii="Calibri" w:hAnsi="Calibri"/>
          <w:b w:val="0"/>
          <w:i w:val="0"/>
          <w:color w:val="auto"/>
          <w:sz w:val="20"/>
          <w:szCs w:val="20"/>
        </w:rPr>
        <w:t xml:space="preserve"> wykonanych nie wcześniej niż w okresie ostatnich 3 lat przed upływem terminu składania ofert albo wniosków o dopuszczenie do udziału w postępowaniu,</w:t>
      </w:r>
      <w:r>
        <w:rPr>
          <w:rFonts w:ascii="Calibri" w:hAnsi="Calibri"/>
          <w:b w:val="0"/>
          <w:i w:val="0"/>
          <w:color w:val="auto"/>
          <w:sz w:val="20"/>
          <w:szCs w:val="20"/>
        </w:rPr>
        <w:t xml:space="preserve"> </w:t>
      </w:r>
      <w:r w:rsidRPr="00AC2F22">
        <w:rPr>
          <w:rFonts w:ascii="Calibri" w:hAnsi="Calibri"/>
          <w:b w:val="0"/>
          <w:i w:val="0"/>
          <w:color w:val="auto"/>
          <w:sz w:val="20"/>
          <w:szCs w:val="20"/>
        </w:rPr>
        <w:t>a jeżeli okres prowadzenia działalności jest krótszy - w tym okresie, wraz z podaniem ich rodzaju, wartości, daty, miejsca wykonania i podmiotów, na rzecz których roboty te zostały wykonane,</w:t>
      </w:r>
      <w:r>
        <w:rPr>
          <w:rFonts w:ascii="Calibri" w:hAnsi="Calibri"/>
          <w:b w:val="0"/>
          <w:i w:val="0"/>
          <w:color w:val="auto"/>
          <w:sz w:val="20"/>
          <w:szCs w:val="20"/>
        </w:rPr>
        <w:t xml:space="preserve"> </w:t>
      </w:r>
      <w:r w:rsidRPr="00AC2F22">
        <w:rPr>
          <w:rFonts w:ascii="Calibri" w:hAnsi="Calibri"/>
          <w:b w:val="0"/>
          <w:i w:val="0"/>
          <w:color w:val="auto"/>
          <w:sz w:val="20"/>
          <w:szCs w:val="20"/>
        </w:rPr>
        <w:t xml:space="preserve">z załączeniem dowodów określających czy te </w:t>
      </w:r>
      <w:r>
        <w:rPr>
          <w:rFonts w:ascii="Calibri" w:hAnsi="Calibri"/>
          <w:b w:val="0"/>
          <w:i w:val="0"/>
          <w:color w:val="auto"/>
          <w:sz w:val="20"/>
          <w:szCs w:val="20"/>
        </w:rPr>
        <w:t xml:space="preserve">dostawy </w:t>
      </w:r>
      <w:r w:rsidRPr="00AC2F22">
        <w:rPr>
          <w:rFonts w:ascii="Calibri" w:hAnsi="Calibri"/>
          <w:b w:val="0"/>
          <w:i w:val="0"/>
          <w:color w:val="auto"/>
          <w:sz w:val="20"/>
          <w:szCs w:val="20"/>
        </w:rPr>
        <w:t xml:space="preserve">zostały wykonane należycie, w szczególności informacji o tym czy </w:t>
      </w:r>
      <w:r>
        <w:rPr>
          <w:rFonts w:ascii="Calibri" w:hAnsi="Calibri"/>
          <w:b w:val="0"/>
          <w:i w:val="0"/>
          <w:color w:val="auto"/>
          <w:sz w:val="20"/>
          <w:szCs w:val="20"/>
        </w:rPr>
        <w:t xml:space="preserve">dostawy </w:t>
      </w:r>
      <w:r w:rsidRPr="00AC2F22">
        <w:rPr>
          <w:rFonts w:ascii="Calibri" w:hAnsi="Calibri"/>
          <w:b w:val="0"/>
          <w:i w:val="0"/>
          <w:color w:val="auto"/>
          <w:sz w:val="20"/>
          <w:szCs w:val="20"/>
        </w:rPr>
        <w:t>zostały wykonane zgodnie z przepisami prawa budowlanego</w:t>
      </w:r>
      <w:r>
        <w:rPr>
          <w:rFonts w:ascii="Calibri" w:hAnsi="Calibri"/>
          <w:b w:val="0"/>
          <w:i w:val="0"/>
          <w:color w:val="auto"/>
          <w:sz w:val="20"/>
          <w:szCs w:val="20"/>
        </w:rPr>
        <w:t xml:space="preserve"> </w:t>
      </w:r>
      <w:r w:rsidRPr="00AC2F22">
        <w:rPr>
          <w:rFonts w:ascii="Calibri" w:hAnsi="Calibri"/>
          <w:b w:val="0"/>
          <w:i w:val="0"/>
          <w:color w:val="auto"/>
          <w:sz w:val="20"/>
          <w:szCs w:val="20"/>
        </w:rPr>
        <w:t xml:space="preserve">i prawidłowo ukończone - zgodnie z treścią załącznika nr </w:t>
      </w:r>
      <w:r w:rsidRPr="00CB6CF5">
        <w:rPr>
          <w:rFonts w:ascii="Calibri" w:hAnsi="Calibri"/>
          <w:b w:val="0"/>
          <w:i w:val="0"/>
          <w:color w:val="auto"/>
          <w:sz w:val="20"/>
          <w:szCs w:val="20"/>
        </w:rPr>
        <w:t>7</w:t>
      </w:r>
      <w:r w:rsidRPr="00AC2F22">
        <w:rPr>
          <w:rFonts w:ascii="Calibri" w:hAnsi="Calibri"/>
          <w:b w:val="0"/>
          <w:i w:val="0"/>
          <w:color w:val="auto"/>
          <w:sz w:val="20"/>
          <w:szCs w:val="20"/>
        </w:rPr>
        <w:t xml:space="preserve"> SIWZ.</w:t>
      </w:r>
    </w:p>
    <w:p w14:paraId="69FAD202" w14:textId="3B5C91BC" w:rsidR="00AC7E91" w:rsidRPr="00EB7365" w:rsidRDefault="00AC7E91" w:rsidP="00AC7E91">
      <w:pPr>
        <w:widowControl w:val="0"/>
        <w:shd w:val="clear" w:color="auto" w:fill="FFFFFF"/>
        <w:suppressAutoHyphens/>
        <w:autoSpaceDE w:val="0"/>
        <w:autoSpaceDN w:val="0"/>
        <w:adjustRightInd w:val="0"/>
        <w:spacing w:before="240" w:after="200" w:line="240" w:lineRule="auto"/>
        <w:ind w:left="284" w:right="24"/>
        <w:jc w:val="both"/>
        <w:rPr>
          <w:sz w:val="20"/>
          <w:szCs w:val="20"/>
          <w:u w:val="single"/>
        </w:rPr>
      </w:pPr>
      <w:r w:rsidRPr="00EB7365">
        <w:rPr>
          <w:sz w:val="20"/>
          <w:szCs w:val="20"/>
        </w:rPr>
        <w:t>W przypadku złożenia przez Wykonawców dokumentów zawierających dane wyrażone w walucie innej niż PLN, Zamawiający jako kurs przeliczeniowy waluty przyjmie średni kurs NBP obowiązujący w dniu opublikowania ogłoszenia o zamówieniu w Biuletynie Zamówień Publicznych (w celu oceny spełnienia warunków udziału</w:t>
      </w:r>
      <w:r w:rsidR="007672C4">
        <w:rPr>
          <w:sz w:val="20"/>
          <w:szCs w:val="20"/>
        </w:rPr>
        <w:br/>
      </w:r>
      <w:r w:rsidRPr="00EB7365">
        <w:rPr>
          <w:sz w:val="20"/>
          <w:szCs w:val="20"/>
        </w:rPr>
        <w:t xml:space="preserve">w postępowaniu). </w:t>
      </w:r>
    </w:p>
    <w:p w14:paraId="56579355" w14:textId="77777777" w:rsidR="00AC7E91" w:rsidRPr="00EB7365" w:rsidRDefault="00AC7E91" w:rsidP="00AC7E91">
      <w:pPr>
        <w:widowControl w:val="0"/>
        <w:shd w:val="clear" w:color="auto" w:fill="FFFFFF"/>
        <w:suppressAutoHyphens/>
        <w:autoSpaceDE w:val="0"/>
        <w:autoSpaceDN w:val="0"/>
        <w:adjustRightInd w:val="0"/>
        <w:spacing w:after="200" w:line="240" w:lineRule="auto"/>
        <w:ind w:left="284" w:right="24"/>
        <w:jc w:val="both"/>
        <w:rPr>
          <w:sz w:val="20"/>
          <w:szCs w:val="20"/>
        </w:rPr>
      </w:pPr>
      <w:r w:rsidRPr="00EB7365">
        <w:rPr>
          <w:sz w:val="20"/>
          <w:szCs w:val="20"/>
          <w:u w:val="single"/>
        </w:rPr>
        <w:t>UWAGA:</w:t>
      </w:r>
      <w:r w:rsidRPr="00EB7365">
        <w:rPr>
          <w:sz w:val="20"/>
          <w:szCs w:val="20"/>
        </w:rPr>
        <w:t xml:space="preserve"> W przypadku polegania na zasobach niezbędnych do realizacji zamówienia oddanych do dyspozycji Wykonawcy przez inne podmioty – kopie dokumentów dotyczące tych innych podmiotów są poświadczane za zgodność z oryginałem przez ten podmiot, którego dany dokument dotyczy, chyba że inny podmiot ustanowił do tych czynności pełnomocnika. </w:t>
      </w:r>
    </w:p>
    <w:p w14:paraId="78BC0056" w14:textId="39CC68E6" w:rsidR="00AC7E91" w:rsidRPr="00AC2F22" w:rsidRDefault="00AC7E91" w:rsidP="00491944">
      <w:pPr>
        <w:pStyle w:val="Akapitzlist"/>
        <w:widowControl w:val="0"/>
        <w:numPr>
          <w:ilvl w:val="0"/>
          <w:numId w:val="48"/>
        </w:numPr>
        <w:shd w:val="clear" w:color="auto" w:fill="FFFFFF"/>
        <w:tabs>
          <w:tab w:val="left" w:pos="307"/>
        </w:tabs>
        <w:suppressAutoHyphens/>
        <w:autoSpaceDE w:val="0"/>
        <w:autoSpaceDN w:val="0"/>
        <w:adjustRightInd w:val="0"/>
        <w:spacing w:line="240" w:lineRule="auto"/>
        <w:ind w:right="24"/>
        <w:jc w:val="both"/>
        <w:rPr>
          <w:sz w:val="20"/>
          <w:szCs w:val="20"/>
        </w:rPr>
      </w:pPr>
      <w:r w:rsidRPr="00AC2F22">
        <w:rPr>
          <w:rFonts w:asciiTheme="minorHAnsi" w:hAnsiTheme="minorHAnsi"/>
          <w:sz w:val="20"/>
          <w:szCs w:val="20"/>
        </w:rPr>
        <w:t xml:space="preserve">Wykonawca, który podlega wykluczeniu na podstawie art. 24 ust. 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w:t>
      </w:r>
      <w:r w:rsidRPr="00AC2F22">
        <w:rPr>
          <w:rFonts w:asciiTheme="minorHAnsi" w:hAnsiTheme="minorHAnsi"/>
          <w:sz w:val="20"/>
          <w:szCs w:val="20"/>
        </w:rPr>
        <w:lastRenderedPageBreak/>
        <w:t>technicznych, organizacyjnych i kadrowych, które są odpowiednie dla zapobiegania dalszym przestępstwom lub przestępstwom skarbowym lub nieprawidłowego postępowania Wykonawcy. Przepisu zdania pierwszego nie stosuje się, jeżeli wobec Wykonawcy, będącego podmiotem zbiorowym, orzeczono prawomocnym wyrokiem sądu zakaz ubiegania się o udzielenie zamówienia oraz nie upłynął określony</w:t>
      </w:r>
      <w:r w:rsidR="00ED0AC3">
        <w:rPr>
          <w:rFonts w:asciiTheme="minorHAnsi" w:hAnsiTheme="minorHAnsi"/>
          <w:sz w:val="20"/>
          <w:szCs w:val="20"/>
        </w:rPr>
        <w:br/>
      </w:r>
      <w:r w:rsidRPr="00AC2F22">
        <w:rPr>
          <w:rFonts w:asciiTheme="minorHAnsi" w:hAnsiTheme="minorHAnsi"/>
          <w:sz w:val="20"/>
          <w:szCs w:val="20"/>
        </w:rPr>
        <w:t>w tym wyroku okres obowiązania tego zakazu</w:t>
      </w:r>
      <w:r w:rsidRPr="00AC2F22">
        <w:rPr>
          <w:sz w:val="20"/>
          <w:szCs w:val="20"/>
        </w:rPr>
        <w:t>.</w:t>
      </w:r>
    </w:p>
    <w:p w14:paraId="5F65E8FD" w14:textId="058FAE7E" w:rsidR="00AC7E91" w:rsidRDefault="00AC7E91" w:rsidP="00AC7E91">
      <w:pPr>
        <w:widowControl w:val="0"/>
        <w:shd w:val="clear" w:color="auto" w:fill="FFFFFF"/>
        <w:suppressAutoHyphens/>
        <w:autoSpaceDE w:val="0"/>
        <w:autoSpaceDN w:val="0"/>
        <w:adjustRightInd w:val="0"/>
        <w:spacing w:after="200" w:line="240" w:lineRule="auto"/>
        <w:ind w:left="284" w:right="24"/>
        <w:jc w:val="both"/>
        <w:rPr>
          <w:sz w:val="20"/>
          <w:szCs w:val="20"/>
          <w:u w:val="single"/>
        </w:rPr>
      </w:pPr>
      <w:r w:rsidRPr="009965B1">
        <w:rPr>
          <w:sz w:val="20"/>
          <w:szCs w:val="20"/>
          <w:u w:val="single"/>
        </w:rPr>
        <w:t>Powyżej wskazane dowody należy dołączyć do oświadczenia własnego Wykonawcy wskazanego w punkcie A.1) lit. a) powyżej. Zgodnie z załącznikiem 3a do SIWZ</w:t>
      </w:r>
      <w:r w:rsidR="009965B1" w:rsidRPr="009965B1">
        <w:rPr>
          <w:sz w:val="20"/>
          <w:szCs w:val="20"/>
          <w:u w:val="single"/>
        </w:rPr>
        <w:t>.</w:t>
      </w:r>
    </w:p>
    <w:p w14:paraId="0158E5A1" w14:textId="6170EF70" w:rsidR="009965B1" w:rsidRPr="009965B1" w:rsidRDefault="009965B1" w:rsidP="00491944">
      <w:pPr>
        <w:pStyle w:val="Nagwek4"/>
        <w:keepNext w:val="0"/>
        <w:keepLines w:val="0"/>
        <w:numPr>
          <w:ilvl w:val="0"/>
          <w:numId w:val="48"/>
        </w:numPr>
        <w:spacing w:before="60" w:line="240" w:lineRule="auto"/>
        <w:jc w:val="both"/>
        <w:rPr>
          <w:rFonts w:asciiTheme="minorHAnsi" w:hAnsiTheme="minorHAnsi" w:cstheme="minorHAnsi"/>
          <w:b w:val="0"/>
          <w:i w:val="0"/>
          <w:color w:val="auto"/>
          <w:sz w:val="20"/>
          <w:szCs w:val="20"/>
        </w:rPr>
      </w:pPr>
      <w:r>
        <w:rPr>
          <w:rFonts w:asciiTheme="minorHAnsi" w:hAnsiTheme="minorHAnsi" w:cstheme="minorHAnsi"/>
          <w:b w:val="0"/>
          <w:i w:val="0"/>
          <w:color w:val="auto"/>
          <w:sz w:val="20"/>
          <w:szCs w:val="20"/>
        </w:rPr>
        <w:t>Odpis</w:t>
      </w:r>
      <w:r w:rsidRPr="009965B1">
        <w:rPr>
          <w:rFonts w:asciiTheme="minorHAnsi" w:hAnsiTheme="minorHAnsi" w:cstheme="minorHAnsi"/>
          <w:b w:val="0"/>
          <w:i w:val="0"/>
          <w:color w:val="auto"/>
          <w:sz w:val="20"/>
          <w:szCs w:val="20"/>
        </w:rPr>
        <w:t xml:space="preserve"> z właściwego rejestru lub z centralnej ewidencji i informacji o działalności gospodarczej, jeżeli odrębne przepisy wymagają wpisu do rejestru lub ewidencji, w celu potwierdzenia braku podstaw wykluczenia na podstawie art. 24 ust. 5 pkt. 1 Ustawy - wystawiony nie wcześniej niż 6 miesięcy przez upływem terminu składania ofert.</w:t>
      </w:r>
    </w:p>
    <w:p w14:paraId="0AD59988" w14:textId="24B582CE" w:rsidR="009965B1" w:rsidRPr="00A20AC9" w:rsidRDefault="009965B1" w:rsidP="001D1E54">
      <w:pPr>
        <w:pStyle w:val="Nagwek3"/>
        <w:jc w:val="both"/>
        <w:rPr>
          <w:rFonts w:asciiTheme="minorHAnsi" w:hAnsiTheme="minorHAnsi" w:cstheme="minorHAnsi"/>
          <w:b w:val="0"/>
          <w:color w:val="auto"/>
          <w:sz w:val="20"/>
          <w:szCs w:val="20"/>
        </w:rPr>
      </w:pPr>
      <w:r w:rsidRPr="00A20AC9">
        <w:rPr>
          <w:rFonts w:asciiTheme="minorHAnsi" w:hAnsiTheme="minorHAnsi" w:cstheme="minorHAnsi"/>
          <w:b w:val="0"/>
          <w:color w:val="auto"/>
          <w:sz w:val="20"/>
          <w:szCs w:val="20"/>
        </w:rPr>
        <w:t xml:space="preserve">Jeżeli Wykonawca ma siedzibę lub miejsce zamieszkania poza terytorium Rzeczypospolitej Polskiej, zamiast dokumentów, o których mowa w </w:t>
      </w:r>
      <w:r w:rsidR="00A20AC9">
        <w:rPr>
          <w:rFonts w:asciiTheme="minorHAnsi" w:hAnsiTheme="minorHAnsi" w:cstheme="minorHAnsi"/>
          <w:b w:val="0"/>
          <w:color w:val="auto"/>
          <w:sz w:val="20"/>
          <w:szCs w:val="20"/>
        </w:rPr>
        <w:t xml:space="preserve">Dziale VIII </w:t>
      </w:r>
      <w:r w:rsidRPr="00A20AC9">
        <w:rPr>
          <w:rFonts w:asciiTheme="minorHAnsi" w:hAnsiTheme="minorHAnsi" w:cstheme="minorHAnsi"/>
          <w:b w:val="0"/>
          <w:color w:val="auto"/>
          <w:sz w:val="20"/>
          <w:szCs w:val="20"/>
        </w:rPr>
        <w:t xml:space="preserve">pkt. </w:t>
      </w:r>
      <w:r w:rsidR="00A20AC9">
        <w:rPr>
          <w:rFonts w:asciiTheme="minorHAnsi" w:hAnsiTheme="minorHAnsi" w:cstheme="minorHAnsi"/>
          <w:b w:val="0"/>
          <w:color w:val="auto"/>
          <w:sz w:val="20"/>
          <w:szCs w:val="20"/>
        </w:rPr>
        <w:t>A.3. - 4)</w:t>
      </w:r>
      <w:r w:rsidRPr="00A20AC9">
        <w:rPr>
          <w:rFonts w:asciiTheme="minorHAnsi" w:hAnsiTheme="minorHAnsi" w:cstheme="minorHAnsi"/>
          <w:b w:val="0"/>
          <w:color w:val="auto"/>
          <w:sz w:val="20"/>
          <w:szCs w:val="20"/>
        </w:rPr>
        <w:t xml:space="preserve"> SIWZ składa dokument lub dokumenty wystawione</w:t>
      </w:r>
      <w:r w:rsidR="00A20AC9">
        <w:rPr>
          <w:rFonts w:asciiTheme="minorHAnsi" w:hAnsiTheme="minorHAnsi" w:cstheme="minorHAnsi"/>
          <w:b w:val="0"/>
          <w:color w:val="auto"/>
          <w:sz w:val="20"/>
          <w:szCs w:val="20"/>
        </w:rPr>
        <w:br/>
      </w:r>
      <w:r w:rsidRPr="00A20AC9">
        <w:rPr>
          <w:rFonts w:asciiTheme="minorHAnsi" w:hAnsiTheme="minorHAnsi" w:cstheme="minorHAnsi"/>
          <w:b w:val="0"/>
          <w:color w:val="auto"/>
          <w:sz w:val="20"/>
          <w:szCs w:val="20"/>
        </w:rPr>
        <w:t>w kraju, w którym Wykonawca siedzibę lub miejsce zamieszkania, potwierdzające, że nie otwarto jego likwidacji ani nie ogłoszono upadłości. Dokument lub dokumenty powinny być wystawione nie wcześniej niż 6 miesięcy przed upływem terminu składania ofert.</w:t>
      </w:r>
    </w:p>
    <w:p w14:paraId="3F6FA709" w14:textId="429FA470" w:rsidR="009965B1" w:rsidRPr="009965B1" w:rsidRDefault="009965B1" w:rsidP="009965B1">
      <w:pPr>
        <w:pStyle w:val="Nagwek3"/>
        <w:jc w:val="both"/>
        <w:rPr>
          <w:rFonts w:asciiTheme="minorHAnsi" w:hAnsiTheme="minorHAnsi" w:cstheme="minorHAnsi"/>
          <w:b w:val="0"/>
          <w:color w:val="auto"/>
          <w:sz w:val="20"/>
          <w:szCs w:val="20"/>
        </w:rPr>
      </w:pPr>
      <w:r w:rsidRPr="00A20AC9">
        <w:rPr>
          <w:rFonts w:asciiTheme="minorHAnsi" w:hAnsiTheme="minorHAnsi" w:cstheme="minorHAnsi"/>
          <w:b w:val="0"/>
          <w:color w:val="auto"/>
          <w:sz w:val="20"/>
          <w:szCs w:val="20"/>
        </w:rPr>
        <w:t xml:space="preserve">Jeżeli w kraju, w którym Wykonawca ma siedzibę lub miejsce zamieszkania lub miejsce zamieszkania ma osoba, której dokument dotyczy, nie wydaje się dokumentów, o których mowa </w:t>
      </w:r>
      <w:r w:rsidR="00A20AC9">
        <w:rPr>
          <w:rFonts w:asciiTheme="minorHAnsi" w:hAnsiTheme="minorHAnsi" w:cstheme="minorHAnsi"/>
          <w:b w:val="0"/>
          <w:color w:val="auto"/>
          <w:sz w:val="20"/>
          <w:szCs w:val="20"/>
        </w:rPr>
        <w:t>powyżej</w:t>
      </w:r>
      <w:r w:rsidRPr="00A20AC9">
        <w:rPr>
          <w:rFonts w:asciiTheme="minorHAnsi" w:hAnsiTheme="minorHAnsi" w:cstheme="minorHAnsi"/>
          <w:b w:val="0"/>
          <w:color w:val="auto"/>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w:t>
      </w:r>
    </w:p>
    <w:p w14:paraId="57AA5392" w14:textId="77777777" w:rsidR="00903058" w:rsidRDefault="00903058" w:rsidP="001D1E54">
      <w:pPr>
        <w:widowControl w:val="0"/>
        <w:shd w:val="clear" w:color="auto" w:fill="FFFFFF"/>
        <w:suppressAutoHyphens/>
        <w:autoSpaceDE w:val="0"/>
        <w:autoSpaceDN w:val="0"/>
        <w:adjustRightInd w:val="0"/>
        <w:spacing w:after="200" w:line="240" w:lineRule="auto"/>
        <w:ind w:left="426" w:right="23" w:hanging="426"/>
        <w:jc w:val="both"/>
        <w:rPr>
          <w:bCs/>
          <w:sz w:val="20"/>
          <w:szCs w:val="20"/>
        </w:rPr>
      </w:pPr>
    </w:p>
    <w:p w14:paraId="63A81497" w14:textId="79CE3790" w:rsidR="00AC7E91" w:rsidRPr="00EB7365" w:rsidRDefault="00AC7E91" w:rsidP="001D1E54">
      <w:pPr>
        <w:widowControl w:val="0"/>
        <w:shd w:val="clear" w:color="auto" w:fill="FFFFFF"/>
        <w:suppressAutoHyphens/>
        <w:autoSpaceDE w:val="0"/>
        <w:autoSpaceDN w:val="0"/>
        <w:adjustRightInd w:val="0"/>
        <w:spacing w:after="200" w:line="240" w:lineRule="auto"/>
        <w:ind w:left="426" w:right="23" w:hanging="426"/>
        <w:jc w:val="both"/>
        <w:rPr>
          <w:sz w:val="20"/>
          <w:szCs w:val="20"/>
        </w:rPr>
      </w:pPr>
      <w:r w:rsidRPr="00EB7365">
        <w:rPr>
          <w:bCs/>
          <w:sz w:val="20"/>
          <w:szCs w:val="20"/>
        </w:rPr>
        <w:t>A.4)</w:t>
      </w:r>
      <w:r w:rsidRPr="00EB7365">
        <w:rPr>
          <w:b/>
          <w:bCs/>
          <w:sz w:val="20"/>
          <w:szCs w:val="20"/>
        </w:rPr>
        <w:t xml:space="preserve"> </w:t>
      </w:r>
      <w:r w:rsidRPr="00EB7365">
        <w:rPr>
          <w:sz w:val="20"/>
          <w:szCs w:val="20"/>
        </w:rPr>
        <w:t>Wykonawca nie jest obowiązany do złożenia oświadczeń lub dokumentów potwierdzających okoliczności,</w:t>
      </w:r>
      <w:r w:rsidR="001D1E54">
        <w:rPr>
          <w:sz w:val="20"/>
          <w:szCs w:val="20"/>
        </w:rPr>
        <w:br/>
      </w:r>
      <w:r w:rsidRPr="00EB7365">
        <w:rPr>
          <w:sz w:val="20"/>
          <w:szCs w:val="20"/>
        </w:rPr>
        <w:t xml:space="preserve">o których mowa w art. 25 ust. 1 pkt 1 i 3 ustawy </w:t>
      </w:r>
      <w:proofErr w:type="spellStart"/>
      <w:r w:rsidRPr="00EB7365">
        <w:rPr>
          <w:sz w:val="20"/>
          <w:szCs w:val="20"/>
        </w:rPr>
        <w:t>Pzp</w:t>
      </w:r>
      <w:proofErr w:type="spellEnd"/>
      <w:r w:rsidRPr="00EB7365">
        <w:rPr>
          <w:sz w:val="20"/>
          <w:szCs w:val="20"/>
        </w:rPr>
        <w:t>, jeżeli Zamawiający posiada oświadczenia lub dokumenty dotyczące tego Wykonawcy lub może je uzyskać za pomocą bezpłatnych ogólnodostępnych baz danych,</w:t>
      </w:r>
      <w:r w:rsidR="001D1E54">
        <w:rPr>
          <w:sz w:val="20"/>
          <w:szCs w:val="20"/>
        </w:rPr>
        <w:br/>
      </w:r>
      <w:r w:rsidRPr="00EB7365">
        <w:rPr>
          <w:sz w:val="20"/>
          <w:szCs w:val="20"/>
        </w:rPr>
        <w:t>w szczególności rejestrów publicznych w rozumieniu ustawy z dnia 17 luty 2005 r. o informatyzacji działalności podmiotów realizujących zadania publiczne (</w:t>
      </w:r>
      <w:r w:rsidR="001D1E54" w:rsidRPr="001D1E54">
        <w:rPr>
          <w:rFonts w:ascii="Calibri" w:hAnsi="Calibri" w:cs="Arial"/>
          <w:sz w:val="20"/>
          <w:szCs w:val="30"/>
        </w:rPr>
        <w:t>Dz.U. z2019r. poz.700, 730, 848 i1590</w:t>
      </w:r>
      <w:r w:rsidRPr="00EB7365">
        <w:rPr>
          <w:sz w:val="20"/>
          <w:szCs w:val="20"/>
        </w:rPr>
        <w:t>).</w:t>
      </w:r>
    </w:p>
    <w:p w14:paraId="422AC729" w14:textId="2EC54BB6" w:rsidR="00AC7E91" w:rsidRPr="00EB7365" w:rsidRDefault="00AC7E91" w:rsidP="00AC7E91">
      <w:pPr>
        <w:widowControl w:val="0"/>
        <w:shd w:val="clear" w:color="auto" w:fill="FFFFFF"/>
        <w:suppressAutoHyphens/>
        <w:autoSpaceDE w:val="0"/>
        <w:autoSpaceDN w:val="0"/>
        <w:adjustRightInd w:val="0"/>
        <w:spacing w:after="200" w:line="240" w:lineRule="auto"/>
        <w:ind w:right="23"/>
        <w:jc w:val="both"/>
        <w:rPr>
          <w:sz w:val="20"/>
          <w:szCs w:val="20"/>
        </w:rPr>
      </w:pPr>
      <w:r w:rsidRPr="00EB7365">
        <w:rPr>
          <w:sz w:val="20"/>
          <w:szCs w:val="20"/>
        </w:rPr>
        <w:t>W tym celu Zamawiający prosi Wykonawcę o wskazanie w Formularzu oferty jednoznacznie</w:t>
      </w:r>
      <w:r w:rsidR="0052198F">
        <w:rPr>
          <w:sz w:val="20"/>
          <w:szCs w:val="20"/>
        </w:rPr>
        <w:t xml:space="preserve"> </w:t>
      </w:r>
      <w:r w:rsidRPr="00EB7365">
        <w:rPr>
          <w:sz w:val="20"/>
          <w:szCs w:val="20"/>
        </w:rPr>
        <w:t>i wyczerpująco źródło (adres) bazy danych lub postępowanie, w którym u Zamawiającego znajdują się odpowiednie oświadczenia lub dokumenty.</w:t>
      </w:r>
    </w:p>
    <w:p w14:paraId="4F0F1850" w14:textId="77777777" w:rsidR="0052198F" w:rsidRPr="0052198F" w:rsidRDefault="0052198F" w:rsidP="0052198F">
      <w:pPr>
        <w:pStyle w:val="Nagwek3"/>
        <w:jc w:val="both"/>
        <w:rPr>
          <w:rFonts w:ascii="Calibri" w:hAnsi="Calibri"/>
          <w:b w:val="0"/>
          <w:color w:val="auto"/>
          <w:sz w:val="20"/>
          <w:szCs w:val="20"/>
        </w:rPr>
      </w:pPr>
      <w:r w:rsidRPr="0052198F">
        <w:rPr>
          <w:rFonts w:ascii="Calibri" w:hAnsi="Calibri"/>
          <w:b w:val="0"/>
          <w:color w:val="auto"/>
          <w:sz w:val="20"/>
          <w:szCs w:val="20"/>
        </w:rPr>
        <w:t>Jeżeli Wykonawca nie złoży oświadczenia, o którym mowa w Dziale VIII pkt. A.1.a),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3C54F369" w14:textId="77777777" w:rsidR="00903058" w:rsidRDefault="00903058" w:rsidP="00AC7E91">
      <w:pPr>
        <w:widowControl w:val="0"/>
        <w:shd w:val="clear" w:color="auto" w:fill="FFFFFF"/>
        <w:suppressAutoHyphens/>
        <w:autoSpaceDE w:val="0"/>
        <w:autoSpaceDN w:val="0"/>
        <w:adjustRightInd w:val="0"/>
        <w:spacing w:after="200" w:line="240" w:lineRule="auto"/>
        <w:ind w:right="24"/>
        <w:jc w:val="both"/>
        <w:rPr>
          <w:b/>
          <w:bCs/>
          <w:sz w:val="20"/>
          <w:szCs w:val="20"/>
        </w:rPr>
      </w:pPr>
    </w:p>
    <w:p w14:paraId="46106E47" w14:textId="77777777" w:rsidR="00AC7E91" w:rsidRPr="00EB7365" w:rsidRDefault="00AC7E91" w:rsidP="00AC7E91">
      <w:pPr>
        <w:widowControl w:val="0"/>
        <w:shd w:val="clear" w:color="auto" w:fill="FFFFFF"/>
        <w:suppressAutoHyphens/>
        <w:autoSpaceDE w:val="0"/>
        <w:autoSpaceDN w:val="0"/>
        <w:adjustRightInd w:val="0"/>
        <w:spacing w:after="200" w:line="240" w:lineRule="auto"/>
        <w:ind w:right="24"/>
        <w:jc w:val="both"/>
        <w:rPr>
          <w:b/>
          <w:bCs/>
          <w:sz w:val="20"/>
          <w:szCs w:val="20"/>
        </w:rPr>
      </w:pPr>
      <w:r w:rsidRPr="00EB7365">
        <w:rPr>
          <w:b/>
          <w:bCs/>
          <w:sz w:val="20"/>
          <w:szCs w:val="20"/>
        </w:rPr>
        <w:t xml:space="preserve">IX. </w:t>
      </w:r>
      <w:r w:rsidRPr="00EB7365">
        <w:rPr>
          <w:b/>
          <w:bCs/>
          <w:sz w:val="20"/>
          <w:szCs w:val="20"/>
          <w:u w:val="single"/>
        </w:rPr>
        <w:t>INFORMACJA O SPOSOBIE POROZUMIEWANIA SIĘ ZAMAWIAJĄCEGO Z WYKONAWCAMI ORAZ PRZEKAZYWANIA OŚWIADCZEŃ LUB DOKUMENTÓW</w:t>
      </w:r>
    </w:p>
    <w:p w14:paraId="3419AEC1" w14:textId="7FC2BA8D" w:rsidR="00A21CE4" w:rsidRPr="00DF0F10" w:rsidRDefault="00AC7E91" w:rsidP="00491944">
      <w:pPr>
        <w:pStyle w:val="Akapitzlist"/>
        <w:widowControl w:val="0"/>
        <w:numPr>
          <w:ilvl w:val="0"/>
          <w:numId w:val="49"/>
        </w:numPr>
        <w:shd w:val="clear" w:color="auto" w:fill="FFFFFF"/>
        <w:suppressAutoHyphens/>
        <w:autoSpaceDE w:val="0"/>
        <w:autoSpaceDN w:val="0"/>
        <w:adjustRightInd w:val="0"/>
        <w:spacing w:line="240" w:lineRule="auto"/>
        <w:ind w:right="24"/>
        <w:jc w:val="both"/>
        <w:rPr>
          <w:rFonts w:asciiTheme="minorHAnsi" w:hAnsiTheme="minorHAnsi"/>
          <w:sz w:val="20"/>
          <w:szCs w:val="20"/>
        </w:rPr>
      </w:pPr>
      <w:r w:rsidRPr="00DF0F10">
        <w:rPr>
          <w:rFonts w:asciiTheme="minorHAnsi" w:hAnsiTheme="minorHAnsi"/>
          <w:sz w:val="20"/>
          <w:szCs w:val="20"/>
        </w:rPr>
        <w:t xml:space="preserve">W postępowaniu o udzielenie zamówienia, oświadczenia, wnioski, zawiadomienia oraz informacje, Zamawiający i Wykonawcy przekazują pisemnie, lub drogą elektroniczną: </w:t>
      </w:r>
      <w:proofErr w:type="spellStart"/>
      <w:r w:rsidRPr="00DF0F10">
        <w:rPr>
          <w:rFonts w:asciiTheme="minorHAnsi" w:hAnsiTheme="minorHAnsi"/>
          <w:sz w:val="20"/>
          <w:szCs w:val="20"/>
        </w:rPr>
        <w:t>e.mail</w:t>
      </w:r>
      <w:proofErr w:type="spellEnd"/>
      <w:r w:rsidRPr="00DF0F10">
        <w:rPr>
          <w:rFonts w:asciiTheme="minorHAnsi" w:hAnsiTheme="minorHAnsi"/>
          <w:sz w:val="20"/>
          <w:szCs w:val="20"/>
        </w:rPr>
        <w:t xml:space="preserve">: </w:t>
      </w:r>
      <w:hyperlink r:id="rId10" w:history="1">
        <w:r w:rsidR="00A21CE4" w:rsidRPr="00DF0F10">
          <w:rPr>
            <w:rStyle w:val="Hipercze"/>
            <w:rFonts w:asciiTheme="minorHAnsi" w:hAnsiTheme="minorHAnsi"/>
            <w:sz w:val="20"/>
            <w:szCs w:val="20"/>
          </w:rPr>
          <w:t>angelika.kukawska@lwowekslaski.pl</w:t>
        </w:r>
      </w:hyperlink>
    </w:p>
    <w:p w14:paraId="31B16A00" w14:textId="77777777" w:rsidR="00A21CE4" w:rsidRPr="00DF0F10" w:rsidRDefault="00AC7E91" w:rsidP="00491944">
      <w:pPr>
        <w:pStyle w:val="Akapitzlist"/>
        <w:widowControl w:val="0"/>
        <w:numPr>
          <w:ilvl w:val="0"/>
          <w:numId w:val="49"/>
        </w:numPr>
        <w:shd w:val="clear" w:color="auto" w:fill="FFFFFF"/>
        <w:suppressAutoHyphens/>
        <w:autoSpaceDE w:val="0"/>
        <w:autoSpaceDN w:val="0"/>
        <w:adjustRightInd w:val="0"/>
        <w:spacing w:line="240" w:lineRule="auto"/>
        <w:ind w:right="24"/>
        <w:jc w:val="both"/>
        <w:rPr>
          <w:rFonts w:asciiTheme="minorHAnsi" w:hAnsiTheme="minorHAnsi"/>
          <w:b/>
          <w:bCs/>
          <w:sz w:val="20"/>
          <w:szCs w:val="20"/>
        </w:rPr>
      </w:pPr>
      <w:r w:rsidRPr="00DF0F10">
        <w:rPr>
          <w:rFonts w:asciiTheme="minorHAnsi" w:hAnsiTheme="minorHAnsi"/>
          <w:color w:val="000000" w:themeColor="text1"/>
          <w:sz w:val="20"/>
          <w:szCs w:val="20"/>
        </w:rPr>
        <w:lastRenderedPageBreak/>
        <w:t>Wyżej</w:t>
      </w:r>
      <w:r w:rsidRPr="00DF0F10">
        <w:rPr>
          <w:rFonts w:asciiTheme="minorHAnsi" w:hAnsiTheme="minorHAnsi"/>
          <w:color w:val="FF0000"/>
          <w:sz w:val="20"/>
          <w:szCs w:val="20"/>
        </w:rPr>
        <w:t xml:space="preserve"> </w:t>
      </w:r>
      <w:r w:rsidRPr="00DF0F10">
        <w:rPr>
          <w:rFonts w:asciiTheme="minorHAnsi" w:hAnsiTheme="minorHAnsi"/>
          <w:sz w:val="20"/>
          <w:szCs w:val="20"/>
        </w:rPr>
        <w:t>wymienione dokumenty przesyłane drogą elektroniczną muszą mieć formę skanu dokumentu podpisanego przez osobę uprawnioną do reprezentacji. Każda ze stron na żądanie drugiej strony niezwłocznie potwierdzi fakt otrzymania dokumentów.</w:t>
      </w:r>
    </w:p>
    <w:p w14:paraId="72CE6322" w14:textId="77777777" w:rsidR="00733158" w:rsidRPr="00DF0F10" w:rsidRDefault="00AC7E91" w:rsidP="00491944">
      <w:pPr>
        <w:pStyle w:val="Akapitzlist"/>
        <w:widowControl w:val="0"/>
        <w:numPr>
          <w:ilvl w:val="0"/>
          <w:numId w:val="49"/>
        </w:numPr>
        <w:shd w:val="clear" w:color="auto" w:fill="FFFFFF"/>
        <w:suppressAutoHyphens/>
        <w:autoSpaceDE w:val="0"/>
        <w:autoSpaceDN w:val="0"/>
        <w:adjustRightInd w:val="0"/>
        <w:spacing w:line="240" w:lineRule="auto"/>
        <w:ind w:right="24"/>
        <w:jc w:val="both"/>
        <w:rPr>
          <w:rFonts w:asciiTheme="minorHAnsi" w:hAnsiTheme="minorHAnsi"/>
          <w:b/>
          <w:bCs/>
          <w:sz w:val="20"/>
          <w:szCs w:val="20"/>
        </w:rPr>
      </w:pPr>
      <w:r w:rsidRPr="00DF0F10">
        <w:rPr>
          <w:rFonts w:asciiTheme="minorHAnsi" w:hAnsiTheme="minorHAnsi"/>
          <w:sz w:val="20"/>
          <w:szCs w:val="20"/>
        </w:rPr>
        <w:t xml:space="preserve">Forma pisemna zastrzeżona jest dla złożenia oferty wraz z załącznikami, w tym oświadczeń i dokumentów potwierdzających spełnienie warunków udziału w postępowaniu, oświadczeń i dokumentów potwierdzających spełnienie przez oferowany przedmiot zamówienia wymagań określonych przez Zamawiającego, oświadczeń o braku podstaw do wykluczenia, listy podmiotów należących do tej samej grupy kapitałowej, lub informacji o tym, że Wykonawca nie należy do grupy </w:t>
      </w:r>
      <w:r w:rsidR="009056CF" w:rsidRPr="00DF0F10">
        <w:rPr>
          <w:rFonts w:asciiTheme="minorHAnsi" w:hAnsiTheme="minorHAnsi"/>
          <w:sz w:val="20"/>
          <w:szCs w:val="20"/>
        </w:rPr>
        <w:t xml:space="preserve">kapitałowej, </w:t>
      </w:r>
      <w:r w:rsidRPr="00DF0F10">
        <w:rPr>
          <w:rFonts w:asciiTheme="minorHAnsi" w:hAnsiTheme="minorHAnsi"/>
          <w:sz w:val="20"/>
          <w:szCs w:val="20"/>
        </w:rPr>
        <w:t>pełnomocnictwa</w:t>
      </w:r>
      <w:r w:rsidR="009056CF" w:rsidRPr="00DF0F10">
        <w:rPr>
          <w:rFonts w:asciiTheme="minorHAnsi" w:hAnsiTheme="minorHAnsi"/>
          <w:sz w:val="20"/>
          <w:szCs w:val="20"/>
        </w:rPr>
        <w:t xml:space="preserve"> oraz umowy</w:t>
      </w:r>
      <w:r w:rsidR="00733158" w:rsidRPr="00DF0F10">
        <w:rPr>
          <w:rFonts w:asciiTheme="minorHAnsi" w:hAnsiTheme="minorHAnsi"/>
          <w:sz w:val="20"/>
          <w:szCs w:val="20"/>
        </w:rPr>
        <w:t>.</w:t>
      </w:r>
    </w:p>
    <w:p w14:paraId="759977DC" w14:textId="77777777" w:rsidR="00733158" w:rsidRPr="00DF0F10" w:rsidRDefault="00AC7E91" w:rsidP="00491944">
      <w:pPr>
        <w:pStyle w:val="Akapitzlist"/>
        <w:widowControl w:val="0"/>
        <w:numPr>
          <w:ilvl w:val="0"/>
          <w:numId w:val="49"/>
        </w:numPr>
        <w:shd w:val="clear" w:color="auto" w:fill="FFFFFF"/>
        <w:suppressAutoHyphens/>
        <w:autoSpaceDE w:val="0"/>
        <w:autoSpaceDN w:val="0"/>
        <w:adjustRightInd w:val="0"/>
        <w:spacing w:line="240" w:lineRule="auto"/>
        <w:ind w:right="24"/>
        <w:jc w:val="both"/>
        <w:rPr>
          <w:rFonts w:asciiTheme="minorHAnsi" w:hAnsiTheme="minorHAnsi"/>
          <w:b/>
          <w:bCs/>
          <w:sz w:val="20"/>
          <w:szCs w:val="20"/>
        </w:rPr>
      </w:pPr>
      <w:r w:rsidRPr="00DF0F10">
        <w:rPr>
          <w:rFonts w:asciiTheme="minorHAnsi" w:hAnsiTheme="minorHAnsi"/>
          <w:sz w:val="20"/>
          <w:szCs w:val="20"/>
        </w:rPr>
        <w:t xml:space="preserve">Zastrzeżona powyżej w pkt 1 forma drogi elektronicznej nie dotyczy dokumentów, które będą podlegały ewentualnemu uzupełnieniu na podstawie art. 26 ust 3 i 3a ustawy </w:t>
      </w:r>
      <w:proofErr w:type="spellStart"/>
      <w:r w:rsidRPr="00DF0F10">
        <w:rPr>
          <w:rFonts w:asciiTheme="minorHAnsi" w:hAnsiTheme="minorHAnsi"/>
          <w:sz w:val="20"/>
          <w:szCs w:val="20"/>
        </w:rPr>
        <w:t>Pzp</w:t>
      </w:r>
      <w:proofErr w:type="spellEnd"/>
      <w:r w:rsidRPr="00DF0F10">
        <w:rPr>
          <w:rFonts w:asciiTheme="minorHAnsi" w:hAnsiTheme="minorHAnsi"/>
          <w:sz w:val="20"/>
          <w:szCs w:val="20"/>
        </w:rPr>
        <w:t>. Dokumenty, do których ewentualnego uzupełnienia będą wzywani Wykonawcy, podlegają złożeniu w formie określonej w § 14 Rozporządzenia Ministra Rozwoju z dnia 26 lipca 2016 r. w sprawie rodzaju dokumentów, jakich może żądać zamawiający od wykonawcy w postępowaniu o udzielenie zamówienia. Niezłożenie uzupełnianych dokumentów w wymaganej przepisami powołanego rozporządzenia formie w wyznaczonym do tego terminie – skutkować będzie uznaniem przez Zamawiającego, iż nie doszło do ich terminowego złożenia.</w:t>
      </w:r>
    </w:p>
    <w:p w14:paraId="2231793B" w14:textId="1B982E68" w:rsidR="00AC7E91" w:rsidRPr="00DF0F10" w:rsidRDefault="00AC7E91" w:rsidP="00491944">
      <w:pPr>
        <w:pStyle w:val="Akapitzlist"/>
        <w:widowControl w:val="0"/>
        <w:numPr>
          <w:ilvl w:val="0"/>
          <w:numId w:val="49"/>
        </w:numPr>
        <w:shd w:val="clear" w:color="auto" w:fill="FFFFFF"/>
        <w:suppressAutoHyphens/>
        <w:autoSpaceDE w:val="0"/>
        <w:autoSpaceDN w:val="0"/>
        <w:adjustRightInd w:val="0"/>
        <w:spacing w:line="240" w:lineRule="auto"/>
        <w:ind w:right="24"/>
        <w:jc w:val="both"/>
        <w:rPr>
          <w:rFonts w:asciiTheme="minorHAnsi" w:hAnsiTheme="minorHAnsi"/>
          <w:b/>
          <w:bCs/>
          <w:sz w:val="20"/>
          <w:szCs w:val="20"/>
        </w:rPr>
      </w:pPr>
      <w:r w:rsidRPr="00DF0F10">
        <w:rPr>
          <w:rFonts w:asciiTheme="minorHAnsi" w:hAnsiTheme="minorHAnsi"/>
          <w:sz w:val="20"/>
          <w:szCs w:val="20"/>
        </w:rPr>
        <w:t>Wykonawcy zwracając się pisemnie do Zamawiającego kierują korespondencję na adres:</w:t>
      </w:r>
    </w:p>
    <w:p w14:paraId="654AD8A7" w14:textId="77777777" w:rsidR="00902637" w:rsidRPr="00DF0F10" w:rsidRDefault="00902637" w:rsidP="00902637">
      <w:pPr>
        <w:pStyle w:val="Nagwek3"/>
        <w:jc w:val="center"/>
        <w:rPr>
          <w:rFonts w:asciiTheme="minorHAnsi" w:hAnsiTheme="minorHAnsi"/>
          <w:color w:val="auto"/>
          <w:sz w:val="20"/>
          <w:szCs w:val="20"/>
        </w:rPr>
      </w:pPr>
      <w:r w:rsidRPr="00DF0F10">
        <w:rPr>
          <w:rFonts w:asciiTheme="minorHAnsi" w:hAnsiTheme="minorHAnsi"/>
          <w:color w:val="auto"/>
          <w:sz w:val="20"/>
          <w:szCs w:val="20"/>
        </w:rPr>
        <w:t>Gmina i Miasto Lwówek Śląski, Al. Wojska Polskiego 25A, 59-600 Lwówek Śląski.</w:t>
      </w:r>
    </w:p>
    <w:p w14:paraId="0ECD925D" w14:textId="363689A2" w:rsidR="00AC7E91" w:rsidRPr="00DF0F10" w:rsidRDefault="00AC7E91" w:rsidP="00AC7E91">
      <w:pPr>
        <w:pStyle w:val="NormalnyWeb"/>
        <w:shd w:val="clear" w:color="auto" w:fill="FFFFFF"/>
        <w:spacing w:before="0" w:beforeAutospacing="0" w:after="105" w:afterAutospacing="0"/>
        <w:jc w:val="center"/>
        <w:rPr>
          <w:rFonts w:asciiTheme="minorHAnsi" w:hAnsiTheme="minorHAnsi"/>
          <w:b/>
          <w:color w:val="FF0000"/>
          <w:sz w:val="20"/>
          <w:szCs w:val="20"/>
        </w:rPr>
      </w:pPr>
    </w:p>
    <w:p w14:paraId="7F74A132" w14:textId="6D641F4E" w:rsidR="00AC7E91" w:rsidRPr="00DF0F10" w:rsidRDefault="00AC7E91" w:rsidP="00AC7E91">
      <w:pPr>
        <w:widowControl w:val="0"/>
        <w:shd w:val="clear" w:color="auto" w:fill="FFFFFF"/>
        <w:suppressAutoHyphens/>
        <w:autoSpaceDE w:val="0"/>
        <w:autoSpaceDN w:val="0"/>
        <w:adjustRightInd w:val="0"/>
        <w:spacing w:after="0" w:line="240" w:lineRule="auto"/>
        <w:ind w:left="130"/>
        <w:jc w:val="center"/>
        <w:rPr>
          <w:b/>
          <w:bCs/>
          <w:color w:val="FF0000"/>
          <w:sz w:val="20"/>
          <w:szCs w:val="20"/>
        </w:rPr>
      </w:pPr>
      <w:r w:rsidRPr="00DF0F10">
        <w:rPr>
          <w:sz w:val="20"/>
          <w:szCs w:val="20"/>
        </w:rPr>
        <w:t xml:space="preserve">Postępowanie, którego dotyczy niniejszy dokument, oznaczone jest symbolem </w:t>
      </w:r>
      <w:r w:rsidR="00902637" w:rsidRPr="00BD6801">
        <w:rPr>
          <w:b/>
          <w:bCs/>
          <w:sz w:val="20"/>
          <w:szCs w:val="20"/>
        </w:rPr>
        <w:t>IN.271.2</w:t>
      </w:r>
      <w:r w:rsidR="00DB1751">
        <w:rPr>
          <w:b/>
          <w:bCs/>
          <w:sz w:val="20"/>
          <w:szCs w:val="20"/>
        </w:rPr>
        <w:t>8</w:t>
      </w:r>
      <w:r w:rsidR="00902637" w:rsidRPr="00BD6801">
        <w:rPr>
          <w:b/>
          <w:bCs/>
          <w:sz w:val="20"/>
          <w:szCs w:val="20"/>
        </w:rPr>
        <w:t>.2020.AK</w:t>
      </w:r>
    </w:p>
    <w:p w14:paraId="3858E9D5" w14:textId="77777777" w:rsidR="00AC7E91" w:rsidRPr="00DF0F10" w:rsidRDefault="00AC7E91" w:rsidP="00AC7E91">
      <w:pPr>
        <w:widowControl w:val="0"/>
        <w:shd w:val="clear" w:color="auto" w:fill="FFFFFF"/>
        <w:suppressAutoHyphens/>
        <w:autoSpaceDE w:val="0"/>
        <w:autoSpaceDN w:val="0"/>
        <w:adjustRightInd w:val="0"/>
        <w:spacing w:after="0" w:line="240" w:lineRule="auto"/>
        <w:ind w:left="130"/>
        <w:jc w:val="center"/>
        <w:rPr>
          <w:b/>
          <w:bCs/>
          <w:color w:val="FF0000"/>
          <w:sz w:val="20"/>
          <w:szCs w:val="20"/>
        </w:rPr>
      </w:pPr>
    </w:p>
    <w:p w14:paraId="0A4AAC61" w14:textId="77777777" w:rsidR="00902637" w:rsidRPr="00DF0F10" w:rsidRDefault="00AC7E91" w:rsidP="00491944">
      <w:pPr>
        <w:pStyle w:val="Akapitzlist"/>
        <w:widowControl w:val="0"/>
        <w:numPr>
          <w:ilvl w:val="0"/>
          <w:numId w:val="49"/>
        </w:numPr>
        <w:shd w:val="clear" w:color="auto" w:fill="FFFFFF"/>
        <w:tabs>
          <w:tab w:val="left" w:pos="0"/>
          <w:tab w:val="left" w:pos="490"/>
        </w:tabs>
        <w:suppressAutoHyphens/>
        <w:autoSpaceDE w:val="0"/>
        <w:autoSpaceDN w:val="0"/>
        <w:adjustRightInd w:val="0"/>
        <w:spacing w:after="0" w:line="240" w:lineRule="auto"/>
        <w:ind w:right="24"/>
        <w:jc w:val="both"/>
        <w:rPr>
          <w:rFonts w:asciiTheme="minorHAnsi" w:hAnsiTheme="minorHAnsi"/>
          <w:sz w:val="20"/>
          <w:szCs w:val="20"/>
        </w:rPr>
      </w:pPr>
      <w:r w:rsidRPr="00DF0F10">
        <w:rPr>
          <w:rFonts w:asciiTheme="minorHAnsi" w:hAnsiTheme="minorHAnsi"/>
          <w:sz w:val="20"/>
          <w:szCs w:val="20"/>
        </w:rPr>
        <w:t>Wykonawcy proszeni są o powoływanie się na ten symbol we wszystkich kontaktac</w:t>
      </w:r>
      <w:r w:rsidR="00902637" w:rsidRPr="00DF0F10">
        <w:rPr>
          <w:rFonts w:asciiTheme="minorHAnsi" w:hAnsiTheme="minorHAnsi"/>
          <w:sz w:val="20"/>
          <w:szCs w:val="20"/>
        </w:rPr>
        <w:t xml:space="preserve">h </w:t>
      </w:r>
      <w:r w:rsidRPr="00DF0F10">
        <w:rPr>
          <w:rFonts w:asciiTheme="minorHAnsi" w:hAnsiTheme="minorHAnsi"/>
          <w:sz w:val="20"/>
          <w:szCs w:val="20"/>
        </w:rPr>
        <w:t>z przedstawicielami prowadzącego postępowanie.</w:t>
      </w:r>
    </w:p>
    <w:p w14:paraId="5A0E6522" w14:textId="6DC3AF6C" w:rsidR="00AC7E91" w:rsidRPr="00DF0F10" w:rsidRDefault="00AC7E91" w:rsidP="00491944">
      <w:pPr>
        <w:pStyle w:val="Akapitzlist"/>
        <w:widowControl w:val="0"/>
        <w:numPr>
          <w:ilvl w:val="0"/>
          <w:numId w:val="49"/>
        </w:numPr>
        <w:shd w:val="clear" w:color="auto" w:fill="FFFFFF"/>
        <w:tabs>
          <w:tab w:val="left" w:pos="0"/>
          <w:tab w:val="left" w:pos="490"/>
        </w:tabs>
        <w:suppressAutoHyphens/>
        <w:autoSpaceDE w:val="0"/>
        <w:autoSpaceDN w:val="0"/>
        <w:adjustRightInd w:val="0"/>
        <w:spacing w:after="0" w:line="240" w:lineRule="auto"/>
        <w:ind w:right="24"/>
        <w:jc w:val="both"/>
        <w:rPr>
          <w:rFonts w:asciiTheme="minorHAnsi" w:hAnsiTheme="minorHAnsi"/>
          <w:sz w:val="20"/>
          <w:szCs w:val="20"/>
        </w:rPr>
      </w:pPr>
      <w:r w:rsidRPr="00DF0F10">
        <w:rPr>
          <w:rFonts w:asciiTheme="minorHAnsi" w:hAnsiTheme="minorHAnsi"/>
          <w:sz w:val="20"/>
          <w:szCs w:val="20"/>
        </w:rPr>
        <w:t>Wykonawcy mogą zwrócić się do Zamawiającego o wyjaśnienie treści SIWZ. Zamawiający obowiązany jest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14:paraId="4D23CC4C" w14:textId="77777777" w:rsidR="00AC7E91" w:rsidRPr="00EB7365" w:rsidRDefault="00AC7E91" w:rsidP="00AC7E91">
      <w:pPr>
        <w:widowControl w:val="0"/>
        <w:shd w:val="clear" w:color="auto" w:fill="FFFFFF"/>
        <w:tabs>
          <w:tab w:val="left" w:pos="490"/>
        </w:tabs>
        <w:suppressAutoHyphens/>
        <w:autoSpaceDE w:val="0"/>
        <w:autoSpaceDN w:val="0"/>
        <w:adjustRightInd w:val="0"/>
        <w:spacing w:after="0" w:line="240" w:lineRule="auto"/>
        <w:ind w:left="488" w:right="19"/>
        <w:jc w:val="both"/>
        <w:rPr>
          <w:sz w:val="20"/>
          <w:szCs w:val="20"/>
        </w:rPr>
      </w:pPr>
    </w:p>
    <w:p w14:paraId="71616270" w14:textId="77777777" w:rsidR="00AC7E91" w:rsidRPr="00EB7365" w:rsidRDefault="00AC7E91" w:rsidP="00AC7E91">
      <w:pPr>
        <w:widowControl w:val="0"/>
        <w:shd w:val="clear" w:color="auto" w:fill="FFFFFF"/>
        <w:tabs>
          <w:tab w:val="left" w:pos="490"/>
        </w:tabs>
        <w:suppressAutoHyphens/>
        <w:autoSpaceDE w:val="0"/>
        <w:autoSpaceDN w:val="0"/>
        <w:adjustRightInd w:val="0"/>
        <w:spacing w:after="0" w:line="240" w:lineRule="auto"/>
        <w:ind w:right="19"/>
        <w:jc w:val="both"/>
        <w:rPr>
          <w:sz w:val="20"/>
          <w:szCs w:val="20"/>
        </w:rPr>
      </w:pPr>
      <w:r w:rsidRPr="00EB7365">
        <w:rPr>
          <w:b/>
          <w:bCs/>
          <w:sz w:val="20"/>
          <w:szCs w:val="20"/>
        </w:rPr>
        <w:t>X.</w:t>
      </w:r>
      <w:r w:rsidRPr="00EB7365">
        <w:rPr>
          <w:b/>
          <w:bCs/>
          <w:sz w:val="20"/>
          <w:szCs w:val="20"/>
          <w:u w:val="single"/>
        </w:rPr>
        <w:t xml:space="preserve"> OSOBY UPRAWNIONE DO POROZUMIEWANIA SIĘ Z WYKONAWCAMI</w:t>
      </w:r>
    </w:p>
    <w:p w14:paraId="400A52EE" w14:textId="3EA3CCC5" w:rsidR="00AC7E91" w:rsidRPr="00EB7365" w:rsidRDefault="00AC7E91" w:rsidP="00AC7E91">
      <w:pPr>
        <w:widowControl w:val="0"/>
        <w:shd w:val="clear" w:color="auto" w:fill="FFFFFF"/>
        <w:suppressAutoHyphens/>
        <w:autoSpaceDE w:val="0"/>
        <w:autoSpaceDN w:val="0"/>
        <w:adjustRightInd w:val="0"/>
        <w:spacing w:after="200" w:line="240" w:lineRule="auto"/>
        <w:ind w:left="669"/>
        <w:rPr>
          <w:sz w:val="20"/>
          <w:szCs w:val="20"/>
        </w:rPr>
      </w:pPr>
      <w:r w:rsidRPr="00EB7365">
        <w:rPr>
          <w:sz w:val="20"/>
          <w:szCs w:val="20"/>
        </w:rPr>
        <w:t>Osoby upoważnione do kontaktów z Wykonawcami:</w:t>
      </w:r>
      <w:r w:rsidR="00DF0F10">
        <w:rPr>
          <w:sz w:val="20"/>
          <w:szCs w:val="20"/>
        </w:rPr>
        <w:t xml:space="preserve"> Angelika Kukawska, e-mail: </w:t>
      </w:r>
      <w:hyperlink r:id="rId11" w:history="1">
        <w:r w:rsidR="00DF0F10" w:rsidRPr="0081508B">
          <w:rPr>
            <w:rStyle w:val="Hipercze"/>
            <w:sz w:val="20"/>
            <w:szCs w:val="20"/>
          </w:rPr>
          <w:t>angelika.kukawska@lwowekslaski.pl</w:t>
        </w:r>
      </w:hyperlink>
      <w:r w:rsidR="00DF0F10">
        <w:rPr>
          <w:sz w:val="20"/>
          <w:szCs w:val="20"/>
        </w:rPr>
        <w:t xml:space="preserve"> </w:t>
      </w:r>
    </w:p>
    <w:p w14:paraId="162C956D" w14:textId="77777777" w:rsidR="00AC7E91" w:rsidRPr="00EB7365" w:rsidRDefault="00AC7E91" w:rsidP="00AC7E91">
      <w:pPr>
        <w:widowControl w:val="0"/>
        <w:shd w:val="clear" w:color="auto" w:fill="FFFFFF"/>
        <w:tabs>
          <w:tab w:val="left" w:pos="8595"/>
        </w:tabs>
        <w:suppressAutoHyphens/>
        <w:autoSpaceDE w:val="0"/>
        <w:autoSpaceDN w:val="0"/>
        <w:adjustRightInd w:val="0"/>
        <w:spacing w:after="200" w:line="240" w:lineRule="auto"/>
        <w:rPr>
          <w:sz w:val="20"/>
          <w:szCs w:val="20"/>
        </w:rPr>
      </w:pPr>
      <w:r w:rsidRPr="00EB7365">
        <w:rPr>
          <w:b/>
          <w:bCs/>
          <w:sz w:val="20"/>
          <w:szCs w:val="20"/>
        </w:rPr>
        <w:t xml:space="preserve">XI. </w:t>
      </w:r>
      <w:r w:rsidRPr="00EB7365">
        <w:rPr>
          <w:b/>
          <w:bCs/>
          <w:sz w:val="20"/>
          <w:szCs w:val="20"/>
          <w:u w:val="single"/>
        </w:rPr>
        <w:t xml:space="preserve">  WYMAGANIA DOTYCZĄCE WADIUM</w:t>
      </w:r>
      <w:r w:rsidRPr="00EB7365">
        <w:rPr>
          <w:b/>
          <w:bCs/>
          <w:sz w:val="20"/>
          <w:szCs w:val="20"/>
          <w:u w:val="single"/>
        </w:rPr>
        <w:tab/>
      </w:r>
    </w:p>
    <w:p w14:paraId="719B18FF" w14:textId="4EAE5482" w:rsidR="00DF0F10" w:rsidRPr="008D5209" w:rsidRDefault="00DF0F10" w:rsidP="00B87FA7">
      <w:pPr>
        <w:pStyle w:val="Nagwek3"/>
        <w:keepNext w:val="0"/>
        <w:keepLines w:val="0"/>
        <w:numPr>
          <w:ilvl w:val="1"/>
          <w:numId w:val="50"/>
        </w:numPr>
        <w:tabs>
          <w:tab w:val="left" w:pos="709"/>
        </w:tabs>
        <w:spacing w:before="0" w:line="240" w:lineRule="auto"/>
        <w:jc w:val="both"/>
        <w:rPr>
          <w:rFonts w:asciiTheme="minorHAnsi" w:hAnsiTheme="minorHAnsi" w:cstheme="minorHAnsi"/>
          <w:b w:val="0"/>
          <w:color w:val="auto"/>
          <w:sz w:val="20"/>
          <w:szCs w:val="20"/>
        </w:rPr>
      </w:pPr>
      <w:r w:rsidRPr="008D5209">
        <w:rPr>
          <w:rFonts w:ascii="Calibri" w:hAnsi="Calibri"/>
          <w:b w:val="0"/>
          <w:color w:val="auto"/>
          <w:sz w:val="20"/>
          <w:szCs w:val="20"/>
        </w:rPr>
        <w:t xml:space="preserve">Zamawiający wymaga wniesienia wadium od Wykonawców ubiegających się o udzielenie niniejszego zamówienia publicznego </w:t>
      </w:r>
      <w:r w:rsidRPr="008D5209">
        <w:rPr>
          <w:rFonts w:asciiTheme="minorHAnsi" w:hAnsiTheme="minorHAnsi" w:cstheme="minorHAnsi"/>
          <w:b w:val="0"/>
          <w:color w:val="auto"/>
          <w:sz w:val="20"/>
          <w:szCs w:val="20"/>
        </w:rPr>
        <w:t>w wysokości 3 000,00 zł (słownie: trzy tysiące złotych).</w:t>
      </w:r>
    </w:p>
    <w:p w14:paraId="661AEBC4" w14:textId="77777777" w:rsidR="00DF0F10" w:rsidRPr="008D5209" w:rsidRDefault="00DF0F10" w:rsidP="00B87FA7">
      <w:pPr>
        <w:pStyle w:val="Nagwek3"/>
        <w:keepNext w:val="0"/>
        <w:keepLines w:val="0"/>
        <w:numPr>
          <w:ilvl w:val="1"/>
          <w:numId w:val="50"/>
        </w:numPr>
        <w:tabs>
          <w:tab w:val="left" w:pos="709"/>
        </w:tabs>
        <w:spacing w:before="0" w:line="240" w:lineRule="auto"/>
        <w:jc w:val="both"/>
        <w:rPr>
          <w:rFonts w:asciiTheme="minorHAnsi" w:hAnsiTheme="minorHAnsi" w:cstheme="minorHAnsi"/>
          <w:b w:val="0"/>
          <w:color w:val="auto"/>
          <w:sz w:val="20"/>
          <w:szCs w:val="20"/>
        </w:rPr>
      </w:pPr>
      <w:r w:rsidRPr="008D5209">
        <w:rPr>
          <w:rFonts w:ascii="Calibri" w:hAnsi="Calibri"/>
          <w:b w:val="0"/>
          <w:color w:val="auto"/>
          <w:sz w:val="20"/>
          <w:szCs w:val="20"/>
        </w:rPr>
        <w:t>Wadium może być wnoszone w następujących formach:</w:t>
      </w:r>
    </w:p>
    <w:p w14:paraId="3B54FDA8" w14:textId="77777777" w:rsidR="00CA78F7" w:rsidRPr="008D5209" w:rsidRDefault="00CA78F7" w:rsidP="00B87FA7">
      <w:pPr>
        <w:spacing w:after="0"/>
        <w:ind w:left="1200" w:hanging="840"/>
        <w:rPr>
          <w:rFonts w:ascii="Calibri" w:hAnsi="Calibri"/>
          <w:sz w:val="20"/>
          <w:szCs w:val="20"/>
        </w:rPr>
      </w:pPr>
      <w:r w:rsidRPr="008D5209">
        <w:rPr>
          <w:rFonts w:ascii="Calibri" w:hAnsi="Calibri"/>
          <w:sz w:val="20"/>
          <w:szCs w:val="20"/>
        </w:rPr>
        <w:t xml:space="preserve">2.1. </w:t>
      </w:r>
      <w:r w:rsidR="00DF0F10" w:rsidRPr="008D5209">
        <w:rPr>
          <w:rFonts w:ascii="Calibri" w:hAnsi="Calibri"/>
          <w:sz w:val="20"/>
          <w:szCs w:val="20"/>
        </w:rPr>
        <w:t>Pieniądzu,</w:t>
      </w:r>
    </w:p>
    <w:p w14:paraId="104A5A10" w14:textId="77777777" w:rsidR="00BD6801" w:rsidRPr="008D5209" w:rsidRDefault="00CA78F7" w:rsidP="00B87FA7">
      <w:pPr>
        <w:spacing w:after="0"/>
        <w:ind w:left="709" w:hanging="349"/>
        <w:rPr>
          <w:rFonts w:ascii="Calibri" w:hAnsi="Calibri"/>
          <w:sz w:val="20"/>
          <w:szCs w:val="20"/>
        </w:rPr>
      </w:pPr>
      <w:r w:rsidRPr="008D5209">
        <w:rPr>
          <w:rFonts w:ascii="Calibri" w:hAnsi="Calibri"/>
          <w:sz w:val="20"/>
          <w:szCs w:val="20"/>
        </w:rPr>
        <w:t xml:space="preserve">2.2. </w:t>
      </w:r>
      <w:r w:rsidR="00DF0F10" w:rsidRPr="008D5209">
        <w:rPr>
          <w:rFonts w:ascii="Calibri" w:hAnsi="Calibri"/>
          <w:sz w:val="20"/>
          <w:szCs w:val="20"/>
        </w:rPr>
        <w:t>Poręczeniach bankowych lub poręczeniach spółdzielczej kasy oszczędnościowo – kredytowej, z tym że poręczenie kasy jest zawsze poręczeniem pieniężnym,</w:t>
      </w:r>
    </w:p>
    <w:p w14:paraId="79D1412D" w14:textId="77777777" w:rsidR="00BD6801" w:rsidRPr="008D5209" w:rsidRDefault="00BD6801" w:rsidP="00B87FA7">
      <w:pPr>
        <w:spacing w:after="0"/>
        <w:ind w:left="709" w:hanging="349"/>
        <w:rPr>
          <w:rFonts w:ascii="Calibri" w:hAnsi="Calibri"/>
          <w:sz w:val="20"/>
          <w:szCs w:val="20"/>
        </w:rPr>
      </w:pPr>
      <w:r w:rsidRPr="008D5209">
        <w:rPr>
          <w:rFonts w:ascii="Calibri" w:hAnsi="Calibri"/>
          <w:sz w:val="20"/>
          <w:szCs w:val="20"/>
        </w:rPr>
        <w:t xml:space="preserve">2.3. </w:t>
      </w:r>
      <w:r w:rsidR="00DF0F10" w:rsidRPr="008D5209">
        <w:rPr>
          <w:rFonts w:ascii="Calibri" w:hAnsi="Calibri"/>
          <w:sz w:val="20"/>
          <w:szCs w:val="20"/>
        </w:rPr>
        <w:t>Gwarancjach bankowych,</w:t>
      </w:r>
    </w:p>
    <w:p w14:paraId="228A417B" w14:textId="77777777" w:rsidR="00BD6801" w:rsidRPr="008D5209" w:rsidRDefault="00BD6801" w:rsidP="00B87FA7">
      <w:pPr>
        <w:spacing w:after="0"/>
        <w:ind w:left="709" w:hanging="349"/>
        <w:rPr>
          <w:rFonts w:ascii="Calibri" w:hAnsi="Calibri"/>
          <w:sz w:val="20"/>
          <w:szCs w:val="20"/>
        </w:rPr>
      </w:pPr>
      <w:r w:rsidRPr="008D5209">
        <w:rPr>
          <w:rFonts w:ascii="Calibri" w:hAnsi="Calibri"/>
          <w:sz w:val="20"/>
          <w:szCs w:val="20"/>
        </w:rPr>
        <w:t xml:space="preserve">2.4. </w:t>
      </w:r>
      <w:r w:rsidR="00DF0F10" w:rsidRPr="008D5209">
        <w:rPr>
          <w:rFonts w:ascii="Calibri" w:hAnsi="Calibri"/>
          <w:sz w:val="20"/>
          <w:szCs w:val="20"/>
        </w:rPr>
        <w:t>Gwarancjach ubezpieczeniowych,</w:t>
      </w:r>
    </w:p>
    <w:p w14:paraId="0DB3EDA0" w14:textId="3AE85B82" w:rsidR="00DF0F10" w:rsidRPr="008D5209" w:rsidRDefault="00BD6801" w:rsidP="00B87FA7">
      <w:pPr>
        <w:spacing w:after="0"/>
        <w:ind w:left="709" w:hanging="349"/>
        <w:rPr>
          <w:rFonts w:ascii="Calibri" w:hAnsi="Calibri"/>
          <w:sz w:val="20"/>
          <w:szCs w:val="20"/>
        </w:rPr>
      </w:pPr>
      <w:r w:rsidRPr="008D5209">
        <w:rPr>
          <w:rFonts w:ascii="Calibri" w:hAnsi="Calibri"/>
          <w:sz w:val="20"/>
          <w:szCs w:val="20"/>
        </w:rPr>
        <w:t xml:space="preserve">2.5. </w:t>
      </w:r>
      <w:r w:rsidR="00DF0F10" w:rsidRPr="008D5209">
        <w:rPr>
          <w:rFonts w:ascii="Calibri" w:hAnsi="Calibri"/>
          <w:sz w:val="20"/>
          <w:szCs w:val="20"/>
        </w:rPr>
        <w:t>Poręczeniach udzielanych przez podmioty, o których mowa w art. 6 b ust. 5 pkt 2 ustawy z dnia 9 listopada 2000 r. o utworzeniu Polskiej Agencji Rozwoju Przedsiębiorczości (</w:t>
      </w:r>
      <w:r w:rsidR="004065CB" w:rsidRPr="008D5209">
        <w:rPr>
          <w:sz w:val="20"/>
          <w:szCs w:val="20"/>
        </w:rPr>
        <w:t>Dz. U. z 2019 r. poz. 310, 836 i 1572</w:t>
      </w:r>
      <w:r w:rsidR="00DF0F10" w:rsidRPr="008D5209">
        <w:rPr>
          <w:rFonts w:ascii="Calibri" w:hAnsi="Calibri"/>
          <w:sz w:val="20"/>
          <w:szCs w:val="20"/>
        </w:rPr>
        <w:t>).</w:t>
      </w:r>
    </w:p>
    <w:p w14:paraId="21D59E4F" w14:textId="77777777" w:rsidR="00B87FA7" w:rsidRPr="008D5209" w:rsidRDefault="00DF0F10" w:rsidP="00B87FA7">
      <w:pPr>
        <w:tabs>
          <w:tab w:val="left" w:pos="284"/>
        </w:tabs>
        <w:spacing w:after="0"/>
        <w:ind w:left="284" w:hanging="284"/>
        <w:jc w:val="both"/>
        <w:rPr>
          <w:sz w:val="20"/>
          <w:szCs w:val="20"/>
        </w:rPr>
      </w:pPr>
      <w:r w:rsidRPr="008D5209">
        <w:rPr>
          <w:rFonts w:ascii="Calibri" w:hAnsi="Calibri"/>
          <w:sz w:val="20"/>
          <w:szCs w:val="20"/>
        </w:rPr>
        <w:fldChar w:fldCharType="begin"/>
      </w:r>
      <w:r w:rsidRPr="008D5209">
        <w:rPr>
          <w:rFonts w:ascii="Calibri" w:hAnsi="Calibri"/>
          <w:sz w:val="20"/>
          <w:szCs w:val="20"/>
        </w:rPr>
        <w:instrText xml:space="preserve"> LISTNUM </w:instrText>
      </w:r>
      <w:r w:rsidRPr="008D5209">
        <w:rPr>
          <w:rFonts w:ascii="Calibri" w:hAnsi="Calibri"/>
          <w:sz w:val="20"/>
          <w:szCs w:val="20"/>
        </w:rPr>
        <w:fldChar w:fldCharType="end"/>
      </w:r>
      <w:r w:rsidRPr="008D5209">
        <w:rPr>
          <w:rFonts w:ascii="Calibri" w:hAnsi="Calibri"/>
          <w:sz w:val="20"/>
          <w:szCs w:val="20"/>
        </w:rPr>
        <w:t xml:space="preserve">   </w:t>
      </w:r>
      <w:r w:rsidRPr="008D5209">
        <w:rPr>
          <w:sz w:val="20"/>
          <w:szCs w:val="20"/>
        </w:rPr>
        <w:t xml:space="preserve">Wadium należy wnieść przed upływem terminu składania ofert, o którym mowa w </w:t>
      </w:r>
      <w:r w:rsidR="004065CB" w:rsidRPr="008D5209">
        <w:rPr>
          <w:sz w:val="20"/>
          <w:szCs w:val="20"/>
        </w:rPr>
        <w:t>Dziale XIV pkt. 1.</w:t>
      </w:r>
      <w:r w:rsidRPr="008D5209">
        <w:rPr>
          <w:sz w:val="20"/>
          <w:szCs w:val="20"/>
        </w:rPr>
        <w:t xml:space="preserve"> Wniesienie wadium w pieniądzu za pomocą przelewu bankowego Zamawiający będzie uważał za skuteczne tylko wówczas, gdy bank prowadzący rachunek Zamawiającego potwierdzi, że otrzymał taki przelew przed upływem terminu składania ofert. Dołączenie do oferty kopii polecenia przelewu wystawionego przez Wykonawcę jest obligatoryjne (w przypadku złożenia wadium w pieniądzu), jednakże nie wystarczające do stwierdzenia przez Zamawiającego terminowego wniesienia wadium przez Wykonawcę.</w:t>
      </w:r>
    </w:p>
    <w:p w14:paraId="5C3F5465" w14:textId="77777777" w:rsidR="00B87FA7" w:rsidRPr="008D5209" w:rsidRDefault="00DF0F10" w:rsidP="00B87FA7">
      <w:pPr>
        <w:pStyle w:val="Akapitzlist"/>
        <w:numPr>
          <w:ilvl w:val="1"/>
          <w:numId w:val="50"/>
        </w:numPr>
        <w:tabs>
          <w:tab w:val="left" w:pos="284"/>
        </w:tabs>
        <w:spacing w:after="0"/>
        <w:ind w:left="284" w:hanging="284"/>
        <w:jc w:val="both"/>
        <w:rPr>
          <w:rFonts w:asciiTheme="minorHAnsi" w:hAnsiTheme="minorHAnsi"/>
          <w:sz w:val="20"/>
          <w:szCs w:val="20"/>
        </w:rPr>
      </w:pPr>
      <w:r w:rsidRPr="008D5209">
        <w:rPr>
          <w:rFonts w:asciiTheme="minorHAnsi" w:hAnsiTheme="minorHAnsi"/>
          <w:sz w:val="20"/>
          <w:szCs w:val="20"/>
        </w:rPr>
        <w:lastRenderedPageBreak/>
        <w:t xml:space="preserve">Wadium wnoszone w pieniądzu należy wpłacić przelewem na konto Zamawiającego nr 84 1020 2137 0000 9902 0134 9554, Powszechna Kasa Oszczędności Bank Polski Spółka Akcyjna w Bolesławcu. Na przelewie należy umieścić informację: </w:t>
      </w:r>
      <w:r w:rsidRPr="008D5209">
        <w:rPr>
          <w:rFonts w:asciiTheme="minorHAnsi" w:hAnsiTheme="minorHAnsi"/>
          <w:b/>
          <w:sz w:val="20"/>
          <w:szCs w:val="20"/>
        </w:rPr>
        <w:t xml:space="preserve">„Wadium – </w:t>
      </w:r>
      <w:r w:rsidR="00B87FA7" w:rsidRPr="008D5209">
        <w:rPr>
          <w:rFonts w:asciiTheme="minorHAnsi" w:hAnsiTheme="minorHAnsi"/>
          <w:b/>
          <w:bCs/>
          <w:sz w:val="20"/>
          <w:szCs w:val="20"/>
        </w:rPr>
        <w:t>Zakup fabrycznie nowego lekkiego specjalnego samochodu ratowniczo-gaśniczego z napędem 4x2  dla Ochotniczej Straży Pożarnej w Kotliskach.”</w:t>
      </w:r>
    </w:p>
    <w:p w14:paraId="52733BFA" w14:textId="77777777" w:rsidR="00E27ADB" w:rsidRPr="008D5209" w:rsidRDefault="00DF0F10" w:rsidP="00E27ADB">
      <w:pPr>
        <w:pStyle w:val="Akapitzlist"/>
        <w:numPr>
          <w:ilvl w:val="1"/>
          <w:numId w:val="50"/>
        </w:numPr>
        <w:tabs>
          <w:tab w:val="left" w:pos="284"/>
        </w:tabs>
        <w:spacing w:after="0"/>
        <w:ind w:left="284" w:hanging="284"/>
        <w:jc w:val="both"/>
        <w:rPr>
          <w:rFonts w:asciiTheme="minorHAnsi" w:hAnsiTheme="minorHAnsi"/>
          <w:sz w:val="20"/>
          <w:szCs w:val="20"/>
        </w:rPr>
      </w:pPr>
      <w:r w:rsidRPr="008D5209">
        <w:rPr>
          <w:rFonts w:asciiTheme="minorHAnsi" w:hAnsiTheme="minorHAnsi"/>
          <w:sz w:val="20"/>
          <w:szCs w:val="20"/>
        </w:rPr>
        <w:t xml:space="preserve">W przypadku wniesienia wadium w formie innej niż pieniądz, oryginał dokumentu potwierdzającego wniesienie wadium należy złożyć przed upływem terminu składania ofert w siedzibie Zamawiającego: Urząd Gminy i Miasta Lwówek Śląski, Al. Wojska Polskiego 25A, 59 – 600 Lwówek Śląski, Kasa - parter. Przy przekazaniu tych dokumentów osoba je składająca otrzyma odpowiednie potwierdzenie na dostarczonej przez siebie kserokopii. </w:t>
      </w:r>
    </w:p>
    <w:p w14:paraId="53C96117" w14:textId="77777777" w:rsidR="00E27ADB" w:rsidRPr="008D5209" w:rsidRDefault="00DF0F10" w:rsidP="00E27ADB">
      <w:pPr>
        <w:pStyle w:val="Akapitzlist"/>
        <w:numPr>
          <w:ilvl w:val="1"/>
          <w:numId w:val="50"/>
        </w:numPr>
        <w:tabs>
          <w:tab w:val="left" w:pos="284"/>
        </w:tabs>
        <w:spacing w:after="0"/>
        <w:ind w:left="284" w:hanging="284"/>
        <w:jc w:val="both"/>
        <w:rPr>
          <w:rFonts w:asciiTheme="minorHAnsi" w:hAnsiTheme="minorHAnsi"/>
          <w:sz w:val="20"/>
          <w:szCs w:val="20"/>
        </w:rPr>
      </w:pPr>
      <w:r w:rsidRPr="008D5209">
        <w:rPr>
          <w:rFonts w:asciiTheme="minorHAnsi" w:hAnsiTheme="minorHAnsi"/>
          <w:sz w:val="20"/>
          <w:szCs w:val="20"/>
        </w:rPr>
        <w:t xml:space="preserve">W przypadku składania przez Wykonawcę wadium w formie wskazanej w pkt. </w:t>
      </w:r>
      <w:r w:rsidR="00E27ADB" w:rsidRPr="008D5209">
        <w:rPr>
          <w:rFonts w:asciiTheme="minorHAnsi" w:hAnsiTheme="minorHAnsi"/>
          <w:sz w:val="20"/>
          <w:szCs w:val="20"/>
        </w:rPr>
        <w:t xml:space="preserve">2.2. do </w:t>
      </w:r>
      <w:r w:rsidRPr="008D5209">
        <w:rPr>
          <w:rFonts w:asciiTheme="minorHAnsi" w:hAnsiTheme="minorHAnsi"/>
          <w:sz w:val="20"/>
          <w:szCs w:val="20"/>
        </w:rPr>
        <w:t>2.5., wadium powinno być sporządzone adekwatnie do formy, w której jest wnoszone i winno zawierać następujące elementy:</w:t>
      </w:r>
    </w:p>
    <w:p w14:paraId="12686A91" w14:textId="77777777" w:rsidR="002119E1" w:rsidRPr="008D5209" w:rsidRDefault="00396CB8" w:rsidP="002119E1">
      <w:pPr>
        <w:tabs>
          <w:tab w:val="left" w:pos="284"/>
        </w:tabs>
        <w:spacing w:after="0"/>
        <w:ind w:left="567" w:hanging="283"/>
        <w:jc w:val="both"/>
        <w:rPr>
          <w:sz w:val="20"/>
          <w:szCs w:val="20"/>
        </w:rPr>
      </w:pPr>
      <w:r w:rsidRPr="008D5209">
        <w:rPr>
          <w:sz w:val="20"/>
          <w:szCs w:val="20"/>
        </w:rPr>
        <w:t>6.1.</w:t>
      </w:r>
      <w:r w:rsidR="00DF0F10" w:rsidRPr="008D5209">
        <w:rPr>
          <w:sz w:val="20"/>
          <w:szCs w:val="20"/>
        </w:rPr>
        <w:t>Nazwę dającego zlecenie (Wykonawcy), beneficjenta gwarancji/poręczenia (Zamawiającego), gwaranta (banku lub instytucji ubezpieczeniowej udzielających gwarancji) lub poręczyciela oraz wskazanie ich siedzib,</w:t>
      </w:r>
    </w:p>
    <w:p w14:paraId="7028173A" w14:textId="77777777" w:rsidR="00220D21" w:rsidRPr="008D5209" w:rsidRDefault="002119E1" w:rsidP="00220D21">
      <w:pPr>
        <w:tabs>
          <w:tab w:val="left" w:pos="284"/>
        </w:tabs>
        <w:spacing w:after="0"/>
        <w:ind w:left="567" w:hanging="283"/>
        <w:jc w:val="both"/>
        <w:rPr>
          <w:sz w:val="20"/>
          <w:szCs w:val="20"/>
        </w:rPr>
      </w:pPr>
      <w:r w:rsidRPr="008D5209">
        <w:rPr>
          <w:sz w:val="20"/>
          <w:szCs w:val="20"/>
        </w:rPr>
        <w:t xml:space="preserve">6.2. </w:t>
      </w:r>
      <w:r w:rsidR="00DF0F10" w:rsidRPr="008D5209">
        <w:rPr>
          <w:sz w:val="20"/>
          <w:szCs w:val="20"/>
        </w:rPr>
        <w:t>Określenie wierzytelności, która ma być zabezpieczona gwarancją lub poręczeniem,</w:t>
      </w:r>
    </w:p>
    <w:p w14:paraId="440B0647" w14:textId="77777777" w:rsidR="00220D21" w:rsidRPr="008D5209" w:rsidRDefault="00220D21" w:rsidP="00220D21">
      <w:pPr>
        <w:tabs>
          <w:tab w:val="left" w:pos="284"/>
        </w:tabs>
        <w:spacing w:after="0"/>
        <w:ind w:left="567" w:hanging="283"/>
        <w:jc w:val="both"/>
        <w:rPr>
          <w:sz w:val="20"/>
          <w:szCs w:val="20"/>
        </w:rPr>
      </w:pPr>
      <w:r w:rsidRPr="008D5209">
        <w:rPr>
          <w:sz w:val="20"/>
          <w:szCs w:val="20"/>
        </w:rPr>
        <w:t xml:space="preserve">6.3. </w:t>
      </w:r>
      <w:r w:rsidR="00DF0F10" w:rsidRPr="008D5209">
        <w:rPr>
          <w:sz w:val="20"/>
          <w:szCs w:val="20"/>
        </w:rPr>
        <w:t>Kwotę gwarancji lub poręczenia,</w:t>
      </w:r>
    </w:p>
    <w:p w14:paraId="741D5546" w14:textId="77777777" w:rsidR="00873F95" w:rsidRPr="008D5209" w:rsidRDefault="00220D21" w:rsidP="00873F95">
      <w:pPr>
        <w:tabs>
          <w:tab w:val="left" w:pos="284"/>
        </w:tabs>
        <w:spacing w:after="0"/>
        <w:ind w:left="567" w:hanging="283"/>
        <w:jc w:val="both"/>
        <w:rPr>
          <w:sz w:val="20"/>
          <w:szCs w:val="20"/>
        </w:rPr>
      </w:pPr>
      <w:r w:rsidRPr="008D5209">
        <w:rPr>
          <w:sz w:val="20"/>
          <w:szCs w:val="20"/>
        </w:rPr>
        <w:t xml:space="preserve">6.4. </w:t>
      </w:r>
      <w:r w:rsidR="00DF0F10" w:rsidRPr="008D5209">
        <w:rPr>
          <w:sz w:val="20"/>
          <w:szCs w:val="20"/>
        </w:rPr>
        <w:t>Termin ważności wadium,</w:t>
      </w:r>
    </w:p>
    <w:p w14:paraId="23A7FA29" w14:textId="2B830FEE" w:rsidR="00DF0F10" w:rsidRPr="008D5209" w:rsidRDefault="00873F95" w:rsidP="00873F95">
      <w:pPr>
        <w:tabs>
          <w:tab w:val="left" w:pos="284"/>
        </w:tabs>
        <w:spacing w:after="0"/>
        <w:ind w:left="567" w:hanging="283"/>
        <w:jc w:val="both"/>
        <w:rPr>
          <w:sz w:val="20"/>
          <w:szCs w:val="20"/>
        </w:rPr>
      </w:pPr>
      <w:r w:rsidRPr="008D5209">
        <w:rPr>
          <w:sz w:val="20"/>
          <w:szCs w:val="20"/>
        </w:rPr>
        <w:t xml:space="preserve">6.5. </w:t>
      </w:r>
      <w:r w:rsidR="00DF0F10" w:rsidRPr="008D5209">
        <w:rPr>
          <w:sz w:val="20"/>
          <w:szCs w:val="20"/>
        </w:rPr>
        <w:t>W przypadku Konsorcjum w treści dokumentu należy zaznaczyć zapis, że dotyczy ona Konsorcjum,</w:t>
      </w:r>
    </w:p>
    <w:p w14:paraId="7E34AC04" w14:textId="7844BC0E" w:rsidR="00DF0F10" w:rsidRPr="008D5209" w:rsidRDefault="00DF0F10" w:rsidP="00873F95">
      <w:pPr>
        <w:tabs>
          <w:tab w:val="left" w:pos="426"/>
        </w:tabs>
        <w:ind w:left="284" w:hanging="284"/>
        <w:jc w:val="both"/>
        <w:rPr>
          <w:rFonts w:ascii="Calibri" w:hAnsi="Calibri"/>
          <w:sz w:val="20"/>
          <w:szCs w:val="20"/>
        </w:rPr>
      </w:pPr>
      <w:r w:rsidRPr="008D5209">
        <w:rPr>
          <w:rFonts w:ascii="Calibri" w:hAnsi="Calibri"/>
          <w:sz w:val="20"/>
          <w:szCs w:val="20"/>
        </w:rPr>
        <w:fldChar w:fldCharType="begin"/>
      </w:r>
      <w:r w:rsidRPr="008D5209">
        <w:rPr>
          <w:rFonts w:ascii="Calibri" w:hAnsi="Calibri"/>
          <w:sz w:val="20"/>
          <w:szCs w:val="20"/>
        </w:rPr>
        <w:instrText xml:space="preserve"> LISTNUM </w:instrText>
      </w:r>
      <w:r w:rsidRPr="008D5209">
        <w:rPr>
          <w:rFonts w:ascii="Calibri" w:hAnsi="Calibri"/>
          <w:sz w:val="20"/>
          <w:szCs w:val="20"/>
        </w:rPr>
        <w:fldChar w:fldCharType="end"/>
      </w:r>
      <w:r w:rsidR="00691544" w:rsidRPr="008D5209">
        <w:rPr>
          <w:rFonts w:ascii="Calibri" w:hAnsi="Calibri"/>
          <w:sz w:val="20"/>
          <w:szCs w:val="20"/>
        </w:rPr>
        <w:t xml:space="preserve"> Z</w:t>
      </w:r>
      <w:r w:rsidRPr="008D5209">
        <w:rPr>
          <w:rFonts w:ascii="Calibri" w:hAnsi="Calibri"/>
          <w:sz w:val="20"/>
          <w:szCs w:val="20"/>
        </w:rPr>
        <w:t>obowiązanie gwaranta/poręczyciela do: „zapłacenia kwoty wadium na pierwsze pisemne żądanie Zamawiającego zawierające oświadczenie, iż Wykonawca, którego ofertę wybrano:</w:t>
      </w:r>
    </w:p>
    <w:p w14:paraId="7930748A" w14:textId="6B5B0722" w:rsidR="00691544" w:rsidRPr="008D5209" w:rsidRDefault="00DF0F10" w:rsidP="00691544">
      <w:pPr>
        <w:pStyle w:val="Akapitzlist"/>
        <w:numPr>
          <w:ilvl w:val="1"/>
          <w:numId w:val="49"/>
        </w:numPr>
        <w:tabs>
          <w:tab w:val="left" w:pos="1418"/>
        </w:tabs>
        <w:jc w:val="both"/>
        <w:rPr>
          <w:rFonts w:ascii="Calibri" w:hAnsi="Calibri"/>
          <w:sz w:val="20"/>
          <w:szCs w:val="20"/>
        </w:rPr>
      </w:pPr>
      <w:r w:rsidRPr="008D5209">
        <w:rPr>
          <w:rFonts w:ascii="Calibri" w:hAnsi="Calibri"/>
          <w:sz w:val="20"/>
          <w:szCs w:val="20"/>
        </w:rPr>
        <w:t>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w:t>
      </w:r>
      <w:r w:rsidR="00691544" w:rsidRPr="008D5209">
        <w:rPr>
          <w:rFonts w:ascii="Calibri" w:hAnsi="Calibri"/>
          <w:sz w:val="20"/>
          <w:szCs w:val="20"/>
        </w:rPr>
        <w:t>konawcę jako najkorzystniejszej,</w:t>
      </w:r>
    </w:p>
    <w:p w14:paraId="210117AE" w14:textId="77777777" w:rsidR="00691544" w:rsidRPr="008D5209" w:rsidRDefault="00DF0F10" w:rsidP="00691544">
      <w:pPr>
        <w:pStyle w:val="Akapitzlist"/>
        <w:numPr>
          <w:ilvl w:val="1"/>
          <w:numId w:val="49"/>
        </w:numPr>
        <w:tabs>
          <w:tab w:val="left" w:pos="1418"/>
        </w:tabs>
        <w:jc w:val="both"/>
        <w:rPr>
          <w:rFonts w:ascii="Calibri" w:hAnsi="Calibri"/>
          <w:sz w:val="20"/>
          <w:szCs w:val="20"/>
        </w:rPr>
      </w:pPr>
      <w:r w:rsidRPr="008D5209">
        <w:rPr>
          <w:rFonts w:ascii="Calibri" w:hAnsi="Calibri"/>
          <w:sz w:val="20"/>
          <w:szCs w:val="20"/>
        </w:rPr>
        <w:t>odmówił podpisania umowy w sprawie zamówienia publicznego na warunkach określonych</w:t>
      </w:r>
      <w:r w:rsidRPr="008D5209">
        <w:rPr>
          <w:rFonts w:ascii="Calibri" w:hAnsi="Calibri"/>
          <w:sz w:val="20"/>
          <w:szCs w:val="20"/>
        </w:rPr>
        <w:br/>
        <w:t>w ofercie,</w:t>
      </w:r>
    </w:p>
    <w:p w14:paraId="65173598" w14:textId="77777777" w:rsidR="00691544" w:rsidRPr="008D5209" w:rsidRDefault="00DF0F10" w:rsidP="00B811CE">
      <w:pPr>
        <w:pStyle w:val="Akapitzlist"/>
        <w:numPr>
          <w:ilvl w:val="2"/>
          <w:numId w:val="49"/>
        </w:numPr>
        <w:tabs>
          <w:tab w:val="left" w:pos="1418"/>
        </w:tabs>
        <w:ind w:left="1276" w:hanging="567"/>
        <w:jc w:val="both"/>
        <w:rPr>
          <w:rFonts w:ascii="Calibri" w:hAnsi="Calibri"/>
          <w:sz w:val="20"/>
          <w:szCs w:val="20"/>
        </w:rPr>
      </w:pPr>
      <w:r w:rsidRPr="008D5209">
        <w:rPr>
          <w:rFonts w:ascii="Calibri" w:hAnsi="Calibri"/>
          <w:sz w:val="20"/>
          <w:szCs w:val="20"/>
        </w:rPr>
        <w:t>nie wniósł wymaganego zabezpieczenia należytego wykonania umowy,</w:t>
      </w:r>
    </w:p>
    <w:p w14:paraId="2951EE5E" w14:textId="77777777" w:rsidR="00B811CE" w:rsidRPr="008D5209" w:rsidRDefault="00DF0F10" w:rsidP="00DF0F10">
      <w:pPr>
        <w:pStyle w:val="Akapitzlist"/>
        <w:numPr>
          <w:ilvl w:val="2"/>
          <w:numId w:val="49"/>
        </w:numPr>
        <w:tabs>
          <w:tab w:val="left" w:pos="1418"/>
        </w:tabs>
        <w:ind w:left="1276" w:hanging="567"/>
        <w:jc w:val="both"/>
        <w:rPr>
          <w:rFonts w:ascii="Calibri" w:hAnsi="Calibri"/>
          <w:sz w:val="20"/>
          <w:szCs w:val="20"/>
        </w:rPr>
      </w:pPr>
      <w:r w:rsidRPr="008D5209">
        <w:rPr>
          <w:rFonts w:ascii="Calibri" w:hAnsi="Calibri"/>
          <w:sz w:val="20"/>
          <w:szCs w:val="20"/>
        </w:rPr>
        <w:t>zawarcie umowy w sprawie zamówienia publicznego stało się niemożliwe z przyczyn leżących po stronie Wykonawcy”.</w:t>
      </w:r>
    </w:p>
    <w:p w14:paraId="059732E6" w14:textId="53C94B8D" w:rsidR="00DF0F10" w:rsidRPr="008D5209" w:rsidRDefault="00DF0F10" w:rsidP="00B811CE">
      <w:pPr>
        <w:pStyle w:val="Akapitzlist"/>
        <w:numPr>
          <w:ilvl w:val="0"/>
          <w:numId w:val="49"/>
        </w:numPr>
        <w:tabs>
          <w:tab w:val="left" w:pos="1418"/>
        </w:tabs>
        <w:ind w:left="284" w:hanging="284"/>
        <w:jc w:val="both"/>
        <w:rPr>
          <w:rFonts w:ascii="Calibri" w:hAnsi="Calibri"/>
          <w:sz w:val="20"/>
          <w:szCs w:val="20"/>
        </w:rPr>
      </w:pPr>
      <w:r w:rsidRPr="008D5209">
        <w:rPr>
          <w:rFonts w:ascii="Calibri" w:hAnsi="Calibri"/>
          <w:sz w:val="20"/>
          <w:szCs w:val="20"/>
        </w:rPr>
        <w:t>Zwrot wadium oraz sytuacja jego ewentualnego zatrzymania uregulowana jest w art. 46 Ustawy.</w:t>
      </w:r>
    </w:p>
    <w:p w14:paraId="278CA857" w14:textId="77777777" w:rsidR="00AC7E91" w:rsidRPr="00EB7365" w:rsidRDefault="00AC7E91" w:rsidP="00AC7E91">
      <w:pPr>
        <w:widowControl w:val="0"/>
        <w:tabs>
          <w:tab w:val="left" w:pos="709"/>
        </w:tabs>
        <w:suppressAutoHyphens/>
        <w:autoSpaceDE w:val="0"/>
        <w:autoSpaceDN w:val="0"/>
        <w:adjustRightInd w:val="0"/>
        <w:spacing w:after="80" w:line="240" w:lineRule="auto"/>
        <w:jc w:val="both"/>
        <w:rPr>
          <w:sz w:val="20"/>
          <w:szCs w:val="20"/>
        </w:rPr>
      </w:pPr>
      <w:r w:rsidRPr="00EB7365">
        <w:rPr>
          <w:b/>
          <w:bCs/>
          <w:sz w:val="20"/>
          <w:szCs w:val="20"/>
        </w:rPr>
        <w:t xml:space="preserve"> XII.</w:t>
      </w:r>
      <w:r w:rsidRPr="00EB7365">
        <w:rPr>
          <w:b/>
          <w:bCs/>
          <w:sz w:val="20"/>
          <w:szCs w:val="20"/>
          <w:u w:val="single"/>
        </w:rPr>
        <w:t xml:space="preserve">   TERMIN ZWIĄZANIA OFERTĄ</w:t>
      </w:r>
    </w:p>
    <w:p w14:paraId="5A22D0FE" w14:textId="77777777" w:rsidR="00AC7E91" w:rsidRPr="00EB7365" w:rsidRDefault="00AC7E91" w:rsidP="008D5209">
      <w:pPr>
        <w:widowControl w:val="0"/>
        <w:numPr>
          <w:ilvl w:val="0"/>
          <w:numId w:val="6"/>
        </w:numPr>
        <w:shd w:val="clear" w:color="auto" w:fill="FFFFFF"/>
        <w:tabs>
          <w:tab w:val="left" w:pos="0"/>
          <w:tab w:val="left" w:pos="749"/>
        </w:tabs>
        <w:suppressAutoHyphens/>
        <w:autoSpaceDE w:val="0"/>
        <w:autoSpaceDN w:val="0"/>
        <w:adjustRightInd w:val="0"/>
        <w:spacing w:before="240" w:after="0" w:line="240" w:lineRule="auto"/>
        <w:ind w:left="284" w:hanging="284"/>
        <w:rPr>
          <w:sz w:val="20"/>
          <w:szCs w:val="20"/>
        </w:rPr>
      </w:pPr>
      <w:r w:rsidRPr="00EB7365">
        <w:rPr>
          <w:sz w:val="20"/>
          <w:szCs w:val="20"/>
        </w:rPr>
        <w:t>Termin związania ofertą wynosi 30 dni.</w:t>
      </w:r>
    </w:p>
    <w:p w14:paraId="04B893BE" w14:textId="77777777" w:rsidR="00AC7E91" w:rsidRPr="00EB7365" w:rsidRDefault="00AC7E91" w:rsidP="008D5209">
      <w:pPr>
        <w:widowControl w:val="0"/>
        <w:numPr>
          <w:ilvl w:val="0"/>
          <w:numId w:val="7"/>
        </w:numPr>
        <w:shd w:val="clear" w:color="auto" w:fill="FFFFFF"/>
        <w:tabs>
          <w:tab w:val="left" w:pos="0"/>
          <w:tab w:val="left" w:pos="749"/>
        </w:tabs>
        <w:suppressAutoHyphens/>
        <w:autoSpaceDE w:val="0"/>
        <w:autoSpaceDN w:val="0"/>
        <w:adjustRightInd w:val="0"/>
        <w:spacing w:after="0" w:line="240" w:lineRule="auto"/>
        <w:ind w:left="284" w:hanging="284"/>
        <w:rPr>
          <w:sz w:val="20"/>
          <w:szCs w:val="20"/>
        </w:rPr>
      </w:pPr>
      <w:r w:rsidRPr="00EB7365">
        <w:rPr>
          <w:sz w:val="20"/>
          <w:szCs w:val="20"/>
        </w:rPr>
        <w:t>Bieg terminu rozpoczyna się wraz z upływem terminu składania ofert.</w:t>
      </w:r>
    </w:p>
    <w:p w14:paraId="38088FFA" w14:textId="74DFB685" w:rsidR="00AC7E91" w:rsidRPr="00EB7365" w:rsidRDefault="00AC7E91" w:rsidP="008D5209">
      <w:pPr>
        <w:widowControl w:val="0"/>
        <w:numPr>
          <w:ilvl w:val="0"/>
          <w:numId w:val="8"/>
        </w:numPr>
        <w:shd w:val="clear" w:color="auto" w:fill="FFFFFF"/>
        <w:tabs>
          <w:tab w:val="left" w:pos="0"/>
          <w:tab w:val="left" w:pos="811"/>
        </w:tabs>
        <w:suppressAutoHyphens/>
        <w:autoSpaceDE w:val="0"/>
        <w:autoSpaceDN w:val="0"/>
        <w:adjustRightInd w:val="0"/>
        <w:spacing w:before="5" w:after="0" w:line="240" w:lineRule="auto"/>
        <w:ind w:left="284" w:right="38" w:hanging="284"/>
        <w:jc w:val="both"/>
        <w:rPr>
          <w:sz w:val="20"/>
          <w:szCs w:val="20"/>
        </w:rPr>
      </w:pPr>
      <w:r w:rsidRPr="00EB7365">
        <w:rPr>
          <w:sz w:val="20"/>
          <w:szCs w:val="20"/>
        </w:rPr>
        <w:t>Wykonawca samodzielnie lub na wniosek Zamawiającego może przedłużyć termin związania ofertą,</w:t>
      </w:r>
      <w:r w:rsidR="008D5209">
        <w:rPr>
          <w:sz w:val="20"/>
          <w:szCs w:val="20"/>
        </w:rPr>
        <w:br/>
      </w:r>
      <w:r w:rsidRPr="00EB7365">
        <w:rPr>
          <w:sz w:val="20"/>
          <w:szCs w:val="20"/>
        </w:rPr>
        <w:t>z tym, że Zamawiający może tylko raz, co najmniej na 3 dni przed upływem terminu związania ofertą, zwrócić się do Wykonawców o wyrażenie zgody na przedłużenie tego terminu o oznaczony okres, nie dłuższy jednak niż 60 dni.</w:t>
      </w:r>
    </w:p>
    <w:p w14:paraId="3B884D40" w14:textId="77777777" w:rsidR="00AC7E91" w:rsidRDefault="00AC7E91" w:rsidP="00AC7E91">
      <w:pPr>
        <w:widowControl w:val="0"/>
        <w:shd w:val="clear" w:color="auto" w:fill="FFFFFF"/>
        <w:tabs>
          <w:tab w:val="left" w:pos="0"/>
          <w:tab w:val="left" w:pos="811"/>
        </w:tabs>
        <w:suppressAutoHyphens/>
        <w:autoSpaceDE w:val="0"/>
        <w:autoSpaceDN w:val="0"/>
        <w:adjustRightInd w:val="0"/>
        <w:spacing w:before="5" w:after="0" w:line="240" w:lineRule="auto"/>
        <w:ind w:left="470" w:right="38"/>
        <w:jc w:val="both"/>
        <w:rPr>
          <w:sz w:val="20"/>
          <w:szCs w:val="20"/>
        </w:rPr>
      </w:pPr>
    </w:p>
    <w:p w14:paraId="19116393" w14:textId="77777777" w:rsidR="00AC7E91" w:rsidRPr="00EB7365" w:rsidRDefault="00AC7E91" w:rsidP="00AC7E91">
      <w:pPr>
        <w:widowControl w:val="0"/>
        <w:shd w:val="clear" w:color="auto" w:fill="FFFFFF"/>
        <w:tabs>
          <w:tab w:val="left" w:pos="811"/>
        </w:tabs>
        <w:suppressAutoHyphens/>
        <w:autoSpaceDE w:val="0"/>
        <w:autoSpaceDN w:val="0"/>
        <w:adjustRightInd w:val="0"/>
        <w:spacing w:after="0" w:line="240" w:lineRule="auto"/>
        <w:ind w:right="34"/>
        <w:jc w:val="both"/>
        <w:rPr>
          <w:sz w:val="20"/>
          <w:szCs w:val="20"/>
        </w:rPr>
      </w:pPr>
      <w:r w:rsidRPr="00EB7365">
        <w:rPr>
          <w:b/>
          <w:bCs/>
          <w:sz w:val="20"/>
          <w:szCs w:val="20"/>
        </w:rPr>
        <w:t xml:space="preserve"> XIII.   </w:t>
      </w:r>
      <w:r w:rsidRPr="00EB7365">
        <w:rPr>
          <w:b/>
          <w:bCs/>
          <w:sz w:val="20"/>
          <w:szCs w:val="20"/>
          <w:u w:val="single"/>
        </w:rPr>
        <w:t>OPIS SPOSOBU PRZYGOTOWANIA OFERT</w:t>
      </w:r>
    </w:p>
    <w:p w14:paraId="754CC210" w14:textId="3C503F4D" w:rsidR="008D5209" w:rsidRPr="00741BFE" w:rsidRDefault="00AC7E91" w:rsidP="00741BFE">
      <w:pPr>
        <w:pStyle w:val="Akapitzlist"/>
        <w:widowControl w:val="0"/>
        <w:numPr>
          <w:ilvl w:val="0"/>
          <w:numId w:val="53"/>
        </w:numPr>
        <w:shd w:val="clear" w:color="auto" w:fill="FFFFFF"/>
        <w:tabs>
          <w:tab w:val="left" w:pos="426"/>
        </w:tabs>
        <w:suppressAutoHyphens/>
        <w:autoSpaceDE w:val="0"/>
        <w:autoSpaceDN w:val="0"/>
        <w:adjustRightInd w:val="0"/>
        <w:spacing w:after="0" w:line="240" w:lineRule="auto"/>
        <w:ind w:left="284" w:hanging="284"/>
        <w:jc w:val="both"/>
        <w:rPr>
          <w:rFonts w:asciiTheme="minorHAnsi" w:hAnsiTheme="minorHAnsi"/>
          <w:sz w:val="20"/>
          <w:szCs w:val="20"/>
        </w:rPr>
      </w:pPr>
      <w:r w:rsidRPr="00741BFE">
        <w:rPr>
          <w:rFonts w:asciiTheme="minorHAnsi" w:hAnsiTheme="minorHAnsi"/>
          <w:sz w:val="20"/>
          <w:szCs w:val="20"/>
        </w:rPr>
        <w:t>Wykonawca może złożyć tylko jedną ofertę.</w:t>
      </w:r>
    </w:p>
    <w:p w14:paraId="3C8A95F1" w14:textId="77777777" w:rsidR="00741BFE" w:rsidRPr="00741BFE" w:rsidRDefault="00AC7E91" w:rsidP="00741BFE">
      <w:pPr>
        <w:pStyle w:val="Akapitzlist"/>
        <w:widowControl w:val="0"/>
        <w:numPr>
          <w:ilvl w:val="0"/>
          <w:numId w:val="53"/>
        </w:numPr>
        <w:shd w:val="clear" w:color="auto" w:fill="FFFFFF"/>
        <w:tabs>
          <w:tab w:val="left" w:pos="426"/>
        </w:tabs>
        <w:suppressAutoHyphens/>
        <w:autoSpaceDE w:val="0"/>
        <w:autoSpaceDN w:val="0"/>
        <w:adjustRightInd w:val="0"/>
        <w:spacing w:after="0" w:line="240" w:lineRule="auto"/>
        <w:ind w:left="284" w:hanging="284"/>
        <w:jc w:val="both"/>
        <w:rPr>
          <w:rFonts w:asciiTheme="minorHAnsi" w:hAnsiTheme="minorHAnsi"/>
          <w:sz w:val="20"/>
          <w:szCs w:val="20"/>
        </w:rPr>
      </w:pPr>
      <w:r w:rsidRPr="00741BFE">
        <w:rPr>
          <w:rFonts w:asciiTheme="minorHAnsi" w:hAnsiTheme="minorHAnsi"/>
          <w:sz w:val="20"/>
          <w:szCs w:val="20"/>
        </w:rPr>
        <w:t>Oferta musi być sporządzona z zachowaniem formy pisemnej pod rygorem nieważności.</w:t>
      </w:r>
    </w:p>
    <w:p w14:paraId="217E1E86" w14:textId="77777777" w:rsidR="00741BFE" w:rsidRDefault="00AC7E91" w:rsidP="00741BFE">
      <w:pPr>
        <w:pStyle w:val="Akapitzlist"/>
        <w:widowControl w:val="0"/>
        <w:numPr>
          <w:ilvl w:val="0"/>
          <w:numId w:val="53"/>
        </w:numPr>
        <w:shd w:val="clear" w:color="auto" w:fill="FFFFFF"/>
        <w:tabs>
          <w:tab w:val="left" w:pos="426"/>
        </w:tabs>
        <w:suppressAutoHyphens/>
        <w:autoSpaceDE w:val="0"/>
        <w:autoSpaceDN w:val="0"/>
        <w:adjustRightInd w:val="0"/>
        <w:spacing w:after="0" w:line="240" w:lineRule="auto"/>
        <w:ind w:left="284" w:hanging="284"/>
        <w:jc w:val="both"/>
        <w:rPr>
          <w:rFonts w:asciiTheme="minorHAnsi" w:hAnsiTheme="minorHAnsi"/>
          <w:sz w:val="20"/>
          <w:szCs w:val="20"/>
        </w:rPr>
      </w:pPr>
      <w:r w:rsidRPr="00741BFE">
        <w:rPr>
          <w:rFonts w:asciiTheme="minorHAnsi" w:hAnsiTheme="minorHAnsi"/>
          <w:sz w:val="20"/>
          <w:szCs w:val="20"/>
        </w:rPr>
        <w:t>Oferta wraz z załącznikami musi być sporządzona w języku polskim. Każdy dokument składający się na ofertę sporządzony w innym języku niż język polski winien być złożony wraz z tłumaczeniem na język polski, poświadczonym przez Wykonawcę. W razie wątpliwości uznaje się, iż wersja polskojęzyczna jest wersją wiążącą.</w:t>
      </w:r>
    </w:p>
    <w:p w14:paraId="10B63941" w14:textId="77777777" w:rsidR="00567FE6" w:rsidRDefault="00AC7E91" w:rsidP="00567FE6">
      <w:pPr>
        <w:pStyle w:val="Akapitzlist"/>
        <w:widowControl w:val="0"/>
        <w:numPr>
          <w:ilvl w:val="0"/>
          <w:numId w:val="53"/>
        </w:numPr>
        <w:shd w:val="clear" w:color="auto" w:fill="FFFFFF"/>
        <w:tabs>
          <w:tab w:val="left" w:pos="426"/>
        </w:tabs>
        <w:suppressAutoHyphens/>
        <w:autoSpaceDE w:val="0"/>
        <w:autoSpaceDN w:val="0"/>
        <w:adjustRightInd w:val="0"/>
        <w:spacing w:after="0" w:line="240" w:lineRule="auto"/>
        <w:ind w:left="284" w:hanging="284"/>
        <w:jc w:val="both"/>
        <w:rPr>
          <w:rFonts w:ascii="Calibri" w:hAnsi="Calibri"/>
          <w:sz w:val="20"/>
          <w:szCs w:val="20"/>
        </w:rPr>
      </w:pPr>
      <w:r w:rsidRPr="00567FE6">
        <w:rPr>
          <w:rFonts w:ascii="Calibri" w:hAnsi="Calibri"/>
          <w:sz w:val="20"/>
          <w:szCs w:val="20"/>
        </w:rPr>
        <w:t>Oferta (oraz załączniki do niej) musi być podpisana (podpis i imienna pieczątka) przez Wykonawcę zgodnie</w:t>
      </w:r>
      <w:r w:rsidR="00567FE6">
        <w:rPr>
          <w:rFonts w:ascii="Calibri" w:hAnsi="Calibri"/>
          <w:sz w:val="20"/>
          <w:szCs w:val="20"/>
        </w:rPr>
        <w:br/>
      </w:r>
      <w:r w:rsidRPr="00567FE6">
        <w:rPr>
          <w:rFonts w:ascii="Calibri" w:hAnsi="Calibri"/>
          <w:sz w:val="20"/>
          <w:szCs w:val="20"/>
        </w:rPr>
        <w:t>z zasadami reprezentacji określonymi w dokumencie rejestrowym Wykonawcy, lub przez osobę upoważnioną do składania oświadczeń woli w jego imieniu, a w przypadku Wykonawców ubiegających się wspólnie</w:t>
      </w:r>
      <w:r w:rsidR="00567FE6">
        <w:rPr>
          <w:rFonts w:ascii="Calibri" w:hAnsi="Calibri"/>
          <w:sz w:val="20"/>
          <w:szCs w:val="20"/>
        </w:rPr>
        <w:br/>
      </w:r>
      <w:r w:rsidRPr="00567FE6">
        <w:rPr>
          <w:rFonts w:ascii="Calibri" w:hAnsi="Calibri"/>
          <w:sz w:val="20"/>
          <w:szCs w:val="20"/>
        </w:rPr>
        <w:lastRenderedPageBreak/>
        <w:t>o udzielenie zamówienia przez ustanowionego pełnomocnika.</w:t>
      </w:r>
    </w:p>
    <w:p w14:paraId="4FAF9020" w14:textId="77777777" w:rsidR="00567FE6" w:rsidRPr="00567FE6" w:rsidRDefault="00AC7E91" w:rsidP="00567FE6">
      <w:pPr>
        <w:pStyle w:val="Akapitzlist"/>
        <w:widowControl w:val="0"/>
        <w:numPr>
          <w:ilvl w:val="0"/>
          <w:numId w:val="53"/>
        </w:numPr>
        <w:shd w:val="clear" w:color="auto" w:fill="FFFFFF"/>
        <w:tabs>
          <w:tab w:val="left" w:pos="426"/>
        </w:tabs>
        <w:suppressAutoHyphens/>
        <w:autoSpaceDE w:val="0"/>
        <w:autoSpaceDN w:val="0"/>
        <w:adjustRightInd w:val="0"/>
        <w:spacing w:after="0" w:line="240" w:lineRule="auto"/>
        <w:ind w:left="284" w:hanging="284"/>
        <w:jc w:val="both"/>
        <w:rPr>
          <w:rFonts w:asciiTheme="minorHAnsi" w:hAnsiTheme="minorHAnsi"/>
          <w:sz w:val="20"/>
          <w:szCs w:val="20"/>
        </w:rPr>
      </w:pPr>
      <w:r w:rsidRPr="00567FE6">
        <w:rPr>
          <w:rFonts w:asciiTheme="minorHAnsi" w:hAnsiTheme="minorHAnsi"/>
          <w:sz w:val="20"/>
          <w:szCs w:val="20"/>
        </w:rPr>
        <w:t>Dla potrzeb udowodnienia ważności oferty składanej przez Wykonawcę będącego osobą fizyczną nieprowadzącą działalności gospodarczej, w imieniu której ofertę podpisuje pełnomocnik - Wykonawca ten winien załączyć do oferty pełnomocnictwo.</w:t>
      </w:r>
    </w:p>
    <w:p w14:paraId="556B4242" w14:textId="77777777" w:rsidR="00567FE6" w:rsidRDefault="00AC7E91" w:rsidP="00567FE6">
      <w:pPr>
        <w:pStyle w:val="Akapitzlist"/>
        <w:widowControl w:val="0"/>
        <w:numPr>
          <w:ilvl w:val="0"/>
          <w:numId w:val="53"/>
        </w:numPr>
        <w:shd w:val="clear" w:color="auto" w:fill="FFFFFF"/>
        <w:tabs>
          <w:tab w:val="left" w:pos="426"/>
        </w:tabs>
        <w:suppressAutoHyphens/>
        <w:autoSpaceDE w:val="0"/>
        <w:autoSpaceDN w:val="0"/>
        <w:adjustRightInd w:val="0"/>
        <w:spacing w:after="0" w:line="240" w:lineRule="auto"/>
        <w:ind w:left="284" w:hanging="284"/>
        <w:jc w:val="both"/>
        <w:rPr>
          <w:rFonts w:asciiTheme="minorHAnsi" w:hAnsiTheme="minorHAnsi"/>
          <w:sz w:val="20"/>
          <w:szCs w:val="20"/>
        </w:rPr>
      </w:pPr>
      <w:r w:rsidRPr="00567FE6">
        <w:rPr>
          <w:rFonts w:asciiTheme="minorHAnsi" w:hAnsiTheme="minorHAnsi"/>
          <w:sz w:val="20"/>
          <w:szCs w:val="20"/>
        </w:rPr>
        <w:t>W przypadku pełnomocnictwa - powinno być ono załączone do oferty w formie oryginału lub kopii poświadczonej za zgodność z oryginałem notarialnie.</w:t>
      </w:r>
    </w:p>
    <w:p w14:paraId="66013FF1" w14:textId="77777777" w:rsidR="00567FE6" w:rsidRPr="00DC72EF" w:rsidRDefault="00AC7E91" w:rsidP="00567FE6">
      <w:pPr>
        <w:pStyle w:val="Akapitzlist"/>
        <w:widowControl w:val="0"/>
        <w:numPr>
          <w:ilvl w:val="0"/>
          <w:numId w:val="53"/>
        </w:numPr>
        <w:shd w:val="clear" w:color="auto" w:fill="FFFFFF"/>
        <w:tabs>
          <w:tab w:val="left" w:pos="426"/>
        </w:tabs>
        <w:suppressAutoHyphens/>
        <w:autoSpaceDE w:val="0"/>
        <w:autoSpaceDN w:val="0"/>
        <w:adjustRightInd w:val="0"/>
        <w:spacing w:after="0" w:line="240" w:lineRule="auto"/>
        <w:ind w:left="284" w:hanging="284"/>
        <w:jc w:val="both"/>
        <w:rPr>
          <w:rFonts w:asciiTheme="minorHAnsi" w:hAnsiTheme="minorHAnsi"/>
          <w:sz w:val="20"/>
          <w:szCs w:val="20"/>
        </w:rPr>
      </w:pPr>
      <w:r w:rsidRPr="00DC72EF">
        <w:rPr>
          <w:rFonts w:asciiTheme="minorHAnsi" w:hAnsiTheme="minorHAnsi"/>
          <w:sz w:val="20"/>
          <w:szCs w:val="20"/>
        </w:rPr>
        <w:t>Wykonawca ponosi wszelkie koszty związane z przygotowaniem i złożeniem oferty</w:t>
      </w:r>
      <w:r w:rsidR="00567FE6" w:rsidRPr="00DC72EF">
        <w:rPr>
          <w:rFonts w:asciiTheme="minorHAnsi" w:hAnsiTheme="minorHAnsi"/>
          <w:sz w:val="20"/>
          <w:szCs w:val="20"/>
        </w:rPr>
        <w:t xml:space="preserve"> </w:t>
      </w:r>
      <w:r w:rsidRPr="00DC72EF">
        <w:rPr>
          <w:rFonts w:asciiTheme="minorHAnsi" w:hAnsiTheme="minorHAnsi"/>
          <w:sz w:val="20"/>
          <w:szCs w:val="20"/>
        </w:rPr>
        <w:t xml:space="preserve">z zastrzeżeniem art. 93 ust. 4 ustawy </w:t>
      </w:r>
      <w:proofErr w:type="spellStart"/>
      <w:r w:rsidRPr="00DC72EF">
        <w:rPr>
          <w:rFonts w:asciiTheme="minorHAnsi" w:hAnsiTheme="minorHAnsi"/>
          <w:sz w:val="20"/>
          <w:szCs w:val="20"/>
        </w:rPr>
        <w:t>Pzp</w:t>
      </w:r>
      <w:proofErr w:type="spellEnd"/>
      <w:r w:rsidRPr="00DC72EF">
        <w:rPr>
          <w:rFonts w:asciiTheme="minorHAnsi" w:hAnsiTheme="minorHAnsi"/>
          <w:sz w:val="20"/>
          <w:szCs w:val="20"/>
        </w:rPr>
        <w:t>.</w:t>
      </w:r>
    </w:p>
    <w:p w14:paraId="06757B3C" w14:textId="58FEF849" w:rsidR="00AC7E91" w:rsidRPr="00DC72EF" w:rsidRDefault="00AC7E91" w:rsidP="00AE09E5">
      <w:pPr>
        <w:pStyle w:val="Akapitzlist"/>
        <w:widowControl w:val="0"/>
        <w:numPr>
          <w:ilvl w:val="0"/>
          <w:numId w:val="53"/>
        </w:numPr>
        <w:shd w:val="clear" w:color="auto" w:fill="FFFFFF"/>
        <w:tabs>
          <w:tab w:val="left" w:pos="426"/>
        </w:tabs>
        <w:suppressAutoHyphens/>
        <w:autoSpaceDE w:val="0"/>
        <w:autoSpaceDN w:val="0"/>
        <w:adjustRightInd w:val="0"/>
        <w:spacing w:after="0" w:line="240" w:lineRule="auto"/>
        <w:ind w:left="284" w:hanging="284"/>
        <w:jc w:val="both"/>
        <w:rPr>
          <w:rFonts w:asciiTheme="minorHAnsi" w:hAnsiTheme="minorHAnsi"/>
          <w:sz w:val="20"/>
          <w:szCs w:val="20"/>
        </w:rPr>
      </w:pPr>
      <w:r w:rsidRPr="00DC72EF">
        <w:rPr>
          <w:rFonts w:asciiTheme="minorHAnsi" w:hAnsiTheme="minorHAnsi"/>
          <w:sz w:val="20"/>
          <w:szCs w:val="20"/>
        </w:rPr>
        <w:t>Oferta musi zawierać:</w:t>
      </w:r>
    </w:p>
    <w:p w14:paraId="357553E6" w14:textId="06EF0513" w:rsidR="004A2AD7" w:rsidRPr="00DC72EF" w:rsidRDefault="004A2AD7" w:rsidP="00AE09E5">
      <w:pPr>
        <w:pStyle w:val="Nagwek4"/>
        <w:keepNext w:val="0"/>
        <w:numPr>
          <w:ilvl w:val="0"/>
          <w:numId w:val="54"/>
        </w:numPr>
        <w:spacing w:before="0" w:line="240" w:lineRule="auto"/>
        <w:jc w:val="both"/>
        <w:rPr>
          <w:rFonts w:asciiTheme="minorHAnsi" w:hAnsiTheme="minorHAnsi"/>
          <w:b w:val="0"/>
          <w:i w:val="0"/>
          <w:color w:val="auto"/>
          <w:sz w:val="20"/>
          <w:szCs w:val="20"/>
        </w:rPr>
      </w:pPr>
      <w:r w:rsidRPr="00DC72EF">
        <w:rPr>
          <w:rFonts w:asciiTheme="minorHAnsi" w:hAnsiTheme="minorHAnsi"/>
          <w:b w:val="0"/>
          <w:i w:val="0"/>
          <w:color w:val="auto"/>
          <w:sz w:val="20"/>
          <w:szCs w:val="20"/>
        </w:rPr>
        <w:t xml:space="preserve">Wypełniony Formularz Ofertowy – sporządzony z wykorzystaniem wzoru - </w:t>
      </w:r>
      <w:r w:rsidR="00DC72EF" w:rsidRPr="00DC72EF">
        <w:rPr>
          <w:rFonts w:asciiTheme="minorHAnsi" w:hAnsiTheme="minorHAnsi"/>
          <w:b w:val="0"/>
          <w:i w:val="0"/>
          <w:color w:val="auto"/>
          <w:sz w:val="20"/>
          <w:szCs w:val="20"/>
        </w:rPr>
        <w:t>Załącznik nr 1 do SIWZ,</w:t>
      </w:r>
      <w:r w:rsidR="00DC72EF" w:rsidRPr="00DC72EF">
        <w:rPr>
          <w:rFonts w:asciiTheme="minorHAnsi" w:hAnsiTheme="minorHAnsi"/>
          <w:color w:val="auto"/>
          <w:sz w:val="20"/>
          <w:szCs w:val="20"/>
        </w:rPr>
        <w:t xml:space="preserve"> </w:t>
      </w:r>
      <w:r w:rsidRPr="00DC72EF">
        <w:rPr>
          <w:rFonts w:asciiTheme="minorHAnsi" w:hAnsiTheme="minorHAnsi"/>
          <w:b w:val="0"/>
          <w:i w:val="0"/>
          <w:color w:val="auto"/>
          <w:sz w:val="20"/>
          <w:szCs w:val="20"/>
        </w:rPr>
        <w:t>zawierający w szczególności: wskazanie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14:paraId="3E50C355" w14:textId="77777777" w:rsidR="00AC7E91" w:rsidRPr="00DC72EF" w:rsidRDefault="00AC7E91" w:rsidP="008D5209">
      <w:pPr>
        <w:widowControl w:val="0"/>
        <w:numPr>
          <w:ilvl w:val="0"/>
          <w:numId w:val="12"/>
        </w:numPr>
        <w:shd w:val="clear" w:color="auto" w:fill="FFFFFF"/>
        <w:tabs>
          <w:tab w:val="left" w:pos="0"/>
          <w:tab w:val="left" w:pos="158"/>
        </w:tabs>
        <w:suppressAutoHyphens/>
        <w:autoSpaceDE w:val="0"/>
        <w:autoSpaceDN w:val="0"/>
        <w:adjustRightInd w:val="0"/>
        <w:spacing w:after="0" w:line="240" w:lineRule="auto"/>
        <w:ind w:left="567"/>
        <w:rPr>
          <w:sz w:val="20"/>
          <w:szCs w:val="20"/>
        </w:rPr>
      </w:pPr>
      <w:r w:rsidRPr="00DC72EF">
        <w:rPr>
          <w:sz w:val="20"/>
          <w:szCs w:val="20"/>
        </w:rPr>
        <w:t>Oświadczenia Wykonawcy – wzory - Załączniki nr 3a i 3 b do SIWZ,</w:t>
      </w:r>
    </w:p>
    <w:p w14:paraId="3B6275E3" w14:textId="77777777" w:rsidR="00AC7E91" w:rsidRPr="00DC72EF" w:rsidRDefault="00AC7E91" w:rsidP="008D5209">
      <w:pPr>
        <w:widowControl w:val="0"/>
        <w:numPr>
          <w:ilvl w:val="0"/>
          <w:numId w:val="12"/>
        </w:numPr>
        <w:shd w:val="clear" w:color="auto" w:fill="FFFFFF"/>
        <w:tabs>
          <w:tab w:val="left" w:pos="0"/>
          <w:tab w:val="left" w:pos="158"/>
        </w:tabs>
        <w:suppressAutoHyphens/>
        <w:autoSpaceDE w:val="0"/>
        <w:autoSpaceDN w:val="0"/>
        <w:adjustRightInd w:val="0"/>
        <w:spacing w:after="0" w:line="240" w:lineRule="auto"/>
        <w:ind w:left="567"/>
        <w:rPr>
          <w:sz w:val="20"/>
          <w:szCs w:val="20"/>
        </w:rPr>
      </w:pPr>
      <w:r w:rsidRPr="00DC72EF">
        <w:rPr>
          <w:sz w:val="20"/>
          <w:szCs w:val="20"/>
        </w:rPr>
        <w:t>Pełnomocnictwo (jeżeli dotyczy),</w:t>
      </w:r>
    </w:p>
    <w:p w14:paraId="4B514F6B" w14:textId="5589A8F7" w:rsidR="00AC7E91" w:rsidRPr="00DC72EF" w:rsidRDefault="0029744C" w:rsidP="008D5209">
      <w:pPr>
        <w:widowControl w:val="0"/>
        <w:numPr>
          <w:ilvl w:val="0"/>
          <w:numId w:val="12"/>
        </w:numPr>
        <w:shd w:val="clear" w:color="auto" w:fill="FFFFFF"/>
        <w:tabs>
          <w:tab w:val="left" w:pos="0"/>
          <w:tab w:val="left" w:pos="158"/>
        </w:tabs>
        <w:suppressAutoHyphens/>
        <w:autoSpaceDE w:val="0"/>
        <w:autoSpaceDN w:val="0"/>
        <w:adjustRightInd w:val="0"/>
        <w:spacing w:after="0" w:line="240" w:lineRule="auto"/>
        <w:ind w:left="567"/>
        <w:rPr>
          <w:sz w:val="20"/>
          <w:szCs w:val="20"/>
        </w:rPr>
      </w:pPr>
      <w:r>
        <w:rPr>
          <w:sz w:val="20"/>
          <w:szCs w:val="20"/>
        </w:rPr>
        <w:t>Opis przedmiotu zamówienia</w:t>
      </w:r>
      <w:r w:rsidR="004A2AD7" w:rsidRPr="00DC72EF">
        <w:rPr>
          <w:sz w:val="20"/>
          <w:szCs w:val="20"/>
        </w:rPr>
        <w:t xml:space="preserve">  – </w:t>
      </w:r>
      <w:r w:rsidR="00AC7E91" w:rsidRPr="00DC72EF">
        <w:rPr>
          <w:sz w:val="20"/>
          <w:szCs w:val="20"/>
        </w:rPr>
        <w:t>załącznik nr 5,</w:t>
      </w:r>
    </w:p>
    <w:p w14:paraId="0960A06E" w14:textId="745A1089" w:rsidR="00AC7E91" w:rsidRPr="00DC72EF" w:rsidRDefault="00AC7E91" w:rsidP="00903058">
      <w:pPr>
        <w:widowControl w:val="0"/>
        <w:numPr>
          <w:ilvl w:val="0"/>
          <w:numId w:val="12"/>
        </w:numPr>
        <w:shd w:val="clear" w:color="auto" w:fill="FFFFFF"/>
        <w:tabs>
          <w:tab w:val="left" w:pos="0"/>
          <w:tab w:val="left" w:pos="158"/>
        </w:tabs>
        <w:suppressAutoHyphens/>
        <w:autoSpaceDE w:val="0"/>
        <w:autoSpaceDN w:val="0"/>
        <w:adjustRightInd w:val="0"/>
        <w:spacing w:after="0" w:line="240" w:lineRule="auto"/>
        <w:ind w:left="851" w:hanging="284"/>
        <w:rPr>
          <w:sz w:val="20"/>
          <w:szCs w:val="20"/>
        </w:rPr>
      </w:pPr>
      <w:r w:rsidRPr="00DC72EF">
        <w:rPr>
          <w:sz w:val="20"/>
          <w:szCs w:val="20"/>
        </w:rPr>
        <w:t>Zobowiązanie podmiotu trz</w:t>
      </w:r>
      <w:r w:rsidR="004A2AD7" w:rsidRPr="00DC72EF">
        <w:rPr>
          <w:sz w:val="20"/>
          <w:szCs w:val="20"/>
        </w:rPr>
        <w:t>eciego o którym mowa w pkt VII.7</w:t>
      </w:r>
      <w:r w:rsidRPr="00DC72EF">
        <w:rPr>
          <w:sz w:val="20"/>
          <w:szCs w:val="20"/>
        </w:rPr>
        <w:t xml:space="preserve"> SIWZ – jeżeli wykonawca polega na zasobach lub sytuacji podmiotu trzeciego</w:t>
      </w:r>
      <w:r w:rsidR="003C7D6F">
        <w:rPr>
          <w:sz w:val="20"/>
          <w:szCs w:val="20"/>
        </w:rPr>
        <w:t xml:space="preserve"> – załącznik nr 8 DO SIWZ</w:t>
      </w:r>
      <w:r w:rsidRPr="00DC72EF">
        <w:rPr>
          <w:sz w:val="20"/>
          <w:szCs w:val="20"/>
        </w:rPr>
        <w:t>.</w:t>
      </w:r>
    </w:p>
    <w:p w14:paraId="42A592F6" w14:textId="77777777" w:rsidR="00DC72EF" w:rsidRPr="00DC72EF" w:rsidRDefault="00AC7E91" w:rsidP="00DC72EF">
      <w:pPr>
        <w:widowControl w:val="0"/>
        <w:numPr>
          <w:ilvl w:val="0"/>
          <w:numId w:val="12"/>
        </w:numPr>
        <w:shd w:val="clear" w:color="auto" w:fill="FFFFFF"/>
        <w:tabs>
          <w:tab w:val="left" w:pos="0"/>
          <w:tab w:val="left" w:pos="158"/>
        </w:tabs>
        <w:suppressAutoHyphens/>
        <w:autoSpaceDE w:val="0"/>
        <w:autoSpaceDN w:val="0"/>
        <w:adjustRightInd w:val="0"/>
        <w:spacing w:after="0" w:line="240" w:lineRule="auto"/>
        <w:ind w:left="567"/>
        <w:rPr>
          <w:sz w:val="20"/>
          <w:szCs w:val="20"/>
        </w:rPr>
      </w:pPr>
      <w:r w:rsidRPr="00DC72EF">
        <w:rPr>
          <w:sz w:val="20"/>
          <w:szCs w:val="20"/>
        </w:rPr>
        <w:t>Oświadczenie Wykonawcy d</w:t>
      </w:r>
      <w:r w:rsidR="005737D0" w:rsidRPr="00DC72EF">
        <w:rPr>
          <w:sz w:val="20"/>
          <w:szCs w:val="20"/>
        </w:rPr>
        <w:t>ot. RODO – wzór – Załącznik Nr 6</w:t>
      </w:r>
      <w:r w:rsidR="004A2AD7" w:rsidRPr="00DC72EF">
        <w:rPr>
          <w:sz w:val="20"/>
          <w:szCs w:val="20"/>
        </w:rPr>
        <w:t xml:space="preserve"> do SIWZ,</w:t>
      </w:r>
    </w:p>
    <w:p w14:paraId="0AF1FBD4" w14:textId="6503ACD3" w:rsidR="00DC72EF" w:rsidRPr="00DC72EF" w:rsidRDefault="00DC72EF" w:rsidP="00DC72EF">
      <w:pPr>
        <w:widowControl w:val="0"/>
        <w:numPr>
          <w:ilvl w:val="0"/>
          <w:numId w:val="12"/>
        </w:numPr>
        <w:shd w:val="clear" w:color="auto" w:fill="FFFFFF"/>
        <w:tabs>
          <w:tab w:val="left" w:pos="0"/>
          <w:tab w:val="left" w:pos="158"/>
        </w:tabs>
        <w:suppressAutoHyphens/>
        <w:autoSpaceDE w:val="0"/>
        <w:autoSpaceDN w:val="0"/>
        <w:adjustRightInd w:val="0"/>
        <w:spacing w:after="0" w:line="240" w:lineRule="auto"/>
        <w:ind w:left="567"/>
        <w:rPr>
          <w:sz w:val="20"/>
          <w:szCs w:val="20"/>
        </w:rPr>
      </w:pPr>
      <w:r w:rsidRPr="00DC72EF">
        <w:rPr>
          <w:rFonts w:cstheme="minorHAnsi"/>
          <w:sz w:val="20"/>
          <w:szCs w:val="20"/>
        </w:rPr>
        <w:t>Dowód wniesienia wadium.</w:t>
      </w:r>
    </w:p>
    <w:p w14:paraId="7A31CE4E" w14:textId="06B79EE2" w:rsidR="000E3629" w:rsidRPr="000E3629" w:rsidRDefault="00AC7E91" w:rsidP="000E3629">
      <w:pPr>
        <w:pStyle w:val="Akapitzlist"/>
        <w:widowControl w:val="0"/>
        <w:numPr>
          <w:ilvl w:val="0"/>
          <w:numId w:val="53"/>
        </w:numPr>
        <w:shd w:val="clear" w:color="auto" w:fill="FFFFFF"/>
        <w:tabs>
          <w:tab w:val="left" w:pos="322"/>
        </w:tabs>
        <w:suppressAutoHyphens/>
        <w:autoSpaceDE w:val="0"/>
        <w:autoSpaceDN w:val="0"/>
        <w:adjustRightInd w:val="0"/>
        <w:spacing w:after="0" w:line="240" w:lineRule="auto"/>
        <w:ind w:left="284" w:right="23" w:hanging="284"/>
        <w:jc w:val="both"/>
        <w:rPr>
          <w:rFonts w:asciiTheme="minorHAnsi" w:hAnsiTheme="minorHAnsi"/>
          <w:sz w:val="20"/>
          <w:szCs w:val="20"/>
        </w:rPr>
      </w:pPr>
      <w:r w:rsidRPr="000E3629">
        <w:rPr>
          <w:rFonts w:asciiTheme="minorHAnsi" w:hAnsiTheme="minorHAnsi"/>
          <w:sz w:val="20"/>
          <w:szCs w:val="20"/>
        </w:rPr>
        <w:t>Składane dokumenty muszą być załączone do oferty w formie oryginału lub kopii poświadczonej za zgodność</w:t>
      </w:r>
      <w:r w:rsidR="000E3629" w:rsidRPr="000E3629">
        <w:rPr>
          <w:rFonts w:asciiTheme="minorHAnsi" w:hAnsiTheme="minorHAnsi"/>
          <w:sz w:val="20"/>
          <w:szCs w:val="20"/>
        </w:rPr>
        <w:br/>
      </w:r>
      <w:r w:rsidRPr="000E3629">
        <w:rPr>
          <w:rFonts w:asciiTheme="minorHAnsi" w:hAnsiTheme="minorHAnsi"/>
          <w:sz w:val="20"/>
          <w:szCs w:val="20"/>
        </w:rPr>
        <w:t>z oryginałem. Kopie dokumentów opisane winny być „za zgodność z oryginałem” (każda zapisana strona dokumentu) oraz opatrzone własnoręcznym podpisem osoby upoważnionej do składania oświadczeń woli</w:t>
      </w:r>
      <w:r w:rsidR="000E3629" w:rsidRPr="000E3629">
        <w:rPr>
          <w:rFonts w:asciiTheme="minorHAnsi" w:hAnsiTheme="minorHAnsi"/>
          <w:sz w:val="20"/>
          <w:szCs w:val="20"/>
        </w:rPr>
        <w:br/>
      </w:r>
      <w:r w:rsidRPr="000E3629">
        <w:rPr>
          <w:rFonts w:asciiTheme="minorHAnsi" w:hAnsiTheme="minorHAnsi"/>
          <w:sz w:val="20"/>
          <w:szCs w:val="20"/>
        </w:rPr>
        <w:t>w jego imieniu, a w przypadku Wykonawców ubiegających się wspólnie o udzielenie zamówienia przez ustanowionego pełnomocnika.</w:t>
      </w:r>
    </w:p>
    <w:p w14:paraId="74158AF8" w14:textId="77777777" w:rsidR="00DF5CB6" w:rsidRDefault="00AC7E91" w:rsidP="00DF5CB6">
      <w:pPr>
        <w:pStyle w:val="Akapitzlist"/>
        <w:widowControl w:val="0"/>
        <w:numPr>
          <w:ilvl w:val="0"/>
          <w:numId w:val="53"/>
        </w:numPr>
        <w:shd w:val="clear" w:color="auto" w:fill="FFFFFF"/>
        <w:tabs>
          <w:tab w:val="left" w:pos="322"/>
        </w:tabs>
        <w:suppressAutoHyphens/>
        <w:autoSpaceDE w:val="0"/>
        <w:autoSpaceDN w:val="0"/>
        <w:adjustRightInd w:val="0"/>
        <w:spacing w:after="0" w:line="240" w:lineRule="auto"/>
        <w:ind w:left="284" w:right="23" w:hanging="284"/>
        <w:jc w:val="both"/>
        <w:rPr>
          <w:rFonts w:asciiTheme="minorHAnsi" w:hAnsiTheme="minorHAnsi"/>
          <w:sz w:val="20"/>
          <w:szCs w:val="20"/>
        </w:rPr>
      </w:pPr>
      <w:r w:rsidRPr="000E3629">
        <w:rPr>
          <w:rFonts w:asciiTheme="minorHAnsi" w:hAnsiTheme="minorHAnsi"/>
          <w:sz w:val="20"/>
          <w:szCs w:val="20"/>
        </w:rPr>
        <w:t>Zamawiający zaleca wykorzystanie formularzy stanowiących integralną część niniejszej SIWZ. Dopuszcza się złożenie w ofercie załączników opracowanych przez Wykonawcę, pod warunkiem jednak, że ich treść będzie odpowiadać treści formularzy opracowanych przez Zamawiającego.</w:t>
      </w:r>
    </w:p>
    <w:p w14:paraId="48230C61" w14:textId="77777777" w:rsidR="00DF5CB6" w:rsidRPr="00DF5CB6" w:rsidRDefault="00AC7E91" w:rsidP="00DF5CB6">
      <w:pPr>
        <w:pStyle w:val="Akapitzlist"/>
        <w:widowControl w:val="0"/>
        <w:numPr>
          <w:ilvl w:val="0"/>
          <w:numId w:val="53"/>
        </w:numPr>
        <w:shd w:val="clear" w:color="auto" w:fill="FFFFFF"/>
        <w:tabs>
          <w:tab w:val="left" w:pos="322"/>
        </w:tabs>
        <w:suppressAutoHyphens/>
        <w:autoSpaceDE w:val="0"/>
        <w:autoSpaceDN w:val="0"/>
        <w:adjustRightInd w:val="0"/>
        <w:spacing w:after="0" w:line="240" w:lineRule="auto"/>
        <w:ind w:left="284" w:right="23" w:hanging="284"/>
        <w:jc w:val="both"/>
        <w:rPr>
          <w:rFonts w:asciiTheme="minorHAnsi" w:hAnsiTheme="minorHAnsi"/>
          <w:sz w:val="20"/>
          <w:szCs w:val="20"/>
        </w:rPr>
      </w:pPr>
      <w:r w:rsidRPr="00DF5CB6">
        <w:rPr>
          <w:rFonts w:asciiTheme="minorHAnsi" w:hAnsiTheme="minorHAnsi"/>
          <w:sz w:val="20"/>
          <w:szCs w:val="20"/>
        </w:rPr>
        <w:t>Wszelkie poprawki lub zmiany w tekście oferty muszą być parafowane własnoręcznie przez osobę podpisującą ofertę.</w:t>
      </w:r>
    </w:p>
    <w:p w14:paraId="6AA99A42" w14:textId="77777777" w:rsidR="00DF5CB6" w:rsidRDefault="00AC7E91" w:rsidP="00DF5CB6">
      <w:pPr>
        <w:pStyle w:val="Akapitzlist"/>
        <w:widowControl w:val="0"/>
        <w:numPr>
          <w:ilvl w:val="0"/>
          <w:numId w:val="53"/>
        </w:numPr>
        <w:shd w:val="clear" w:color="auto" w:fill="FFFFFF"/>
        <w:tabs>
          <w:tab w:val="left" w:pos="322"/>
        </w:tabs>
        <w:suppressAutoHyphens/>
        <w:autoSpaceDE w:val="0"/>
        <w:autoSpaceDN w:val="0"/>
        <w:adjustRightInd w:val="0"/>
        <w:spacing w:after="0" w:line="240" w:lineRule="auto"/>
        <w:ind w:left="284" w:right="23" w:hanging="284"/>
        <w:jc w:val="both"/>
        <w:rPr>
          <w:rFonts w:asciiTheme="minorHAnsi" w:hAnsiTheme="minorHAnsi"/>
          <w:sz w:val="20"/>
          <w:szCs w:val="20"/>
        </w:rPr>
      </w:pPr>
      <w:r w:rsidRPr="00DF5CB6">
        <w:rPr>
          <w:rFonts w:asciiTheme="minorHAnsi" w:hAnsiTheme="minorHAnsi"/>
          <w:sz w:val="20"/>
          <w:szCs w:val="20"/>
        </w:rPr>
        <w:t>Zaleca się, aby wszystkie zapisane strony ofe</w:t>
      </w:r>
      <w:r w:rsidR="00DF5CB6">
        <w:rPr>
          <w:rFonts w:asciiTheme="minorHAnsi" w:hAnsiTheme="minorHAnsi"/>
          <w:sz w:val="20"/>
          <w:szCs w:val="20"/>
        </w:rPr>
        <w:t>rt zostały kolejno ponumerowane.</w:t>
      </w:r>
    </w:p>
    <w:p w14:paraId="0A078338" w14:textId="77777777" w:rsidR="008D3D28" w:rsidRPr="008D3D28" w:rsidRDefault="00DF5CB6" w:rsidP="008D3D28">
      <w:pPr>
        <w:pStyle w:val="Akapitzlist"/>
        <w:widowControl w:val="0"/>
        <w:numPr>
          <w:ilvl w:val="0"/>
          <w:numId w:val="53"/>
        </w:numPr>
        <w:shd w:val="clear" w:color="auto" w:fill="FFFFFF"/>
        <w:tabs>
          <w:tab w:val="left" w:pos="322"/>
        </w:tabs>
        <w:suppressAutoHyphens/>
        <w:autoSpaceDE w:val="0"/>
        <w:autoSpaceDN w:val="0"/>
        <w:adjustRightInd w:val="0"/>
        <w:spacing w:after="0" w:line="240" w:lineRule="auto"/>
        <w:ind w:left="284" w:right="23" w:hanging="284"/>
        <w:jc w:val="both"/>
        <w:rPr>
          <w:rFonts w:asciiTheme="minorHAnsi" w:hAnsiTheme="minorHAnsi"/>
          <w:sz w:val="20"/>
          <w:szCs w:val="20"/>
        </w:rPr>
      </w:pPr>
      <w:r w:rsidRPr="00DF5CB6">
        <w:rPr>
          <w:rFonts w:ascii="Calibri" w:hAnsi="Calibri"/>
          <w:sz w:val="20"/>
          <w:szCs w:val="20"/>
        </w:rPr>
        <w:t>Zaleca się, aby wszystkie dokumenty tworzące ofertę były spięte (zszyte).</w:t>
      </w:r>
    </w:p>
    <w:p w14:paraId="728B42DD" w14:textId="1E69585E" w:rsidR="00AC7E91" w:rsidRPr="008D3D28" w:rsidRDefault="00AC7E91" w:rsidP="008D3D28">
      <w:pPr>
        <w:pStyle w:val="Akapitzlist"/>
        <w:widowControl w:val="0"/>
        <w:numPr>
          <w:ilvl w:val="0"/>
          <w:numId w:val="53"/>
        </w:numPr>
        <w:shd w:val="clear" w:color="auto" w:fill="FFFFFF"/>
        <w:tabs>
          <w:tab w:val="left" w:pos="322"/>
        </w:tabs>
        <w:suppressAutoHyphens/>
        <w:autoSpaceDE w:val="0"/>
        <w:autoSpaceDN w:val="0"/>
        <w:adjustRightInd w:val="0"/>
        <w:spacing w:after="0" w:line="240" w:lineRule="auto"/>
        <w:ind w:left="284" w:right="23" w:hanging="284"/>
        <w:jc w:val="both"/>
        <w:rPr>
          <w:rFonts w:asciiTheme="minorHAnsi" w:hAnsiTheme="minorHAnsi"/>
          <w:sz w:val="20"/>
          <w:szCs w:val="20"/>
        </w:rPr>
      </w:pPr>
      <w:r w:rsidRPr="008D3D28">
        <w:rPr>
          <w:rFonts w:asciiTheme="minorHAnsi" w:hAnsiTheme="minorHAnsi"/>
          <w:sz w:val="20"/>
          <w:szCs w:val="20"/>
        </w:rPr>
        <w:t>Wykonawca powinien umieścić ofertę w zamkniętej kopercie. Koperta powinna być nieprzezroczysta</w:t>
      </w:r>
      <w:r w:rsidR="008D3D28">
        <w:rPr>
          <w:rFonts w:asciiTheme="minorHAnsi" w:hAnsiTheme="minorHAnsi"/>
          <w:sz w:val="20"/>
          <w:szCs w:val="20"/>
        </w:rPr>
        <w:br/>
      </w:r>
      <w:r w:rsidRPr="008D3D28">
        <w:rPr>
          <w:rFonts w:asciiTheme="minorHAnsi" w:hAnsiTheme="minorHAnsi"/>
          <w:sz w:val="20"/>
          <w:szCs w:val="20"/>
        </w:rPr>
        <w:t>i zapieczętowana w taki sposób, aby nie budziło to żadnych wątpliwości, co do możliwości jej wcześniejszego otwarcia lub ujawnienia treści oferty przez osoby nieupoważnione.</w:t>
      </w:r>
    </w:p>
    <w:p w14:paraId="7E32FE58" w14:textId="77777777" w:rsidR="008D3D28" w:rsidRDefault="008D3D28" w:rsidP="008D5209">
      <w:pPr>
        <w:widowControl w:val="0"/>
        <w:shd w:val="clear" w:color="auto" w:fill="FFFFFF"/>
        <w:suppressAutoHyphens/>
        <w:autoSpaceDE w:val="0"/>
        <w:autoSpaceDN w:val="0"/>
        <w:adjustRightInd w:val="0"/>
        <w:spacing w:after="0" w:line="240" w:lineRule="auto"/>
        <w:ind w:left="567"/>
        <w:rPr>
          <w:sz w:val="20"/>
          <w:szCs w:val="20"/>
        </w:rPr>
      </w:pPr>
    </w:p>
    <w:p w14:paraId="639106BA" w14:textId="77777777" w:rsidR="00AC7E91" w:rsidRDefault="00AC7E91" w:rsidP="008D5209">
      <w:pPr>
        <w:widowControl w:val="0"/>
        <w:shd w:val="clear" w:color="auto" w:fill="FFFFFF"/>
        <w:suppressAutoHyphens/>
        <w:autoSpaceDE w:val="0"/>
        <w:autoSpaceDN w:val="0"/>
        <w:adjustRightInd w:val="0"/>
        <w:spacing w:after="0" w:line="240" w:lineRule="auto"/>
        <w:ind w:left="567"/>
        <w:rPr>
          <w:sz w:val="20"/>
          <w:szCs w:val="20"/>
        </w:rPr>
      </w:pPr>
      <w:r w:rsidRPr="00EB7365">
        <w:rPr>
          <w:sz w:val="20"/>
          <w:szCs w:val="20"/>
        </w:rPr>
        <w:t>Koperta powinna być opisana w następujący sposób:</w:t>
      </w:r>
    </w:p>
    <w:p w14:paraId="337EF818" w14:textId="77777777" w:rsidR="008D3D28" w:rsidRPr="00EB7365" w:rsidRDefault="008D3D28" w:rsidP="008D5209">
      <w:pPr>
        <w:widowControl w:val="0"/>
        <w:shd w:val="clear" w:color="auto" w:fill="FFFFFF"/>
        <w:suppressAutoHyphens/>
        <w:autoSpaceDE w:val="0"/>
        <w:autoSpaceDN w:val="0"/>
        <w:adjustRightInd w:val="0"/>
        <w:spacing w:after="0" w:line="240" w:lineRule="auto"/>
        <w:ind w:left="567"/>
        <w:rPr>
          <w:b/>
          <w:bCs/>
          <w:sz w:val="20"/>
          <w:szCs w:val="20"/>
        </w:rPr>
      </w:pPr>
    </w:p>
    <w:p w14:paraId="69743719" w14:textId="77777777" w:rsidR="008D3D28" w:rsidRDefault="008D3D28" w:rsidP="008D3D28">
      <w:pPr>
        <w:pStyle w:val="Tekstpodstawowy"/>
        <w:spacing w:after="0"/>
        <w:jc w:val="center"/>
        <w:rPr>
          <w:rFonts w:ascii="Calibri" w:hAnsi="Calibri"/>
          <w:b/>
          <w:sz w:val="20"/>
          <w:szCs w:val="20"/>
        </w:rPr>
      </w:pPr>
      <w:r>
        <w:rPr>
          <w:rFonts w:ascii="Calibri" w:hAnsi="Calibri"/>
          <w:b/>
          <w:sz w:val="20"/>
          <w:szCs w:val="20"/>
        </w:rPr>
        <w:t>Gmina i Miasto Lwówek Śląski</w:t>
      </w:r>
    </w:p>
    <w:p w14:paraId="2A72AFCC" w14:textId="77777777" w:rsidR="008D3D28" w:rsidRPr="00580B58" w:rsidRDefault="008D3D28" w:rsidP="008D3D28">
      <w:pPr>
        <w:pStyle w:val="Tekstpodstawowy"/>
        <w:spacing w:after="0"/>
        <w:jc w:val="center"/>
        <w:rPr>
          <w:rFonts w:ascii="Calibri" w:hAnsi="Calibri"/>
          <w:b/>
          <w:sz w:val="20"/>
          <w:szCs w:val="20"/>
        </w:rPr>
      </w:pPr>
      <w:r>
        <w:rPr>
          <w:rFonts w:ascii="Calibri" w:hAnsi="Calibri"/>
          <w:b/>
          <w:sz w:val="20"/>
          <w:szCs w:val="20"/>
        </w:rPr>
        <w:t xml:space="preserve">Al. Wojska Polskiego 25A, 59-600 Lwówek Śląski </w:t>
      </w:r>
    </w:p>
    <w:p w14:paraId="40EDC7AC" w14:textId="7409D533" w:rsidR="00AC7E91" w:rsidRPr="00EB7365" w:rsidRDefault="008D3D28" w:rsidP="008D3D28">
      <w:pPr>
        <w:widowControl w:val="0"/>
        <w:suppressAutoHyphens/>
        <w:autoSpaceDE w:val="0"/>
        <w:autoSpaceDN w:val="0"/>
        <w:adjustRightInd w:val="0"/>
        <w:spacing w:after="0" w:line="240" w:lineRule="auto"/>
        <w:ind w:left="240"/>
        <w:jc w:val="center"/>
        <w:rPr>
          <w:b/>
          <w:bCs/>
          <w:i/>
          <w:iCs/>
          <w:sz w:val="20"/>
          <w:szCs w:val="20"/>
        </w:rPr>
      </w:pPr>
      <w:r w:rsidRPr="000E5E4B">
        <w:rPr>
          <w:rFonts w:ascii="Calibri" w:hAnsi="Calibri"/>
          <w:b/>
          <w:sz w:val="20"/>
          <w:szCs w:val="20"/>
        </w:rPr>
        <w:t xml:space="preserve">Oferta w </w:t>
      </w:r>
      <w:r w:rsidRPr="00345454">
        <w:rPr>
          <w:rFonts w:ascii="Calibri" w:hAnsi="Calibri"/>
          <w:b/>
          <w:sz w:val="20"/>
          <w:szCs w:val="20"/>
        </w:rPr>
        <w:t>postępowaniu na</w:t>
      </w:r>
      <w:r w:rsidRPr="00EB7365">
        <w:rPr>
          <w:b/>
          <w:bCs/>
          <w:sz w:val="20"/>
          <w:szCs w:val="20"/>
        </w:rPr>
        <w:t xml:space="preserve"> </w:t>
      </w:r>
      <w:r>
        <w:rPr>
          <w:b/>
          <w:bCs/>
          <w:sz w:val="20"/>
          <w:szCs w:val="20"/>
        </w:rPr>
        <w:t xml:space="preserve"> realizację pn.: </w:t>
      </w:r>
      <w:r w:rsidR="00AC7E91" w:rsidRPr="00EB7365">
        <w:rPr>
          <w:b/>
          <w:bCs/>
          <w:sz w:val="20"/>
          <w:szCs w:val="20"/>
        </w:rPr>
        <w:t xml:space="preserve">„Zakup fabrycznie nowego </w:t>
      </w:r>
      <w:r w:rsidR="000C444A" w:rsidRPr="00EB7365">
        <w:rPr>
          <w:b/>
          <w:bCs/>
          <w:sz w:val="20"/>
          <w:szCs w:val="20"/>
        </w:rPr>
        <w:t>lekkiego specjalnego</w:t>
      </w:r>
      <w:r w:rsidR="00AC7E91" w:rsidRPr="00EB7365">
        <w:rPr>
          <w:b/>
          <w:bCs/>
          <w:sz w:val="20"/>
          <w:szCs w:val="20"/>
        </w:rPr>
        <w:t xml:space="preserve"> samochodu ratowniczo-gaśniczego dla Ochotniczej Straży Pożarnej w K</w:t>
      </w:r>
      <w:r w:rsidR="000C444A" w:rsidRPr="00EB7365">
        <w:rPr>
          <w:b/>
          <w:bCs/>
          <w:sz w:val="20"/>
          <w:szCs w:val="20"/>
        </w:rPr>
        <w:t>otliskach</w:t>
      </w:r>
      <w:r w:rsidR="00AC7E91" w:rsidRPr="00EB7365">
        <w:rPr>
          <w:b/>
          <w:bCs/>
          <w:i/>
          <w:iCs/>
          <w:sz w:val="20"/>
          <w:szCs w:val="20"/>
        </w:rPr>
        <w:t>”</w:t>
      </w:r>
    </w:p>
    <w:p w14:paraId="32B86529" w14:textId="17BF1E57" w:rsidR="008D3D28" w:rsidRPr="00B26CE0" w:rsidRDefault="008D3D28" w:rsidP="008D3D28">
      <w:pPr>
        <w:pStyle w:val="Tekstpodstawowy"/>
        <w:spacing w:after="0"/>
        <w:jc w:val="center"/>
        <w:rPr>
          <w:rFonts w:ascii="Calibri" w:hAnsi="Calibri"/>
          <w:b/>
          <w:sz w:val="20"/>
          <w:szCs w:val="20"/>
        </w:rPr>
      </w:pPr>
      <w:r w:rsidRPr="00B26CE0">
        <w:rPr>
          <w:rFonts w:ascii="Calibri" w:hAnsi="Calibri"/>
          <w:b/>
          <w:sz w:val="20"/>
          <w:szCs w:val="20"/>
        </w:rPr>
        <w:t>nr sprawy</w:t>
      </w:r>
      <w:r w:rsidRPr="00345454">
        <w:rPr>
          <w:rFonts w:ascii="Calibri" w:hAnsi="Calibri"/>
          <w:b/>
          <w:sz w:val="20"/>
          <w:szCs w:val="20"/>
        </w:rPr>
        <w:t>: IN</w:t>
      </w:r>
      <w:r w:rsidRPr="007E271A">
        <w:rPr>
          <w:rFonts w:ascii="Calibri" w:hAnsi="Calibri"/>
          <w:b/>
          <w:sz w:val="20"/>
          <w:szCs w:val="20"/>
        </w:rPr>
        <w:t>.271.2</w:t>
      </w:r>
      <w:r w:rsidR="00951228">
        <w:rPr>
          <w:rFonts w:ascii="Calibri" w:hAnsi="Calibri"/>
          <w:b/>
          <w:sz w:val="20"/>
          <w:szCs w:val="20"/>
        </w:rPr>
        <w:t>8</w:t>
      </w:r>
      <w:r w:rsidRPr="007E271A">
        <w:rPr>
          <w:rFonts w:ascii="Calibri" w:hAnsi="Calibri"/>
          <w:b/>
          <w:sz w:val="20"/>
          <w:szCs w:val="20"/>
        </w:rPr>
        <w:t>.</w:t>
      </w:r>
      <w:r w:rsidRPr="00345454">
        <w:rPr>
          <w:rFonts w:ascii="Calibri" w:hAnsi="Calibri"/>
          <w:b/>
          <w:sz w:val="20"/>
          <w:szCs w:val="20"/>
        </w:rPr>
        <w:t>20</w:t>
      </w:r>
      <w:r>
        <w:rPr>
          <w:rFonts w:ascii="Calibri" w:hAnsi="Calibri"/>
          <w:b/>
          <w:sz w:val="20"/>
          <w:szCs w:val="20"/>
        </w:rPr>
        <w:t>20</w:t>
      </w:r>
      <w:r w:rsidRPr="00345454">
        <w:rPr>
          <w:rFonts w:ascii="Calibri" w:hAnsi="Calibri"/>
          <w:b/>
          <w:sz w:val="20"/>
          <w:szCs w:val="20"/>
        </w:rPr>
        <w:t>.AK</w:t>
      </w:r>
    </w:p>
    <w:p w14:paraId="670D973B" w14:textId="7220B64F" w:rsidR="008D3D28" w:rsidRDefault="008D3D28" w:rsidP="008D3D28">
      <w:pPr>
        <w:pStyle w:val="Tekstpodstawowy"/>
        <w:spacing w:after="0"/>
        <w:jc w:val="center"/>
        <w:rPr>
          <w:rFonts w:ascii="Calibri" w:hAnsi="Calibri"/>
          <w:b/>
          <w:sz w:val="20"/>
          <w:szCs w:val="20"/>
        </w:rPr>
      </w:pPr>
      <w:r>
        <w:rPr>
          <w:rFonts w:ascii="Calibri" w:hAnsi="Calibri"/>
          <w:b/>
          <w:sz w:val="20"/>
          <w:szCs w:val="20"/>
        </w:rPr>
        <w:t xml:space="preserve">Nie otwierać przed </w:t>
      </w:r>
      <w:r w:rsidR="00A568F4">
        <w:rPr>
          <w:rFonts w:ascii="Calibri" w:hAnsi="Calibri"/>
          <w:b/>
          <w:sz w:val="20"/>
          <w:szCs w:val="20"/>
        </w:rPr>
        <w:t xml:space="preserve">31 </w:t>
      </w:r>
      <w:r>
        <w:rPr>
          <w:rFonts w:ascii="Calibri" w:hAnsi="Calibri"/>
          <w:b/>
          <w:sz w:val="20"/>
          <w:szCs w:val="20"/>
        </w:rPr>
        <w:t>lipca</w:t>
      </w:r>
      <w:r w:rsidRPr="007E271A">
        <w:rPr>
          <w:rFonts w:ascii="Calibri" w:hAnsi="Calibri"/>
          <w:b/>
          <w:sz w:val="20"/>
          <w:szCs w:val="20"/>
        </w:rPr>
        <w:t xml:space="preserve"> </w:t>
      </w:r>
      <w:r w:rsidRPr="00345454">
        <w:rPr>
          <w:rFonts w:ascii="Calibri" w:hAnsi="Calibri"/>
          <w:b/>
          <w:sz w:val="20"/>
          <w:szCs w:val="20"/>
        </w:rPr>
        <w:t>20</w:t>
      </w:r>
      <w:r>
        <w:rPr>
          <w:rFonts w:ascii="Calibri" w:hAnsi="Calibri"/>
          <w:b/>
          <w:sz w:val="20"/>
          <w:szCs w:val="20"/>
        </w:rPr>
        <w:t>20</w:t>
      </w:r>
      <w:r w:rsidRPr="00345454">
        <w:rPr>
          <w:rFonts w:ascii="Calibri" w:hAnsi="Calibri"/>
          <w:b/>
          <w:sz w:val="20"/>
          <w:szCs w:val="20"/>
        </w:rPr>
        <w:t xml:space="preserve"> r</w:t>
      </w:r>
      <w:r w:rsidRPr="00FE421E">
        <w:rPr>
          <w:rFonts w:ascii="Calibri" w:hAnsi="Calibri"/>
          <w:b/>
          <w:sz w:val="20"/>
          <w:szCs w:val="20"/>
        </w:rPr>
        <w:t>.,</w:t>
      </w:r>
      <w:r w:rsidRPr="00580B58">
        <w:rPr>
          <w:rFonts w:ascii="Calibri" w:hAnsi="Calibri"/>
          <w:b/>
          <w:sz w:val="20"/>
          <w:szCs w:val="20"/>
        </w:rPr>
        <w:t xml:space="preserve"> godz.</w:t>
      </w:r>
      <w:r>
        <w:rPr>
          <w:rFonts w:ascii="Calibri" w:hAnsi="Calibri"/>
          <w:b/>
          <w:sz w:val="20"/>
          <w:szCs w:val="20"/>
        </w:rPr>
        <w:t xml:space="preserve"> 09</w:t>
      </w:r>
      <w:r w:rsidRPr="00580B58">
        <w:rPr>
          <w:rFonts w:ascii="Calibri" w:hAnsi="Calibri"/>
          <w:b/>
          <w:sz w:val="20"/>
          <w:szCs w:val="20"/>
        </w:rPr>
        <w:t>:00</w:t>
      </w:r>
    </w:p>
    <w:p w14:paraId="495E5E94" w14:textId="77777777" w:rsidR="00676748" w:rsidRDefault="00676748" w:rsidP="00676748">
      <w:pPr>
        <w:widowControl w:val="0"/>
        <w:shd w:val="clear" w:color="auto" w:fill="FFFFFF"/>
        <w:suppressAutoHyphens/>
        <w:autoSpaceDE w:val="0"/>
        <w:autoSpaceDN w:val="0"/>
        <w:adjustRightInd w:val="0"/>
        <w:spacing w:after="200" w:line="240" w:lineRule="auto"/>
        <w:ind w:right="19"/>
        <w:jc w:val="both"/>
        <w:rPr>
          <w:sz w:val="20"/>
          <w:szCs w:val="20"/>
        </w:rPr>
      </w:pPr>
    </w:p>
    <w:p w14:paraId="734137B3" w14:textId="77777777" w:rsidR="00676748" w:rsidRPr="00676748" w:rsidRDefault="00AC7E91" w:rsidP="00880C38">
      <w:pPr>
        <w:pStyle w:val="Akapitzlist"/>
        <w:widowControl w:val="0"/>
        <w:numPr>
          <w:ilvl w:val="0"/>
          <w:numId w:val="53"/>
        </w:numPr>
        <w:shd w:val="clear" w:color="auto" w:fill="FFFFFF"/>
        <w:tabs>
          <w:tab w:val="left" w:pos="408"/>
        </w:tabs>
        <w:suppressAutoHyphens/>
        <w:autoSpaceDE w:val="0"/>
        <w:autoSpaceDN w:val="0"/>
        <w:adjustRightInd w:val="0"/>
        <w:spacing w:line="240" w:lineRule="auto"/>
        <w:ind w:left="284" w:right="24" w:hanging="284"/>
        <w:jc w:val="both"/>
        <w:rPr>
          <w:rFonts w:ascii="Calibri" w:hAnsi="Calibri"/>
          <w:sz w:val="20"/>
          <w:szCs w:val="20"/>
        </w:rPr>
      </w:pPr>
      <w:r w:rsidRPr="00676748">
        <w:rPr>
          <w:rFonts w:ascii="Calibri" w:hAnsi="Calibri"/>
          <w:sz w:val="20"/>
          <w:szCs w:val="20"/>
        </w:rPr>
        <w:t>Wykonawca może wprowadzić zmiany (poprawki, modyfikacje i uzupełnienia) do zło</w:t>
      </w:r>
      <w:r w:rsidR="00676748" w:rsidRPr="00676748">
        <w:rPr>
          <w:rFonts w:ascii="Calibri" w:hAnsi="Calibri"/>
          <w:sz w:val="20"/>
          <w:szCs w:val="20"/>
        </w:rPr>
        <w:t>żonej oferty pod warunkiem, że Z</w:t>
      </w:r>
      <w:r w:rsidRPr="00676748">
        <w:rPr>
          <w:rFonts w:ascii="Calibri" w:hAnsi="Calibri"/>
          <w:sz w:val="20"/>
          <w:szCs w:val="20"/>
        </w:rPr>
        <w:t>amawiający otrzyma pisemne powiadomienie o wprowadzeniu zmian, poprawek itp. przed terminem składania ofert.</w:t>
      </w:r>
    </w:p>
    <w:p w14:paraId="2FD92338" w14:textId="77777777" w:rsidR="00676748" w:rsidRPr="00676748" w:rsidRDefault="00AC7E91" w:rsidP="00880C38">
      <w:pPr>
        <w:pStyle w:val="Akapitzlist"/>
        <w:widowControl w:val="0"/>
        <w:numPr>
          <w:ilvl w:val="0"/>
          <w:numId w:val="53"/>
        </w:numPr>
        <w:shd w:val="clear" w:color="auto" w:fill="FFFFFF"/>
        <w:tabs>
          <w:tab w:val="left" w:pos="408"/>
        </w:tabs>
        <w:suppressAutoHyphens/>
        <w:autoSpaceDE w:val="0"/>
        <w:autoSpaceDN w:val="0"/>
        <w:adjustRightInd w:val="0"/>
        <w:spacing w:line="240" w:lineRule="auto"/>
        <w:ind w:left="284" w:right="24" w:hanging="284"/>
        <w:jc w:val="both"/>
        <w:rPr>
          <w:rFonts w:ascii="Calibri" w:hAnsi="Calibri"/>
          <w:sz w:val="20"/>
          <w:szCs w:val="20"/>
        </w:rPr>
      </w:pPr>
      <w:r w:rsidRPr="00676748">
        <w:rPr>
          <w:rFonts w:ascii="Calibri" w:hAnsi="Calibri"/>
          <w:sz w:val="20"/>
          <w:szCs w:val="20"/>
        </w:rPr>
        <w:t>Powiadomienie o wprowadzeniu zmian musi być złożone wg takich samych zasad jak składana oferta tj. odpowiednio oznakowanych z dopiskiem „ZMIANA”.</w:t>
      </w:r>
    </w:p>
    <w:p w14:paraId="1C238164" w14:textId="77777777" w:rsidR="00676748" w:rsidRPr="00676748" w:rsidRDefault="00AC7E91" w:rsidP="00880C38">
      <w:pPr>
        <w:pStyle w:val="Akapitzlist"/>
        <w:widowControl w:val="0"/>
        <w:numPr>
          <w:ilvl w:val="0"/>
          <w:numId w:val="53"/>
        </w:numPr>
        <w:shd w:val="clear" w:color="auto" w:fill="FFFFFF"/>
        <w:tabs>
          <w:tab w:val="left" w:pos="408"/>
        </w:tabs>
        <w:suppressAutoHyphens/>
        <w:autoSpaceDE w:val="0"/>
        <w:autoSpaceDN w:val="0"/>
        <w:adjustRightInd w:val="0"/>
        <w:spacing w:line="240" w:lineRule="auto"/>
        <w:ind w:left="284" w:right="24" w:hanging="284"/>
        <w:jc w:val="both"/>
        <w:rPr>
          <w:rFonts w:ascii="Calibri" w:hAnsi="Calibri"/>
          <w:sz w:val="20"/>
          <w:szCs w:val="20"/>
        </w:rPr>
      </w:pPr>
      <w:r w:rsidRPr="00676748">
        <w:rPr>
          <w:rFonts w:ascii="Calibri" w:hAnsi="Calibri"/>
          <w:sz w:val="20"/>
          <w:szCs w:val="20"/>
        </w:rPr>
        <w:lastRenderedPageBreak/>
        <w:t>Wykonawca ma prawo przed upływem terminu składania ofert wycofać się z postępowania poprzez złożenie pisemnego oświadczenia (wg takich samych zasad jak wprowadzanie zmian i poprawek) z napisem na kopercie „WYCOFANIE”.</w:t>
      </w:r>
    </w:p>
    <w:p w14:paraId="711073B8" w14:textId="77777777" w:rsidR="00676748" w:rsidRDefault="00AC7E91" w:rsidP="00880C38">
      <w:pPr>
        <w:pStyle w:val="Akapitzlist"/>
        <w:widowControl w:val="0"/>
        <w:numPr>
          <w:ilvl w:val="0"/>
          <w:numId w:val="53"/>
        </w:numPr>
        <w:shd w:val="clear" w:color="auto" w:fill="FFFFFF"/>
        <w:tabs>
          <w:tab w:val="left" w:pos="408"/>
        </w:tabs>
        <w:suppressAutoHyphens/>
        <w:autoSpaceDE w:val="0"/>
        <w:autoSpaceDN w:val="0"/>
        <w:adjustRightInd w:val="0"/>
        <w:spacing w:line="240" w:lineRule="auto"/>
        <w:ind w:left="284" w:right="24" w:hanging="284"/>
        <w:jc w:val="both"/>
        <w:rPr>
          <w:rFonts w:ascii="Calibri" w:hAnsi="Calibri"/>
          <w:sz w:val="20"/>
          <w:szCs w:val="20"/>
        </w:rPr>
      </w:pPr>
      <w:r w:rsidRPr="00676748">
        <w:rPr>
          <w:rFonts w:ascii="Calibri" w:hAnsi="Calibri"/>
          <w:sz w:val="20"/>
          <w:szCs w:val="20"/>
        </w:rPr>
        <w:t>Koperty oznakowane dopiskiem „ZMIANA” zostaną otwarte wspólnie z ofertą Wykonawcy, który wprowadził zmiany, a następnie dołączone do oferty.</w:t>
      </w:r>
    </w:p>
    <w:p w14:paraId="37E078E0" w14:textId="16F82F6A" w:rsidR="00AC7E91" w:rsidRPr="00676748" w:rsidRDefault="00AC7E91" w:rsidP="00880C38">
      <w:pPr>
        <w:pStyle w:val="Akapitzlist"/>
        <w:widowControl w:val="0"/>
        <w:numPr>
          <w:ilvl w:val="0"/>
          <w:numId w:val="53"/>
        </w:numPr>
        <w:shd w:val="clear" w:color="auto" w:fill="FFFFFF"/>
        <w:tabs>
          <w:tab w:val="left" w:pos="408"/>
        </w:tabs>
        <w:suppressAutoHyphens/>
        <w:autoSpaceDE w:val="0"/>
        <w:autoSpaceDN w:val="0"/>
        <w:adjustRightInd w:val="0"/>
        <w:spacing w:line="240" w:lineRule="auto"/>
        <w:ind w:left="284" w:right="24" w:hanging="284"/>
        <w:jc w:val="both"/>
        <w:rPr>
          <w:rFonts w:ascii="Calibri" w:hAnsi="Calibri"/>
          <w:sz w:val="20"/>
          <w:szCs w:val="20"/>
        </w:rPr>
      </w:pPr>
      <w:r w:rsidRPr="00676748">
        <w:rPr>
          <w:rFonts w:ascii="Calibri" w:hAnsi="Calibri"/>
          <w:sz w:val="20"/>
          <w:szCs w:val="20"/>
        </w:rPr>
        <w:t>Wykonawcy mogą wspólnie ubiegać się o udzielenie zamówienia (np. jako konsorcjum, spółka cywilna).</w:t>
      </w:r>
      <w:r w:rsidR="00676748" w:rsidRPr="00676748">
        <w:rPr>
          <w:rFonts w:ascii="Calibri" w:hAnsi="Calibri"/>
          <w:sz w:val="20"/>
          <w:szCs w:val="20"/>
        </w:rPr>
        <w:br/>
      </w:r>
      <w:r w:rsidRPr="00676748">
        <w:rPr>
          <w:rFonts w:ascii="Calibri" w:hAnsi="Calibri"/>
          <w:sz w:val="20"/>
          <w:szCs w:val="20"/>
        </w:rPr>
        <w:t>W takim przypadku ich oferta musi spełniać następujące wymagania:</w:t>
      </w:r>
    </w:p>
    <w:p w14:paraId="263A4592" w14:textId="77777777" w:rsidR="00676748" w:rsidRPr="00676748" w:rsidRDefault="00AC7E91" w:rsidP="00676748">
      <w:pPr>
        <w:pStyle w:val="Akapitzlist"/>
        <w:widowControl w:val="0"/>
        <w:numPr>
          <w:ilvl w:val="0"/>
          <w:numId w:val="56"/>
        </w:numPr>
        <w:shd w:val="clear" w:color="auto" w:fill="FFFFFF"/>
        <w:tabs>
          <w:tab w:val="left" w:pos="0"/>
          <w:tab w:val="left" w:pos="341"/>
        </w:tabs>
        <w:suppressAutoHyphens/>
        <w:autoSpaceDE w:val="0"/>
        <w:autoSpaceDN w:val="0"/>
        <w:adjustRightInd w:val="0"/>
        <w:spacing w:after="0" w:line="240" w:lineRule="auto"/>
        <w:ind w:right="23"/>
        <w:jc w:val="both"/>
        <w:rPr>
          <w:rFonts w:ascii="Calibri" w:hAnsi="Calibri"/>
          <w:sz w:val="20"/>
          <w:szCs w:val="20"/>
        </w:rPr>
      </w:pPr>
      <w:r w:rsidRPr="00676748">
        <w:rPr>
          <w:rFonts w:ascii="Calibri" w:hAnsi="Calibri"/>
          <w:sz w:val="20"/>
          <w:szCs w:val="20"/>
        </w:rPr>
        <w:t>Oferta musi być podpisana w taki sposób, by prawnie zobowiązywała wszystkich wykonawców występujących wspólnie,</w:t>
      </w:r>
    </w:p>
    <w:p w14:paraId="44E9667B" w14:textId="77777777" w:rsidR="00676748" w:rsidRPr="00676748" w:rsidRDefault="00676748" w:rsidP="00676748">
      <w:pPr>
        <w:pStyle w:val="Akapitzlist"/>
        <w:widowControl w:val="0"/>
        <w:numPr>
          <w:ilvl w:val="0"/>
          <w:numId w:val="56"/>
        </w:numPr>
        <w:shd w:val="clear" w:color="auto" w:fill="FFFFFF"/>
        <w:tabs>
          <w:tab w:val="left" w:pos="0"/>
          <w:tab w:val="left" w:pos="341"/>
        </w:tabs>
        <w:suppressAutoHyphens/>
        <w:autoSpaceDE w:val="0"/>
        <w:autoSpaceDN w:val="0"/>
        <w:adjustRightInd w:val="0"/>
        <w:spacing w:after="0" w:line="240" w:lineRule="auto"/>
        <w:ind w:right="23"/>
        <w:jc w:val="both"/>
        <w:rPr>
          <w:rFonts w:ascii="Calibri" w:hAnsi="Calibri"/>
          <w:sz w:val="20"/>
          <w:szCs w:val="20"/>
        </w:rPr>
      </w:pPr>
      <w:r w:rsidRPr="00676748">
        <w:rPr>
          <w:rFonts w:ascii="Calibri" w:hAnsi="Calibri"/>
          <w:sz w:val="20"/>
          <w:szCs w:val="20"/>
        </w:rPr>
        <w:t>w</w:t>
      </w:r>
      <w:r w:rsidR="00AC7E91" w:rsidRPr="00676748">
        <w:rPr>
          <w:rFonts w:ascii="Calibri" w:hAnsi="Calibri"/>
          <w:sz w:val="20"/>
          <w:szCs w:val="20"/>
        </w:rPr>
        <w:t>ypełniając formularz ofertowy, oświadczenie, jak również inne dokumenty powołujące się na Wykonawcę, w miejscu „np. nazwa i adres Wykonawcy” należy wpisać dane dotyczące wszystkich uczestników konsorcjum, a nie tylko pełnomocnika konsorcjum.</w:t>
      </w:r>
    </w:p>
    <w:p w14:paraId="2A027C18" w14:textId="7FAC40CF" w:rsidR="00AC7E91" w:rsidRPr="00676748" w:rsidRDefault="00676748" w:rsidP="00676748">
      <w:pPr>
        <w:pStyle w:val="Akapitzlist"/>
        <w:widowControl w:val="0"/>
        <w:numPr>
          <w:ilvl w:val="0"/>
          <w:numId w:val="56"/>
        </w:numPr>
        <w:shd w:val="clear" w:color="auto" w:fill="FFFFFF"/>
        <w:tabs>
          <w:tab w:val="left" w:pos="0"/>
          <w:tab w:val="left" w:pos="341"/>
        </w:tabs>
        <w:suppressAutoHyphens/>
        <w:autoSpaceDE w:val="0"/>
        <w:autoSpaceDN w:val="0"/>
        <w:adjustRightInd w:val="0"/>
        <w:spacing w:after="0" w:line="240" w:lineRule="auto"/>
        <w:ind w:right="23"/>
        <w:jc w:val="both"/>
        <w:rPr>
          <w:rFonts w:ascii="Calibri" w:hAnsi="Calibri"/>
          <w:sz w:val="20"/>
          <w:szCs w:val="20"/>
        </w:rPr>
      </w:pPr>
      <w:r w:rsidRPr="00676748">
        <w:rPr>
          <w:rFonts w:ascii="Calibri" w:hAnsi="Calibri"/>
          <w:sz w:val="20"/>
          <w:szCs w:val="20"/>
        </w:rPr>
        <w:t>w</w:t>
      </w:r>
      <w:r w:rsidR="00AC7E91" w:rsidRPr="00676748">
        <w:rPr>
          <w:rFonts w:ascii="Calibri" w:hAnsi="Calibri"/>
          <w:sz w:val="20"/>
          <w:szCs w:val="20"/>
        </w:rPr>
        <w:t>szelka korespondencja prowadzona będzie wyłącznie z pełnomocnikiem wymienionym</w:t>
      </w:r>
      <w:r w:rsidRPr="00676748">
        <w:rPr>
          <w:rFonts w:ascii="Calibri" w:hAnsi="Calibri"/>
          <w:sz w:val="20"/>
          <w:szCs w:val="20"/>
        </w:rPr>
        <w:br/>
      </w:r>
      <w:r w:rsidR="00AC7E91" w:rsidRPr="00676748">
        <w:rPr>
          <w:rFonts w:ascii="Calibri" w:hAnsi="Calibri"/>
          <w:sz w:val="20"/>
          <w:szCs w:val="20"/>
        </w:rPr>
        <w:t>w pełnomocnictwie, występującym jako reprezentant pozostałych konsorcjantów.</w:t>
      </w:r>
    </w:p>
    <w:p w14:paraId="08A628DE" w14:textId="77777777" w:rsidR="009D6F61" w:rsidRPr="009D6F61" w:rsidRDefault="00880C38" w:rsidP="009D6F61">
      <w:pPr>
        <w:pStyle w:val="Akapitzlist"/>
        <w:widowControl w:val="0"/>
        <w:numPr>
          <w:ilvl w:val="0"/>
          <w:numId w:val="53"/>
        </w:numPr>
        <w:shd w:val="clear" w:color="auto" w:fill="FFFFFF"/>
        <w:tabs>
          <w:tab w:val="left" w:pos="437"/>
        </w:tabs>
        <w:suppressAutoHyphens/>
        <w:autoSpaceDE w:val="0"/>
        <w:autoSpaceDN w:val="0"/>
        <w:adjustRightInd w:val="0"/>
        <w:spacing w:after="0" w:line="240" w:lineRule="auto"/>
        <w:ind w:left="284" w:right="23" w:hanging="284"/>
        <w:jc w:val="both"/>
        <w:rPr>
          <w:sz w:val="20"/>
          <w:szCs w:val="20"/>
        </w:rPr>
      </w:pPr>
      <w:r w:rsidRPr="00580B58">
        <w:rPr>
          <w:rFonts w:ascii="Calibri" w:hAnsi="Calibri"/>
          <w:sz w:val="20"/>
          <w:szCs w:val="20"/>
        </w:rPr>
        <w:t>Każdy Wykonawca może złożyć jedną ofertę, zarówno indywidualnie, jak również jako partner w ofercie składanej wspólnie z innymi podmiotami (Joint Venture, Konsorcjum, itp.). Złożenie więcej niż jednej oferty spowoduje odrzucenie wszystkich ofert, w które Wykonawca będzie zaangażowany</w:t>
      </w:r>
      <w:r w:rsidR="0089216E">
        <w:rPr>
          <w:rFonts w:ascii="Calibri" w:hAnsi="Calibri"/>
          <w:sz w:val="20"/>
          <w:szCs w:val="20"/>
        </w:rPr>
        <w:t>.</w:t>
      </w:r>
    </w:p>
    <w:p w14:paraId="74FE08C4" w14:textId="697A6F43" w:rsidR="009D6F61" w:rsidRPr="009D6F61" w:rsidRDefault="009D6F61" w:rsidP="009D6F61">
      <w:pPr>
        <w:pStyle w:val="Akapitzlist"/>
        <w:widowControl w:val="0"/>
        <w:numPr>
          <w:ilvl w:val="0"/>
          <w:numId w:val="53"/>
        </w:numPr>
        <w:shd w:val="clear" w:color="auto" w:fill="FFFFFF"/>
        <w:tabs>
          <w:tab w:val="left" w:pos="437"/>
        </w:tabs>
        <w:suppressAutoHyphens/>
        <w:autoSpaceDE w:val="0"/>
        <w:autoSpaceDN w:val="0"/>
        <w:adjustRightInd w:val="0"/>
        <w:spacing w:after="0" w:line="240" w:lineRule="auto"/>
        <w:ind w:left="284" w:right="23" w:hanging="284"/>
        <w:jc w:val="both"/>
        <w:rPr>
          <w:sz w:val="20"/>
          <w:szCs w:val="20"/>
        </w:rPr>
      </w:pPr>
      <w:r w:rsidRPr="009D6F61">
        <w:rPr>
          <w:rFonts w:ascii="Calibri" w:hAnsi="Calibri"/>
          <w:sz w:val="20"/>
          <w:szCs w:val="20"/>
        </w:rPr>
        <w:t>Treść oferty musi odpowiadać treści specyfikacji istotnych warunków zamówienia.</w:t>
      </w:r>
    </w:p>
    <w:p w14:paraId="1C188DA1" w14:textId="77777777" w:rsidR="009D6F61" w:rsidRPr="0089216E" w:rsidRDefault="009D6F61" w:rsidP="004358BA">
      <w:pPr>
        <w:pStyle w:val="Akapitzlist"/>
        <w:widowControl w:val="0"/>
        <w:shd w:val="clear" w:color="auto" w:fill="FFFFFF"/>
        <w:tabs>
          <w:tab w:val="left" w:pos="437"/>
        </w:tabs>
        <w:suppressAutoHyphens/>
        <w:autoSpaceDE w:val="0"/>
        <w:autoSpaceDN w:val="0"/>
        <w:adjustRightInd w:val="0"/>
        <w:spacing w:after="0" w:line="240" w:lineRule="auto"/>
        <w:ind w:left="284" w:right="23"/>
        <w:jc w:val="both"/>
        <w:rPr>
          <w:sz w:val="20"/>
          <w:szCs w:val="20"/>
        </w:rPr>
      </w:pPr>
    </w:p>
    <w:p w14:paraId="3595907C" w14:textId="77777777" w:rsidR="00AC7E91" w:rsidRPr="00EB7365" w:rsidRDefault="00AC7E91" w:rsidP="00AC7E91">
      <w:pPr>
        <w:widowControl w:val="0"/>
        <w:shd w:val="clear" w:color="auto" w:fill="FFFFFF"/>
        <w:suppressAutoHyphens/>
        <w:autoSpaceDE w:val="0"/>
        <w:autoSpaceDN w:val="0"/>
        <w:adjustRightInd w:val="0"/>
        <w:spacing w:after="200" w:line="240" w:lineRule="auto"/>
        <w:ind w:left="307"/>
        <w:rPr>
          <w:sz w:val="20"/>
          <w:szCs w:val="20"/>
        </w:rPr>
      </w:pPr>
      <w:r w:rsidRPr="00EB7365">
        <w:rPr>
          <w:b/>
          <w:bCs/>
          <w:sz w:val="20"/>
          <w:szCs w:val="20"/>
        </w:rPr>
        <w:t>Tajemnica przedsiębiorstwa</w:t>
      </w:r>
    </w:p>
    <w:p w14:paraId="45D4BF56" w14:textId="77777777" w:rsidR="00AC7E91" w:rsidRPr="00EB7365" w:rsidRDefault="00AC7E91" w:rsidP="00FA16F8">
      <w:pPr>
        <w:widowControl w:val="0"/>
        <w:shd w:val="clear" w:color="auto" w:fill="FFFFFF"/>
        <w:suppressAutoHyphens/>
        <w:autoSpaceDE w:val="0"/>
        <w:autoSpaceDN w:val="0"/>
        <w:adjustRightInd w:val="0"/>
        <w:spacing w:after="200" w:line="240" w:lineRule="auto"/>
        <w:jc w:val="both"/>
        <w:rPr>
          <w:sz w:val="20"/>
          <w:szCs w:val="20"/>
        </w:rPr>
      </w:pPr>
      <w:r w:rsidRPr="00EB7365">
        <w:rPr>
          <w:sz w:val="20"/>
          <w:szCs w:val="20"/>
        </w:rPr>
        <w:t xml:space="preserve">Zgodnie z przepisem art. 96 ust. 3 ustawy </w:t>
      </w:r>
      <w:proofErr w:type="spellStart"/>
      <w:r w:rsidRPr="00EB7365">
        <w:rPr>
          <w:sz w:val="20"/>
          <w:szCs w:val="20"/>
        </w:rPr>
        <w:t>Pzp</w:t>
      </w:r>
      <w:proofErr w:type="spellEnd"/>
      <w:r w:rsidRPr="00EB7365">
        <w:rPr>
          <w:sz w:val="20"/>
          <w:szCs w:val="20"/>
        </w:rPr>
        <w:t xml:space="preserve"> protokół wraz załącznikami jest jawny. (Załączniki do protokołu udostępnia się po dokonaniu wyboru najkorzystniejszej oferty lub unieważnieniu postępowania, z tym, że oferty udostępnia się od chwili ich otwarcia).</w:t>
      </w:r>
    </w:p>
    <w:p w14:paraId="0DBD1B5D" w14:textId="64CADA49" w:rsidR="00AC7E91" w:rsidRPr="00EB7365" w:rsidRDefault="00AC7E91" w:rsidP="00FA16F8">
      <w:pPr>
        <w:widowControl w:val="0"/>
        <w:shd w:val="clear" w:color="auto" w:fill="FFFFFF"/>
        <w:suppressAutoHyphens/>
        <w:autoSpaceDE w:val="0"/>
        <w:autoSpaceDN w:val="0"/>
        <w:adjustRightInd w:val="0"/>
        <w:spacing w:after="200" w:line="240" w:lineRule="auto"/>
        <w:ind w:right="19"/>
        <w:jc w:val="both"/>
        <w:rPr>
          <w:sz w:val="20"/>
          <w:szCs w:val="20"/>
          <w:u w:val="single"/>
        </w:rPr>
      </w:pPr>
      <w:r w:rsidRPr="00EB7365">
        <w:rPr>
          <w:sz w:val="20"/>
          <w:szCs w:val="20"/>
        </w:rPr>
        <w:t>W przypadku, gdy informacje zawarte w ofercie stanowią tajemnicę przedsiębiorstwa</w:t>
      </w:r>
      <w:r w:rsidR="00FA16F8">
        <w:rPr>
          <w:sz w:val="20"/>
          <w:szCs w:val="20"/>
        </w:rPr>
        <w:t xml:space="preserve"> </w:t>
      </w:r>
      <w:r w:rsidRPr="00EB7365">
        <w:rPr>
          <w:sz w:val="20"/>
          <w:szCs w:val="20"/>
        </w:rPr>
        <w:t xml:space="preserve">w rozumieniu przepisów ustawy o zwalczaniu nieuczciwej konkurencji, co do których Wykonawca zastrzega, że nie mogą być udostępnione innym uczestnikom postępowania, muszą być oznakowane klauzulą „Informacje stanowiące tajemnicę przedsiębiorstwa w rozumieniu art. 11 ust. 4 ustawy z dnia 16 kwietnia 1993 r. o zwalczaniu nieuczciwej konkurencji (tj. Dz. U. z </w:t>
      </w:r>
      <w:r w:rsidR="00FC2FBC">
        <w:rPr>
          <w:sz w:val="20"/>
          <w:szCs w:val="20"/>
        </w:rPr>
        <w:t>2019</w:t>
      </w:r>
      <w:r w:rsidRPr="00EB7365">
        <w:rPr>
          <w:sz w:val="20"/>
          <w:szCs w:val="20"/>
        </w:rPr>
        <w:t xml:space="preserve">, poz. </w:t>
      </w:r>
      <w:r w:rsidR="00FC2FBC">
        <w:rPr>
          <w:sz w:val="20"/>
          <w:szCs w:val="20"/>
        </w:rPr>
        <w:t>1010</w:t>
      </w:r>
      <w:r w:rsidRPr="00EB7365">
        <w:rPr>
          <w:sz w:val="20"/>
          <w:szCs w:val="20"/>
        </w:rPr>
        <w:t xml:space="preserve"> z </w:t>
      </w:r>
      <w:proofErr w:type="spellStart"/>
      <w:r w:rsidRPr="00EB7365">
        <w:rPr>
          <w:sz w:val="20"/>
          <w:szCs w:val="20"/>
        </w:rPr>
        <w:t>późn</w:t>
      </w:r>
      <w:proofErr w:type="spellEnd"/>
      <w:r w:rsidRPr="00EB7365">
        <w:rPr>
          <w:sz w:val="20"/>
          <w:szCs w:val="20"/>
        </w:rPr>
        <w:t>. zm.)”</w:t>
      </w:r>
      <w:r w:rsidRPr="00EB7365">
        <w:rPr>
          <w:b/>
          <w:bCs/>
          <w:sz w:val="20"/>
          <w:szCs w:val="20"/>
          <w:u w:val="single"/>
        </w:rPr>
        <w:t xml:space="preserve"> Zamawiający wymaga złożenia wyjaśnień w tym zakresie wraz z ofertą.</w:t>
      </w:r>
    </w:p>
    <w:p w14:paraId="2ACF7F73" w14:textId="77777777" w:rsidR="00AC7E91" w:rsidRPr="00EB7365" w:rsidRDefault="00AC7E91" w:rsidP="00FC2FBC">
      <w:pPr>
        <w:widowControl w:val="0"/>
        <w:shd w:val="clear" w:color="auto" w:fill="FFFFFF"/>
        <w:suppressAutoHyphens/>
        <w:autoSpaceDE w:val="0"/>
        <w:autoSpaceDN w:val="0"/>
        <w:adjustRightInd w:val="0"/>
        <w:spacing w:after="200" w:line="240" w:lineRule="auto"/>
        <w:ind w:right="19"/>
        <w:jc w:val="both"/>
        <w:rPr>
          <w:sz w:val="20"/>
          <w:szCs w:val="20"/>
        </w:rPr>
      </w:pPr>
      <w:r w:rsidRPr="00EB7365">
        <w:rPr>
          <w:sz w:val="20"/>
          <w:szCs w:val="20"/>
          <w:u w:val="single"/>
        </w:rPr>
        <w:t>UWAGA:</w:t>
      </w:r>
      <w:r w:rsidRPr="00EB7365">
        <w:rPr>
          <w:sz w:val="20"/>
          <w:szCs w:val="20"/>
        </w:rPr>
        <w:t xml:space="preserve"> W przypadku braku wykazania (złożenia właściwego uzasadnienia w terminie składania ofert), że zastrzeżone dane stanowią tajemnicę przedsiębiorstwa, Zamawiający uzna, iż nie została spełniona przesłanka podjęcia niezbędnych działań w celu zachowania poufności i dane te staną się jawne od momentu otwarcia ofert.</w:t>
      </w:r>
    </w:p>
    <w:p w14:paraId="75592F3F" w14:textId="77777777" w:rsidR="00AC7E91" w:rsidRPr="00EB7365" w:rsidRDefault="00AC7E91" w:rsidP="00FC2FBC">
      <w:pPr>
        <w:widowControl w:val="0"/>
        <w:shd w:val="clear" w:color="auto" w:fill="FFFFFF"/>
        <w:suppressAutoHyphens/>
        <w:autoSpaceDE w:val="0"/>
        <w:autoSpaceDN w:val="0"/>
        <w:adjustRightInd w:val="0"/>
        <w:spacing w:after="200" w:line="240" w:lineRule="auto"/>
        <w:ind w:right="24"/>
        <w:jc w:val="both"/>
        <w:rPr>
          <w:sz w:val="20"/>
          <w:szCs w:val="20"/>
          <w:u w:val="single"/>
        </w:rPr>
      </w:pPr>
      <w:r w:rsidRPr="00EB7365">
        <w:rPr>
          <w:sz w:val="20"/>
          <w:szCs w:val="20"/>
        </w:rPr>
        <w:t>Zgodnie z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976873C" w14:textId="6EB2C151" w:rsidR="00AC7E91" w:rsidRPr="00EB7365" w:rsidRDefault="00AC7E91" w:rsidP="00DA34AC">
      <w:pPr>
        <w:widowControl w:val="0"/>
        <w:shd w:val="clear" w:color="auto" w:fill="FFFFFF"/>
        <w:suppressAutoHyphens/>
        <w:autoSpaceDE w:val="0"/>
        <w:autoSpaceDN w:val="0"/>
        <w:adjustRightInd w:val="0"/>
        <w:spacing w:after="200" w:line="240" w:lineRule="auto"/>
        <w:ind w:right="24"/>
        <w:jc w:val="both"/>
        <w:rPr>
          <w:sz w:val="20"/>
          <w:szCs w:val="20"/>
        </w:rPr>
      </w:pPr>
      <w:r w:rsidRPr="00EB7365">
        <w:rPr>
          <w:sz w:val="20"/>
          <w:szCs w:val="20"/>
          <w:u w:val="single"/>
        </w:rPr>
        <w:t>UWAGA:</w:t>
      </w:r>
      <w:r w:rsidRPr="00EB7365">
        <w:rPr>
          <w:sz w:val="20"/>
          <w:szCs w:val="20"/>
        </w:rPr>
        <w:t xml:space="preserve"> Wykonawca w szczególności nie może zastrzec informacji dotyczących cen, terminu wykonania</w:t>
      </w:r>
      <w:r w:rsidR="00DA34AC">
        <w:rPr>
          <w:sz w:val="20"/>
          <w:szCs w:val="20"/>
        </w:rPr>
        <w:t xml:space="preserve"> </w:t>
      </w:r>
      <w:r w:rsidRPr="00EB7365">
        <w:rPr>
          <w:sz w:val="20"/>
          <w:szCs w:val="20"/>
        </w:rPr>
        <w:t xml:space="preserve">zamówienia, nazwy (firmy) adresów wykonawców okresu gwarancji i warunków płatności zawartych w ofercie (art. 86 ust. 4 ustawy </w:t>
      </w:r>
      <w:proofErr w:type="spellStart"/>
      <w:r w:rsidRPr="00EB7365">
        <w:rPr>
          <w:sz w:val="20"/>
          <w:szCs w:val="20"/>
        </w:rPr>
        <w:t>Pzp</w:t>
      </w:r>
      <w:proofErr w:type="spellEnd"/>
      <w:r w:rsidRPr="00EB7365">
        <w:rPr>
          <w:sz w:val="20"/>
          <w:szCs w:val="20"/>
        </w:rPr>
        <w:t>).</w:t>
      </w:r>
    </w:p>
    <w:p w14:paraId="4B207D49" w14:textId="77777777" w:rsidR="00AC7E91" w:rsidRPr="00EB7365" w:rsidRDefault="00AC7E91" w:rsidP="00AC7E91">
      <w:pPr>
        <w:widowControl w:val="0"/>
        <w:shd w:val="clear" w:color="auto" w:fill="FFFFFF"/>
        <w:suppressAutoHyphens/>
        <w:autoSpaceDE w:val="0"/>
        <w:autoSpaceDN w:val="0"/>
        <w:adjustRightInd w:val="0"/>
        <w:spacing w:after="200" w:line="240" w:lineRule="auto"/>
        <w:ind w:right="24"/>
        <w:jc w:val="both"/>
        <w:rPr>
          <w:sz w:val="20"/>
          <w:szCs w:val="20"/>
        </w:rPr>
      </w:pPr>
      <w:r w:rsidRPr="00EB7365">
        <w:rPr>
          <w:b/>
          <w:bCs/>
          <w:sz w:val="20"/>
          <w:szCs w:val="20"/>
        </w:rPr>
        <w:t>XIV.</w:t>
      </w:r>
      <w:r w:rsidRPr="00EB7365">
        <w:rPr>
          <w:b/>
          <w:bCs/>
          <w:sz w:val="20"/>
          <w:szCs w:val="20"/>
          <w:u w:val="single"/>
        </w:rPr>
        <w:t xml:space="preserve"> MIEJSCE ORAZ TERMIN SKŁADANIA I OTWARCIA OFERT</w:t>
      </w:r>
    </w:p>
    <w:p w14:paraId="0C8C545C" w14:textId="0249F10B" w:rsidR="007F5443" w:rsidRPr="007F5443" w:rsidRDefault="007F5443" w:rsidP="007F5443">
      <w:pPr>
        <w:pStyle w:val="Nagwek4"/>
        <w:keepNext w:val="0"/>
        <w:numPr>
          <w:ilvl w:val="0"/>
          <w:numId w:val="57"/>
        </w:numPr>
        <w:spacing w:before="0"/>
        <w:ind w:left="284" w:hanging="284"/>
        <w:jc w:val="both"/>
        <w:rPr>
          <w:rFonts w:asciiTheme="minorHAnsi" w:hAnsiTheme="minorHAnsi"/>
          <w:b w:val="0"/>
          <w:i w:val="0"/>
          <w:color w:val="auto"/>
          <w:sz w:val="20"/>
          <w:szCs w:val="20"/>
        </w:rPr>
      </w:pPr>
      <w:bookmarkStart w:id="2" w:name="_Ref128369687"/>
      <w:r w:rsidRPr="007F5443">
        <w:rPr>
          <w:rFonts w:asciiTheme="minorHAnsi" w:hAnsiTheme="minorHAnsi"/>
          <w:b w:val="0"/>
          <w:i w:val="0"/>
          <w:color w:val="auto"/>
          <w:sz w:val="20"/>
          <w:szCs w:val="20"/>
        </w:rPr>
        <w:t xml:space="preserve">Ofertę należy złożyć bezpośrednio w siedzibie Urzędu Gminy i Miasta w Lwówku Śląskim, Al. Wojska Polskiego 25A, 59-600 Lwówek Śląski, wyłącznie w biurze podawczym, pokój nr 2 (parter) lub listownie/przesyłką na adres Zamawiającego. Termin składania ofert upływa </w:t>
      </w:r>
      <w:r w:rsidR="00842D88">
        <w:rPr>
          <w:rFonts w:asciiTheme="minorHAnsi" w:hAnsiTheme="minorHAnsi"/>
          <w:b w:val="0"/>
          <w:i w:val="0"/>
          <w:color w:val="auto"/>
          <w:sz w:val="20"/>
          <w:szCs w:val="20"/>
        </w:rPr>
        <w:t>31</w:t>
      </w:r>
      <w:r w:rsidRPr="007F5443">
        <w:rPr>
          <w:rFonts w:asciiTheme="minorHAnsi" w:hAnsiTheme="minorHAnsi"/>
          <w:b w:val="0"/>
          <w:i w:val="0"/>
          <w:color w:val="auto"/>
          <w:sz w:val="20"/>
          <w:szCs w:val="20"/>
        </w:rPr>
        <w:t xml:space="preserve"> lipca 2020 roku, o godz. 08</w:t>
      </w:r>
      <w:r w:rsidRPr="007F5443">
        <w:rPr>
          <w:rFonts w:asciiTheme="minorHAnsi" w:hAnsiTheme="minorHAnsi"/>
          <w:b w:val="0"/>
          <w:i w:val="0"/>
          <w:color w:val="auto"/>
          <w:sz w:val="20"/>
          <w:szCs w:val="20"/>
          <w:vertAlign w:val="superscript"/>
        </w:rPr>
        <w:t>45</w:t>
      </w:r>
      <w:r w:rsidRPr="007F5443">
        <w:rPr>
          <w:rFonts w:asciiTheme="minorHAnsi" w:hAnsiTheme="minorHAnsi"/>
          <w:b w:val="0"/>
          <w:i w:val="0"/>
          <w:color w:val="auto"/>
          <w:sz w:val="20"/>
          <w:szCs w:val="20"/>
        </w:rPr>
        <w:t>.</w:t>
      </w:r>
      <w:bookmarkEnd w:id="2"/>
    </w:p>
    <w:p w14:paraId="6F020404" w14:textId="77777777" w:rsidR="00CA77C0" w:rsidRDefault="00AC7E91" w:rsidP="00CA77C0">
      <w:pPr>
        <w:pStyle w:val="Nagwek4"/>
        <w:keepNext w:val="0"/>
        <w:numPr>
          <w:ilvl w:val="0"/>
          <w:numId w:val="57"/>
        </w:numPr>
        <w:spacing w:before="0"/>
        <w:ind w:left="284" w:hanging="284"/>
        <w:jc w:val="both"/>
        <w:rPr>
          <w:rFonts w:asciiTheme="minorHAnsi" w:hAnsiTheme="minorHAnsi"/>
          <w:b w:val="0"/>
          <w:i w:val="0"/>
          <w:color w:val="auto"/>
          <w:sz w:val="20"/>
          <w:szCs w:val="20"/>
        </w:rPr>
      </w:pPr>
      <w:r w:rsidRPr="007F5443">
        <w:rPr>
          <w:rFonts w:asciiTheme="minorHAnsi" w:hAnsiTheme="minorHAnsi"/>
          <w:b w:val="0"/>
          <w:i w:val="0"/>
          <w:color w:val="auto"/>
          <w:sz w:val="20"/>
          <w:szCs w:val="20"/>
        </w:rPr>
        <w:t>Oferty powinny być dostarczone za zwrotnym potwierdzeniem przyjęcia ich przez Zamawiającego. W przypadku korzystania z usług pocztowych, Zamawiający uznaje za termin złożenia oferty – termin i godzinę potwierdzenia odbioru przesyłki przez Zamawiającego.</w:t>
      </w:r>
    </w:p>
    <w:p w14:paraId="296AE3E1" w14:textId="4227A5E6" w:rsidR="00CA77C0" w:rsidRPr="00CA77C0" w:rsidRDefault="00AC7E91" w:rsidP="00CA77C0">
      <w:pPr>
        <w:pStyle w:val="Nagwek4"/>
        <w:keepNext w:val="0"/>
        <w:numPr>
          <w:ilvl w:val="0"/>
          <w:numId w:val="57"/>
        </w:numPr>
        <w:spacing w:before="0"/>
        <w:ind w:left="284" w:hanging="284"/>
        <w:jc w:val="both"/>
        <w:rPr>
          <w:rFonts w:asciiTheme="minorHAnsi" w:hAnsiTheme="minorHAnsi"/>
          <w:b w:val="0"/>
          <w:i w:val="0"/>
          <w:color w:val="auto"/>
          <w:sz w:val="20"/>
          <w:szCs w:val="20"/>
        </w:rPr>
      </w:pPr>
      <w:r w:rsidRPr="00CA77C0">
        <w:rPr>
          <w:rFonts w:asciiTheme="minorHAnsi" w:hAnsiTheme="minorHAnsi"/>
          <w:b w:val="0"/>
          <w:i w:val="0"/>
          <w:color w:val="auto"/>
          <w:sz w:val="20"/>
          <w:szCs w:val="20"/>
        </w:rPr>
        <w:t xml:space="preserve">Otwarcie ofert jest jawne i nastąpi w dniu </w:t>
      </w:r>
      <w:r w:rsidR="00842D88">
        <w:rPr>
          <w:rFonts w:asciiTheme="minorHAnsi" w:hAnsiTheme="minorHAnsi"/>
          <w:b w:val="0"/>
          <w:i w:val="0"/>
          <w:color w:val="auto"/>
          <w:sz w:val="20"/>
          <w:szCs w:val="20"/>
        </w:rPr>
        <w:t>31</w:t>
      </w:r>
      <w:r w:rsidRPr="00CA77C0">
        <w:rPr>
          <w:rFonts w:asciiTheme="minorHAnsi" w:hAnsiTheme="minorHAnsi"/>
          <w:b w:val="0"/>
          <w:i w:val="0"/>
          <w:color w:val="auto"/>
          <w:sz w:val="20"/>
          <w:szCs w:val="20"/>
        </w:rPr>
        <w:t xml:space="preserve"> </w:t>
      </w:r>
      <w:r w:rsidR="000C444A" w:rsidRPr="00CA77C0">
        <w:rPr>
          <w:rFonts w:asciiTheme="minorHAnsi" w:hAnsiTheme="minorHAnsi"/>
          <w:b w:val="0"/>
          <w:i w:val="0"/>
          <w:color w:val="auto"/>
          <w:sz w:val="20"/>
          <w:szCs w:val="20"/>
        </w:rPr>
        <w:t>lipca</w:t>
      </w:r>
      <w:r w:rsidRPr="00CA77C0">
        <w:rPr>
          <w:rFonts w:asciiTheme="minorHAnsi" w:hAnsiTheme="minorHAnsi"/>
          <w:b w:val="0"/>
          <w:i w:val="0"/>
          <w:color w:val="auto"/>
          <w:sz w:val="20"/>
          <w:szCs w:val="20"/>
        </w:rPr>
        <w:t xml:space="preserve"> 20</w:t>
      </w:r>
      <w:r w:rsidR="000C444A" w:rsidRPr="00CA77C0">
        <w:rPr>
          <w:rFonts w:asciiTheme="minorHAnsi" w:hAnsiTheme="minorHAnsi"/>
          <w:b w:val="0"/>
          <w:i w:val="0"/>
          <w:color w:val="auto"/>
          <w:sz w:val="20"/>
          <w:szCs w:val="20"/>
        </w:rPr>
        <w:t>20</w:t>
      </w:r>
      <w:r w:rsidRPr="00CA77C0">
        <w:rPr>
          <w:rFonts w:asciiTheme="minorHAnsi" w:hAnsiTheme="minorHAnsi"/>
          <w:b w:val="0"/>
          <w:i w:val="0"/>
          <w:color w:val="auto"/>
          <w:sz w:val="20"/>
          <w:szCs w:val="20"/>
        </w:rPr>
        <w:t xml:space="preserve"> r. o godz. 09:</w:t>
      </w:r>
      <w:r w:rsidR="005D6081">
        <w:rPr>
          <w:rFonts w:asciiTheme="minorHAnsi" w:hAnsiTheme="minorHAnsi"/>
          <w:b w:val="0"/>
          <w:i w:val="0"/>
          <w:color w:val="auto"/>
          <w:sz w:val="20"/>
          <w:szCs w:val="20"/>
        </w:rPr>
        <w:t>00</w:t>
      </w:r>
      <w:r w:rsidR="00CA77C0" w:rsidRPr="00CA77C0">
        <w:rPr>
          <w:rFonts w:asciiTheme="minorHAnsi" w:hAnsiTheme="minorHAnsi"/>
          <w:b w:val="0"/>
          <w:i w:val="0"/>
          <w:color w:val="auto"/>
          <w:sz w:val="20"/>
          <w:szCs w:val="20"/>
        </w:rPr>
        <w:t xml:space="preserve"> Urzędu Gminy i Miasta</w:t>
      </w:r>
      <w:r w:rsidR="00CA77C0" w:rsidRPr="00CA77C0">
        <w:rPr>
          <w:rFonts w:asciiTheme="minorHAnsi" w:hAnsiTheme="minorHAnsi"/>
          <w:b w:val="0"/>
          <w:i w:val="0"/>
          <w:color w:val="auto"/>
          <w:sz w:val="20"/>
          <w:szCs w:val="20"/>
        </w:rPr>
        <w:br/>
        <w:t>w Lwówku Śląskim, Al. Wojska Polskiego 25A, 59-600 Lwówek Śląski, pok. 207.</w:t>
      </w:r>
    </w:p>
    <w:p w14:paraId="70329E27" w14:textId="77777777" w:rsidR="00CA77C0" w:rsidRDefault="00AC7E91" w:rsidP="00CA77C0">
      <w:pPr>
        <w:pStyle w:val="Nagwek4"/>
        <w:keepNext w:val="0"/>
        <w:numPr>
          <w:ilvl w:val="0"/>
          <w:numId w:val="57"/>
        </w:numPr>
        <w:spacing w:before="0"/>
        <w:ind w:left="284" w:hanging="284"/>
        <w:jc w:val="both"/>
        <w:rPr>
          <w:rFonts w:asciiTheme="minorHAnsi" w:hAnsiTheme="minorHAnsi"/>
          <w:b w:val="0"/>
          <w:i w:val="0"/>
          <w:color w:val="auto"/>
          <w:sz w:val="20"/>
          <w:szCs w:val="20"/>
        </w:rPr>
      </w:pPr>
      <w:r w:rsidRPr="00CA77C0">
        <w:rPr>
          <w:rFonts w:asciiTheme="minorHAnsi" w:hAnsiTheme="minorHAnsi"/>
          <w:b w:val="0"/>
          <w:i w:val="0"/>
          <w:color w:val="auto"/>
          <w:sz w:val="20"/>
          <w:szCs w:val="20"/>
        </w:rPr>
        <w:lastRenderedPageBreak/>
        <w:t>Bezpośrednio przed otwarciem ofert Zamawiający podaje kwotę, jaką zamierza przeznaczyć na sfinansowanie zamówienia.</w:t>
      </w:r>
    </w:p>
    <w:p w14:paraId="148D23BC" w14:textId="77777777" w:rsidR="00CA77C0" w:rsidRPr="006A00F7" w:rsidRDefault="00AC7E91" w:rsidP="00CA77C0">
      <w:pPr>
        <w:pStyle w:val="Nagwek4"/>
        <w:keepNext w:val="0"/>
        <w:numPr>
          <w:ilvl w:val="0"/>
          <w:numId w:val="57"/>
        </w:numPr>
        <w:spacing w:before="0"/>
        <w:ind w:left="284" w:hanging="284"/>
        <w:jc w:val="both"/>
        <w:rPr>
          <w:rFonts w:asciiTheme="minorHAnsi" w:hAnsiTheme="minorHAnsi"/>
          <w:b w:val="0"/>
          <w:i w:val="0"/>
          <w:color w:val="auto"/>
          <w:sz w:val="20"/>
          <w:szCs w:val="20"/>
        </w:rPr>
      </w:pPr>
      <w:r w:rsidRPr="006A00F7">
        <w:rPr>
          <w:rFonts w:asciiTheme="minorHAnsi" w:hAnsiTheme="minorHAnsi"/>
          <w:b w:val="0"/>
          <w:i w:val="0"/>
          <w:color w:val="auto"/>
          <w:sz w:val="20"/>
          <w:szCs w:val="20"/>
        </w:rPr>
        <w:t>Podczas otwarcia ofert podaje się do wiadomości nazwy (firm) oraz adresy Wykonawców, a także informacje dotyczące ceny, terminu wykonania zamówienia, okresu gwarancji, warunków płatności zawartych w ofertach.</w:t>
      </w:r>
    </w:p>
    <w:p w14:paraId="48F55C71" w14:textId="77777777" w:rsidR="006A00F7" w:rsidRDefault="00AC7E91" w:rsidP="006A00F7">
      <w:pPr>
        <w:pStyle w:val="Nagwek4"/>
        <w:keepNext w:val="0"/>
        <w:numPr>
          <w:ilvl w:val="0"/>
          <w:numId w:val="57"/>
        </w:numPr>
        <w:spacing w:before="0"/>
        <w:ind w:left="284" w:hanging="284"/>
        <w:jc w:val="both"/>
        <w:rPr>
          <w:rFonts w:asciiTheme="minorHAnsi" w:hAnsiTheme="minorHAnsi"/>
          <w:b w:val="0"/>
          <w:i w:val="0"/>
          <w:color w:val="auto"/>
          <w:sz w:val="20"/>
          <w:szCs w:val="20"/>
        </w:rPr>
      </w:pPr>
      <w:r w:rsidRPr="006A00F7">
        <w:rPr>
          <w:rFonts w:asciiTheme="minorHAnsi" w:hAnsiTheme="minorHAnsi"/>
          <w:b w:val="0"/>
          <w:i w:val="0"/>
          <w:color w:val="auto"/>
          <w:sz w:val="20"/>
          <w:szCs w:val="20"/>
        </w:rPr>
        <w:t xml:space="preserve">Zgodnie z przepisem art. 96 ust. 3 ustawy </w:t>
      </w:r>
      <w:proofErr w:type="spellStart"/>
      <w:r w:rsidRPr="006A00F7">
        <w:rPr>
          <w:rFonts w:asciiTheme="minorHAnsi" w:hAnsiTheme="minorHAnsi"/>
          <w:b w:val="0"/>
          <w:i w:val="0"/>
          <w:color w:val="auto"/>
          <w:sz w:val="20"/>
          <w:szCs w:val="20"/>
        </w:rPr>
        <w:t>Pzp</w:t>
      </w:r>
      <w:proofErr w:type="spellEnd"/>
      <w:r w:rsidRPr="006A00F7">
        <w:rPr>
          <w:rFonts w:asciiTheme="minorHAnsi" w:hAnsiTheme="minorHAnsi"/>
          <w:b w:val="0"/>
          <w:i w:val="0"/>
          <w:color w:val="auto"/>
          <w:sz w:val="20"/>
          <w:szCs w:val="20"/>
        </w:rPr>
        <w:t>, protokół wraz z załącznikami jest jawny. Załączniki do protokołu udostępnia się po dokonaniu wyboru najkorzystniejszej oferty lub unieważnieniu postępowania, z tym, że oferty udostępnia się od chwili ich otwarcia.</w:t>
      </w:r>
    </w:p>
    <w:p w14:paraId="6AD996EF" w14:textId="1C6A933D" w:rsidR="006A00F7" w:rsidRPr="006A00F7" w:rsidRDefault="00AC7E91" w:rsidP="006A00F7">
      <w:pPr>
        <w:pStyle w:val="Nagwek4"/>
        <w:keepNext w:val="0"/>
        <w:numPr>
          <w:ilvl w:val="0"/>
          <w:numId w:val="57"/>
        </w:numPr>
        <w:spacing w:before="0"/>
        <w:ind w:left="284" w:hanging="284"/>
        <w:jc w:val="both"/>
        <w:rPr>
          <w:rFonts w:asciiTheme="minorHAnsi" w:hAnsiTheme="minorHAnsi"/>
          <w:b w:val="0"/>
          <w:i w:val="0"/>
          <w:color w:val="auto"/>
          <w:sz w:val="20"/>
          <w:szCs w:val="20"/>
        </w:rPr>
      </w:pPr>
      <w:r w:rsidRPr="006A00F7">
        <w:rPr>
          <w:rFonts w:asciiTheme="minorHAnsi" w:hAnsiTheme="minorHAnsi"/>
          <w:b w:val="0"/>
          <w:i w:val="0"/>
          <w:color w:val="auto"/>
          <w:sz w:val="20"/>
          <w:szCs w:val="20"/>
        </w:rPr>
        <w:t>Nie ujawnia się informacji stanowiących tajemnicę przedsiębiorstwa w rozumieniu przepisów ustawy</w:t>
      </w:r>
      <w:r w:rsidR="006A00F7">
        <w:rPr>
          <w:rFonts w:asciiTheme="minorHAnsi" w:hAnsiTheme="minorHAnsi"/>
          <w:b w:val="0"/>
          <w:i w:val="0"/>
          <w:color w:val="auto"/>
          <w:sz w:val="20"/>
          <w:szCs w:val="20"/>
        </w:rPr>
        <w:br/>
      </w:r>
      <w:r w:rsidRPr="006A00F7">
        <w:rPr>
          <w:rFonts w:asciiTheme="minorHAnsi" w:hAnsiTheme="minorHAnsi"/>
          <w:b w:val="0"/>
          <w:i w:val="0"/>
          <w:color w:val="auto"/>
          <w:sz w:val="20"/>
          <w:szCs w:val="20"/>
        </w:rPr>
        <w:t>o zwalczaniu nieuczciwej konkurencji, jeżeli Wykonawca, nie później niż w terminie składania ofert, zastrzegł, że nie mogą one być udostępniane oraz wskazane zastrzeżenie uzasadnił.</w:t>
      </w:r>
    </w:p>
    <w:p w14:paraId="4C316F08" w14:textId="38804FB4" w:rsidR="00AC7E91" w:rsidRPr="006A00F7" w:rsidRDefault="00AC7E91" w:rsidP="006A00F7">
      <w:pPr>
        <w:pStyle w:val="Nagwek4"/>
        <w:keepNext w:val="0"/>
        <w:numPr>
          <w:ilvl w:val="0"/>
          <w:numId w:val="57"/>
        </w:numPr>
        <w:spacing w:before="0"/>
        <w:ind w:left="284" w:hanging="284"/>
        <w:jc w:val="both"/>
        <w:rPr>
          <w:rFonts w:asciiTheme="minorHAnsi" w:hAnsiTheme="minorHAnsi"/>
          <w:b w:val="0"/>
          <w:i w:val="0"/>
          <w:color w:val="auto"/>
          <w:sz w:val="20"/>
          <w:szCs w:val="20"/>
        </w:rPr>
      </w:pPr>
      <w:r w:rsidRPr="006A00F7">
        <w:rPr>
          <w:rFonts w:asciiTheme="minorHAnsi" w:hAnsiTheme="minorHAnsi"/>
          <w:b w:val="0"/>
          <w:i w:val="0"/>
          <w:color w:val="auto"/>
          <w:sz w:val="20"/>
          <w:szCs w:val="20"/>
        </w:rPr>
        <w:t>Niezwłocznie po otwarciu ofert Zamawiający zamieści na stronie internetowej informacje dotyczące:</w:t>
      </w:r>
    </w:p>
    <w:p w14:paraId="64AE5EB1" w14:textId="77777777" w:rsidR="006A00F7" w:rsidRPr="006A00F7" w:rsidRDefault="00AC7E91" w:rsidP="006A00F7">
      <w:pPr>
        <w:pStyle w:val="Akapitzlist"/>
        <w:widowControl w:val="0"/>
        <w:numPr>
          <w:ilvl w:val="0"/>
          <w:numId w:val="58"/>
        </w:numPr>
        <w:shd w:val="clear" w:color="auto" w:fill="FFFFFF"/>
        <w:tabs>
          <w:tab w:val="left" w:pos="0"/>
          <w:tab w:val="left" w:pos="1637"/>
        </w:tabs>
        <w:suppressAutoHyphens/>
        <w:autoSpaceDE w:val="0"/>
        <w:autoSpaceDN w:val="0"/>
        <w:adjustRightInd w:val="0"/>
        <w:spacing w:after="0" w:line="240" w:lineRule="auto"/>
        <w:rPr>
          <w:rFonts w:asciiTheme="minorHAnsi" w:hAnsiTheme="minorHAnsi"/>
          <w:sz w:val="20"/>
          <w:szCs w:val="20"/>
        </w:rPr>
      </w:pPr>
      <w:r w:rsidRPr="006A00F7">
        <w:rPr>
          <w:rFonts w:asciiTheme="minorHAnsi" w:hAnsiTheme="minorHAnsi"/>
          <w:sz w:val="20"/>
          <w:szCs w:val="20"/>
        </w:rPr>
        <w:t>kwoty, jaką zamierza przeznaczyć na sfinansowanie zamówienia,</w:t>
      </w:r>
    </w:p>
    <w:p w14:paraId="655D0F4A" w14:textId="77777777" w:rsidR="006A00F7" w:rsidRPr="006A00F7" w:rsidRDefault="00AC7E91" w:rsidP="006A00F7">
      <w:pPr>
        <w:pStyle w:val="Akapitzlist"/>
        <w:widowControl w:val="0"/>
        <w:numPr>
          <w:ilvl w:val="0"/>
          <w:numId w:val="58"/>
        </w:numPr>
        <w:shd w:val="clear" w:color="auto" w:fill="FFFFFF"/>
        <w:tabs>
          <w:tab w:val="left" w:pos="0"/>
          <w:tab w:val="left" w:pos="1637"/>
        </w:tabs>
        <w:suppressAutoHyphens/>
        <w:autoSpaceDE w:val="0"/>
        <w:autoSpaceDN w:val="0"/>
        <w:adjustRightInd w:val="0"/>
        <w:spacing w:after="0" w:line="240" w:lineRule="auto"/>
        <w:rPr>
          <w:rFonts w:asciiTheme="minorHAnsi" w:hAnsiTheme="minorHAnsi"/>
          <w:sz w:val="20"/>
          <w:szCs w:val="20"/>
        </w:rPr>
      </w:pPr>
      <w:r w:rsidRPr="006A00F7">
        <w:rPr>
          <w:rFonts w:asciiTheme="minorHAnsi" w:hAnsiTheme="minorHAnsi"/>
          <w:sz w:val="20"/>
          <w:szCs w:val="20"/>
        </w:rPr>
        <w:t>firm oraz adresów Wykonawców, którzy złożyli oferty w terminie,</w:t>
      </w:r>
    </w:p>
    <w:p w14:paraId="47FB69DF" w14:textId="634AB1D1" w:rsidR="00AC7E91" w:rsidRDefault="00AC7E91" w:rsidP="003E233D">
      <w:pPr>
        <w:pStyle w:val="Akapitzlist"/>
        <w:widowControl w:val="0"/>
        <w:numPr>
          <w:ilvl w:val="0"/>
          <w:numId w:val="58"/>
        </w:numPr>
        <w:shd w:val="clear" w:color="auto" w:fill="FFFFFF"/>
        <w:tabs>
          <w:tab w:val="left" w:pos="0"/>
          <w:tab w:val="left" w:pos="1637"/>
        </w:tabs>
        <w:suppressAutoHyphens/>
        <w:autoSpaceDE w:val="0"/>
        <w:autoSpaceDN w:val="0"/>
        <w:adjustRightInd w:val="0"/>
        <w:spacing w:after="0" w:line="240" w:lineRule="auto"/>
        <w:rPr>
          <w:rFonts w:asciiTheme="minorHAnsi" w:hAnsiTheme="minorHAnsi"/>
          <w:sz w:val="20"/>
          <w:szCs w:val="20"/>
        </w:rPr>
      </w:pPr>
      <w:r w:rsidRPr="006A00F7">
        <w:rPr>
          <w:rFonts w:asciiTheme="minorHAnsi" w:hAnsiTheme="minorHAnsi"/>
          <w:sz w:val="20"/>
          <w:szCs w:val="20"/>
        </w:rPr>
        <w:t>ceny, terminu wykonania zamówienia, okresu gwarancji i warunków płatności zawartych w ofertach.</w:t>
      </w:r>
    </w:p>
    <w:p w14:paraId="36C9CA93" w14:textId="29D900E1" w:rsidR="003E233D" w:rsidRPr="003E233D" w:rsidRDefault="003E233D" w:rsidP="003E233D">
      <w:pPr>
        <w:pStyle w:val="Nagwek4"/>
        <w:keepNext w:val="0"/>
        <w:numPr>
          <w:ilvl w:val="0"/>
          <w:numId w:val="57"/>
        </w:numPr>
        <w:ind w:left="284" w:hanging="284"/>
        <w:jc w:val="both"/>
        <w:rPr>
          <w:rFonts w:ascii="Calibri" w:hAnsi="Calibri"/>
          <w:b w:val="0"/>
          <w:i w:val="0"/>
          <w:color w:val="auto"/>
          <w:sz w:val="20"/>
          <w:szCs w:val="20"/>
        </w:rPr>
      </w:pPr>
      <w:r w:rsidRPr="003E233D">
        <w:rPr>
          <w:rFonts w:ascii="Calibri" w:hAnsi="Calibri"/>
          <w:b w:val="0"/>
          <w:i w:val="0"/>
          <w:color w:val="auto"/>
          <w:sz w:val="20"/>
          <w:szCs w:val="20"/>
        </w:rPr>
        <w:t xml:space="preserve">Oferty, które wpłyną do Zamawiającego za pośrednictwem polskiej placówki operatora publicznego lub innej firmy kurierskiej po wyznaczonym, w </w:t>
      </w:r>
      <w:r>
        <w:rPr>
          <w:rFonts w:ascii="Calibri" w:hAnsi="Calibri"/>
          <w:b w:val="0"/>
          <w:i w:val="0"/>
          <w:color w:val="auto"/>
          <w:sz w:val="20"/>
          <w:szCs w:val="20"/>
        </w:rPr>
        <w:t>pkt. XIV.1.</w:t>
      </w:r>
      <w:r w:rsidRPr="003E233D">
        <w:rPr>
          <w:rFonts w:ascii="Calibri" w:hAnsi="Calibri"/>
          <w:b w:val="0"/>
          <w:i w:val="0"/>
          <w:color w:val="auto"/>
          <w:sz w:val="20"/>
          <w:szCs w:val="20"/>
        </w:rPr>
        <w:t xml:space="preserve"> terminie, będą zwracane niezwłocznie. Oferty przesłane faksem nie będą rozpatrywane.</w:t>
      </w:r>
    </w:p>
    <w:p w14:paraId="43949730" w14:textId="073ED045" w:rsidR="003E233D" w:rsidRPr="003E233D" w:rsidRDefault="003E233D" w:rsidP="003E233D">
      <w:pPr>
        <w:pStyle w:val="Akapitzlist"/>
        <w:widowControl w:val="0"/>
        <w:shd w:val="clear" w:color="auto" w:fill="FFFFFF"/>
        <w:tabs>
          <w:tab w:val="left" w:pos="0"/>
          <w:tab w:val="left" w:pos="1637"/>
        </w:tabs>
        <w:suppressAutoHyphens/>
        <w:autoSpaceDE w:val="0"/>
        <w:autoSpaceDN w:val="0"/>
        <w:adjustRightInd w:val="0"/>
        <w:spacing w:after="0" w:line="240" w:lineRule="auto"/>
        <w:rPr>
          <w:sz w:val="20"/>
          <w:szCs w:val="20"/>
        </w:rPr>
      </w:pPr>
    </w:p>
    <w:p w14:paraId="4F74D396" w14:textId="77777777" w:rsidR="00AC7E91" w:rsidRPr="00EB7365" w:rsidRDefault="00AC7E91" w:rsidP="00AC7E91">
      <w:pPr>
        <w:widowControl w:val="0"/>
        <w:shd w:val="clear" w:color="auto" w:fill="FFFFFF"/>
        <w:suppressAutoHyphens/>
        <w:autoSpaceDE w:val="0"/>
        <w:autoSpaceDN w:val="0"/>
        <w:adjustRightInd w:val="0"/>
        <w:spacing w:before="240" w:after="200" w:line="240" w:lineRule="auto"/>
        <w:ind w:left="708" w:hanging="701"/>
        <w:jc w:val="both"/>
        <w:rPr>
          <w:sz w:val="20"/>
          <w:szCs w:val="20"/>
        </w:rPr>
      </w:pPr>
      <w:r w:rsidRPr="00EB7365">
        <w:rPr>
          <w:b/>
          <w:bCs/>
          <w:sz w:val="20"/>
          <w:szCs w:val="20"/>
        </w:rPr>
        <w:t xml:space="preserve">XV.  </w:t>
      </w:r>
      <w:r w:rsidRPr="00EB7365">
        <w:rPr>
          <w:b/>
          <w:bCs/>
          <w:sz w:val="20"/>
          <w:szCs w:val="20"/>
          <w:u w:val="single"/>
        </w:rPr>
        <w:t>INFORMACJE DOTYCZĄCE WALUT OBCYCH, W JAKICH MOGĄ BYĆ PROWADZONE ROZLICZENIA MIĘDZY ZAMAWIAJĄCYM A WYKONAWCĄ</w:t>
      </w:r>
    </w:p>
    <w:p w14:paraId="4FE5F004" w14:textId="77777777" w:rsidR="00AC7E91" w:rsidRPr="00EB7365" w:rsidRDefault="00AC7E91" w:rsidP="00AC7E91">
      <w:pPr>
        <w:widowControl w:val="0"/>
        <w:shd w:val="clear" w:color="auto" w:fill="FFFFFF"/>
        <w:suppressAutoHyphens/>
        <w:autoSpaceDE w:val="0"/>
        <w:autoSpaceDN w:val="0"/>
        <w:adjustRightInd w:val="0"/>
        <w:spacing w:before="240" w:after="200" w:line="240" w:lineRule="exact"/>
        <w:ind w:left="634"/>
        <w:rPr>
          <w:sz w:val="20"/>
          <w:szCs w:val="20"/>
        </w:rPr>
      </w:pPr>
      <w:r w:rsidRPr="00EB7365">
        <w:rPr>
          <w:sz w:val="20"/>
          <w:szCs w:val="20"/>
        </w:rPr>
        <w:t>Zamawiający nie dopuszcza w ramach rozliczeń innej waluty niż PLN.</w:t>
      </w:r>
    </w:p>
    <w:p w14:paraId="7DD72E1E" w14:textId="77777777" w:rsidR="00AC7E91" w:rsidRPr="00EB7365" w:rsidRDefault="00AC7E91" w:rsidP="00AC7E91">
      <w:pPr>
        <w:widowControl w:val="0"/>
        <w:shd w:val="clear" w:color="auto" w:fill="FFFFFF"/>
        <w:suppressAutoHyphens/>
        <w:autoSpaceDE w:val="0"/>
        <w:autoSpaceDN w:val="0"/>
        <w:adjustRightInd w:val="0"/>
        <w:spacing w:before="254" w:after="200" w:line="240" w:lineRule="auto"/>
        <w:rPr>
          <w:sz w:val="20"/>
          <w:szCs w:val="20"/>
        </w:rPr>
      </w:pPr>
      <w:r w:rsidRPr="00EB7365">
        <w:rPr>
          <w:b/>
          <w:bCs/>
          <w:sz w:val="20"/>
          <w:szCs w:val="20"/>
        </w:rPr>
        <w:t>XVI.</w:t>
      </w:r>
      <w:r w:rsidRPr="00EB7365">
        <w:rPr>
          <w:b/>
          <w:bCs/>
          <w:sz w:val="20"/>
          <w:szCs w:val="20"/>
          <w:u w:val="single"/>
        </w:rPr>
        <w:t xml:space="preserve"> OPIS SPOSOBU OBLICZENIA CENY</w:t>
      </w:r>
    </w:p>
    <w:p w14:paraId="43113DA5" w14:textId="77777777" w:rsidR="00AC7E91" w:rsidRPr="00EB7365" w:rsidRDefault="00AC7E91" w:rsidP="00AC7E91">
      <w:pPr>
        <w:tabs>
          <w:tab w:val="left" w:pos="244"/>
        </w:tabs>
        <w:spacing w:after="0" w:line="240" w:lineRule="exact"/>
        <w:rPr>
          <w:rFonts w:eastAsia="Times New Roman"/>
          <w:b/>
          <w:sz w:val="20"/>
          <w:szCs w:val="20"/>
        </w:rPr>
      </w:pPr>
      <w:r w:rsidRPr="00EB7365">
        <w:rPr>
          <w:rFonts w:eastAsia="Times New Roman"/>
          <w:b/>
          <w:sz w:val="20"/>
          <w:szCs w:val="20"/>
        </w:rPr>
        <w:t>Ocena oferty:</w:t>
      </w:r>
    </w:p>
    <w:p w14:paraId="0776A974" w14:textId="77777777" w:rsidR="00AC7E91" w:rsidRPr="00EB7365" w:rsidRDefault="00AC7E91" w:rsidP="00AC7E91">
      <w:pPr>
        <w:spacing w:after="0" w:line="240" w:lineRule="exact"/>
        <w:rPr>
          <w:rFonts w:eastAsia="Times New Roman"/>
          <w:sz w:val="20"/>
          <w:szCs w:val="20"/>
        </w:rPr>
      </w:pPr>
    </w:p>
    <w:p w14:paraId="22B807F1" w14:textId="13CBA678" w:rsidR="004645A2" w:rsidRPr="004645A2" w:rsidRDefault="004645A2" w:rsidP="004645A2">
      <w:pPr>
        <w:pStyle w:val="Nagwek3"/>
        <w:numPr>
          <w:ilvl w:val="0"/>
          <w:numId w:val="37"/>
        </w:numPr>
        <w:spacing w:after="60"/>
        <w:ind w:left="284" w:hanging="284"/>
        <w:rPr>
          <w:rFonts w:ascii="Calibri" w:hAnsi="Calibri"/>
          <w:b w:val="0"/>
          <w:color w:val="auto"/>
          <w:sz w:val="20"/>
          <w:szCs w:val="20"/>
        </w:rPr>
      </w:pPr>
      <w:r w:rsidRPr="004645A2">
        <w:rPr>
          <w:rFonts w:ascii="Calibri" w:hAnsi="Calibri"/>
          <w:b w:val="0"/>
          <w:color w:val="auto"/>
          <w:sz w:val="20"/>
          <w:szCs w:val="20"/>
        </w:rPr>
        <w:t>Postępowanie zostanie rozstrzygnięte w przypadku złożenia co najmniej jednej oferty nie podlegającej odrzuceniu.</w:t>
      </w:r>
    </w:p>
    <w:p w14:paraId="6E4F77B1" w14:textId="184758C7" w:rsidR="00AC7E91" w:rsidRPr="00EB7365" w:rsidRDefault="00AC7E91" w:rsidP="004645A2">
      <w:pPr>
        <w:numPr>
          <w:ilvl w:val="0"/>
          <w:numId w:val="37"/>
        </w:numPr>
        <w:spacing w:after="0" w:line="240" w:lineRule="exact"/>
        <w:ind w:left="284" w:hanging="284"/>
        <w:rPr>
          <w:rFonts w:eastAsia="Times New Roman"/>
          <w:sz w:val="20"/>
          <w:szCs w:val="20"/>
        </w:rPr>
      </w:pPr>
      <w:r w:rsidRPr="00EB7365">
        <w:rPr>
          <w:rFonts w:eastAsia="Times New Roman"/>
          <w:sz w:val="20"/>
          <w:szCs w:val="20"/>
        </w:rPr>
        <w:t xml:space="preserve">Przy wyborze najkorzystniejszej oferty </w:t>
      </w:r>
      <w:r w:rsidR="004645A2">
        <w:rPr>
          <w:rFonts w:eastAsia="Times New Roman"/>
          <w:sz w:val="20"/>
          <w:szCs w:val="20"/>
        </w:rPr>
        <w:t>Z</w:t>
      </w:r>
      <w:r w:rsidRPr="00EB7365">
        <w:rPr>
          <w:rFonts w:eastAsia="Times New Roman"/>
          <w:sz w:val="20"/>
          <w:szCs w:val="20"/>
        </w:rPr>
        <w:t>amawiający będzie kierować się kryterium:</w:t>
      </w:r>
    </w:p>
    <w:p w14:paraId="79AFB61C" w14:textId="353B19B5" w:rsidR="00AC7E91" w:rsidRPr="00EB7365" w:rsidRDefault="00AC7E91" w:rsidP="00491944">
      <w:pPr>
        <w:numPr>
          <w:ilvl w:val="0"/>
          <w:numId w:val="34"/>
        </w:numPr>
        <w:spacing w:after="0" w:line="240" w:lineRule="exact"/>
        <w:rPr>
          <w:rFonts w:eastAsia="Times New Roman"/>
          <w:sz w:val="20"/>
          <w:szCs w:val="20"/>
        </w:rPr>
      </w:pPr>
      <w:r w:rsidRPr="00EB7365">
        <w:rPr>
          <w:rFonts w:eastAsia="Times New Roman"/>
          <w:b/>
          <w:sz w:val="20"/>
          <w:szCs w:val="20"/>
        </w:rPr>
        <w:t xml:space="preserve">Cena ryczałtowa oferty brutto „C” </w:t>
      </w:r>
      <w:r w:rsidR="004645A2">
        <w:rPr>
          <w:rFonts w:eastAsia="Times New Roman"/>
          <w:b/>
          <w:sz w:val="20"/>
          <w:szCs w:val="20"/>
        </w:rPr>
        <w:t xml:space="preserve">– znaczenie </w:t>
      </w:r>
      <w:r w:rsidRPr="00EB7365">
        <w:rPr>
          <w:rFonts w:eastAsia="Times New Roman"/>
          <w:b/>
          <w:sz w:val="20"/>
          <w:szCs w:val="20"/>
        </w:rPr>
        <w:t xml:space="preserve">60% (max. 60 pkt) </w:t>
      </w:r>
    </w:p>
    <w:p w14:paraId="64EA5744" w14:textId="77777777" w:rsidR="00AC7E91" w:rsidRPr="00EB7365" w:rsidRDefault="00AC7E91" w:rsidP="00AC7E91">
      <w:pPr>
        <w:spacing w:after="0" w:line="240" w:lineRule="exact"/>
        <w:ind w:left="1080"/>
        <w:rPr>
          <w:rFonts w:eastAsia="Times New Roman"/>
          <w:sz w:val="20"/>
          <w:szCs w:val="20"/>
        </w:rPr>
      </w:pPr>
    </w:p>
    <w:p w14:paraId="0D22B8BA" w14:textId="77777777" w:rsidR="00AC7E91" w:rsidRPr="00EB7365" w:rsidRDefault="00AC7E91" w:rsidP="00AC7E91">
      <w:pPr>
        <w:spacing w:after="0" w:line="240" w:lineRule="exact"/>
        <w:ind w:left="720"/>
        <w:rPr>
          <w:rFonts w:eastAsia="Times New Roman"/>
          <w:sz w:val="20"/>
          <w:szCs w:val="20"/>
        </w:rPr>
      </w:pPr>
      <w:r w:rsidRPr="00EB7365">
        <w:rPr>
          <w:rFonts w:eastAsia="Times New Roman"/>
          <w:sz w:val="20"/>
          <w:szCs w:val="20"/>
        </w:rPr>
        <w:t>Punktacja za kryterium: cena ryczałtowa oferty brutto C” zostanie obliczona wg wzoru:</w:t>
      </w:r>
    </w:p>
    <w:p w14:paraId="08157610" w14:textId="77777777" w:rsidR="00AC7E91" w:rsidRPr="00EB7365" w:rsidRDefault="00AC7E91" w:rsidP="00AC7E91">
      <w:pPr>
        <w:spacing w:after="0" w:line="240" w:lineRule="exact"/>
        <w:ind w:left="720"/>
        <w:rPr>
          <w:rFonts w:eastAsia="Times New Roman"/>
          <w:sz w:val="20"/>
          <w:szCs w:val="20"/>
        </w:rPr>
      </w:pPr>
    </w:p>
    <w:p w14:paraId="3A5F0A05" w14:textId="77777777" w:rsidR="00AC7E91" w:rsidRPr="00EB7365" w:rsidRDefault="00AC7E91" w:rsidP="00AC7E91">
      <w:pPr>
        <w:spacing w:after="0" w:line="240" w:lineRule="exact"/>
        <w:ind w:left="720"/>
        <w:rPr>
          <w:rFonts w:eastAsia="Times New Roman"/>
          <w:sz w:val="20"/>
          <w:szCs w:val="20"/>
        </w:rPr>
      </w:pPr>
    </w:p>
    <w:p w14:paraId="6B104339" w14:textId="77777777" w:rsidR="00AC7E91" w:rsidRPr="00EB7365" w:rsidRDefault="00AC7E91" w:rsidP="00AC7E91">
      <w:pPr>
        <w:spacing w:after="0" w:line="240" w:lineRule="exact"/>
        <w:ind w:left="1500"/>
        <w:rPr>
          <w:rFonts w:eastAsia="Times New Roman"/>
          <w:sz w:val="20"/>
          <w:szCs w:val="20"/>
        </w:rPr>
      </w:pPr>
      <w:r w:rsidRPr="00EB7365">
        <w:rPr>
          <w:rFonts w:eastAsia="Times New Roman"/>
          <w:sz w:val="20"/>
          <w:szCs w:val="20"/>
        </w:rPr>
        <w:t>cena ryczałtowa oferty brutto najniższa</w:t>
      </w:r>
      <w:r w:rsidRPr="00EB7365">
        <w:rPr>
          <w:rFonts w:eastAsia="Times New Roman"/>
          <w:sz w:val="20"/>
          <w:szCs w:val="20"/>
        </w:rPr>
        <w:tab/>
      </w:r>
    </w:p>
    <w:p w14:paraId="69EFC0A4" w14:textId="7EA481CA" w:rsidR="00AC7E91" w:rsidRPr="00EB7365" w:rsidRDefault="00AC7E91" w:rsidP="00AC7E91">
      <w:pPr>
        <w:spacing w:after="0" w:line="240" w:lineRule="exact"/>
        <w:ind w:firstLine="720"/>
        <w:rPr>
          <w:rFonts w:eastAsia="Times New Roman"/>
          <w:sz w:val="20"/>
          <w:szCs w:val="20"/>
        </w:rPr>
      </w:pPr>
      <w:r w:rsidRPr="00EB7365">
        <w:rPr>
          <w:rFonts w:eastAsia="Times New Roman"/>
          <w:sz w:val="20"/>
          <w:szCs w:val="20"/>
        </w:rPr>
        <w:t xml:space="preserve">„C” = </w:t>
      </w:r>
      <w:r w:rsidRPr="00EB7365">
        <w:rPr>
          <w:rFonts w:eastAsia="Times New Roman"/>
          <w:sz w:val="20"/>
          <w:szCs w:val="20"/>
        </w:rPr>
        <w:tab/>
        <w:t>………………………………………………</w:t>
      </w:r>
      <w:r w:rsidR="004645A2">
        <w:rPr>
          <w:rFonts w:eastAsia="Times New Roman"/>
          <w:sz w:val="20"/>
          <w:szCs w:val="20"/>
        </w:rPr>
        <w:t>…………………….</w:t>
      </w:r>
      <w:r w:rsidRPr="00EB7365">
        <w:rPr>
          <w:rFonts w:eastAsia="Times New Roman"/>
          <w:sz w:val="20"/>
          <w:szCs w:val="20"/>
        </w:rPr>
        <w:t xml:space="preserve">  x 100 x 60%</w:t>
      </w:r>
    </w:p>
    <w:p w14:paraId="2DBE32D0" w14:textId="77777777" w:rsidR="00AC7E91" w:rsidRPr="00EB7365" w:rsidRDefault="00AC7E91" w:rsidP="00AC7E91">
      <w:pPr>
        <w:spacing w:after="0" w:line="240" w:lineRule="exact"/>
        <w:ind w:left="720"/>
        <w:rPr>
          <w:rFonts w:eastAsia="Times New Roman"/>
          <w:sz w:val="20"/>
          <w:szCs w:val="20"/>
        </w:rPr>
      </w:pPr>
      <w:r w:rsidRPr="00EB7365">
        <w:rPr>
          <w:rFonts w:eastAsia="Times New Roman"/>
          <w:sz w:val="20"/>
          <w:szCs w:val="20"/>
        </w:rPr>
        <w:tab/>
        <w:t>cena ryczałtowa oferty brutto badanej oferty</w:t>
      </w:r>
    </w:p>
    <w:p w14:paraId="74B02A3B" w14:textId="77777777" w:rsidR="00AC7E91" w:rsidRPr="00EB7365" w:rsidRDefault="00AC7E91" w:rsidP="00AC7E91">
      <w:pPr>
        <w:spacing w:after="0" w:line="240" w:lineRule="exact"/>
        <w:ind w:left="720"/>
        <w:rPr>
          <w:rFonts w:eastAsia="Times New Roman"/>
          <w:sz w:val="20"/>
          <w:szCs w:val="20"/>
        </w:rPr>
      </w:pPr>
    </w:p>
    <w:p w14:paraId="2550FD04" w14:textId="00C0D416" w:rsidR="00AC7E91" w:rsidRPr="00EB7365" w:rsidRDefault="00AC7E91" w:rsidP="00491944">
      <w:pPr>
        <w:numPr>
          <w:ilvl w:val="0"/>
          <w:numId w:val="34"/>
        </w:numPr>
        <w:spacing w:after="0" w:line="240" w:lineRule="exact"/>
        <w:rPr>
          <w:rFonts w:eastAsia="Times New Roman"/>
          <w:b/>
          <w:bCs/>
          <w:sz w:val="20"/>
          <w:szCs w:val="20"/>
        </w:rPr>
      </w:pPr>
      <w:r w:rsidRPr="00EB7365">
        <w:rPr>
          <w:rFonts w:eastAsia="Times New Roman"/>
          <w:b/>
          <w:bCs/>
          <w:sz w:val="20"/>
          <w:szCs w:val="20"/>
        </w:rPr>
        <w:t xml:space="preserve">Okres gwarancji na silnik, podzespoły mechaniczne/elektryczne/elektroniczne „G” </w:t>
      </w:r>
      <w:r w:rsidR="004645A2">
        <w:rPr>
          <w:rFonts w:eastAsia="Times New Roman"/>
          <w:b/>
          <w:bCs/>
          <w:sz w:val="20"/>
          <w:szCs w:val="20"/>
        </w:rPr>
        <w:t xml:space="preserve">– znaczenie </w:t>
      </w:r>
      <w:r w:rsidR="00D10EFA">
        <w:rPr>
          <w:rFonts w:eastAsia="Times New Roman"/>
          <w:b/>
          <w:bCs/>
          <w:sz w:val="20"/>
          <w:szCs w:val="20"/>
        </w:rPr>
        <w:t>2</w:t>
      </w:r>
      <w:r w:rsidR="00121E9D" w:rsidRPr="00EB7365">
        <w:rPr>
          <w:rFonts w:eastAsia="Times New Roman"/>
          <w:b/>
          <w:bCs/>
          <w:sz w:val="20"/>
          <w:szCs w:val="20"/>
        </w:rPr>
        <w:t>0</w:t>
      </w:r>
      <w:r w:rsidRPr="00EB7365">
        <w:rPr>
          <w:rFonts w:eastAsia="Times New Roman"/>
          <w:b/>
          <w:bCs/>
          <w:sz w:val="20"/>
          <w:szCs w:val="20"/>
        </w:rPr>
        <w:t xml:space="preserve">% (max. </w:t>
      </w:r>
      <w:r w:rsidR="00D10EFA">
        <w:rPr>
          <w:rFonts w:eastAsia="Times New Roman"/>
          <w:b/>
          <w:bCs/>
          <w:sz w:val="20"/>
          <w:szCs w:val="20"/>
        </w:rPr>
        <w:t>2</w:t>
      </w:r>
      <w:r w:rsidRPr="00EB7365">
        <w:rPr>
          <w:rFonts w:eastAsia="Times New Roman"/>
          <w:b/>
          <w:bCs/>
          <w:sz w:val="20"/>
          <w:szCs w:val="20"/>
        </w:rPr>
        <w:t>0 pkt)</w:t>
      </w:r>
    </w:p>
    <w:p w14:paraId="534766D9" w14:textId="77777777" w:rsidR="00663B58" w:rsidRDefault="00663B58" w:rsidP="00AC7E91">
      <w:pPr>
        <w:spacing w:after="0" w:line="240" w:lineRule="auto"/>
        <w:ind w:firstLine="708"/>
        <w:rPr>
          <w:rFonts w:eastAsia="Times New Roman"/>
          <w:sz w:val="20"/>
          <w:szCs w:val="20"/>
        </w:rPr>
      </w:pPr>
    </w:p>
    <w:p w14:paraId="44FCE27E" w14:textId="77777777" w:rsidR="00AC7E91" w:rsidRPr="00EB7365" w:rsidRDefault="00AC7E91" w:rsidP="00AC7E91">
      <w:pPr>
        <w:spacing w:after="0" w:line="240" w:lineRule="auto"/>
        <w:ind w:firstLine="708"/>
        <w:rPr>
          <w:rFonts w:eastAsia="Times New Roman"/>
          <w:sz w:val="20"/>
          <w:szCs w:val="20"/>
        </w:rPr>
      </w:pPr>
      <w:r w:rsidRPr="00EB7365">
        <w:rPr>
          <w:rFonts w:eastAsia="Times New Roman"/>
          <w:sz w:val="20"/>
          <w:szCs w:val="20"/>
        </w:rPr>
        <w:t>- punktacja za kryterium: „termin gwarancji G”:</w:t>
      </w:r>
    </w:p>
    <w:p w14:paraId="3489D038" w14:textId="77777777" w:rsidR="00AC7E91" w:rsidRPr="00EB7365" w:rsidRDefault="00AC7E91" w:rsidP="00840B78">
      <w:pPr>
        <w:numPr>
          <w:ilvl w:val="0"/>
          <w:numId w:val="35"/>
        </w:numPr>
        <w:spacing w:after="0" w:line="240" w:lineRule="auto"/>
        <w:ind w:left="1134" w:hanging="283"/>
        <w:rPr>
          <w:rFonts w:eastAsia="Times New Roman"/>
          <w:sz w:val="20"/>
          <w:szCs w:val="20"/>
        </w:rPr>
      </w:pPr>
      <w:r w:rsidRPr="00EB7365">
        <w:rPr>
          <w:rFonts w:eastAsia="Times New Roman"/>
          <w:sz w:val="20"/>
          <w:szCs w:val="20"/>
        </w:rPr>
        <w:t>24 miesiące – 0 punktów;</w:t>
      </w:r>
    </w:p>
    <w:p w14:paraId="2605C305" w14:textId="77777777" w:rsidR="00AC7E91" w:rsidRPr="00EB7365" w:rsidRDefault="00AC7E91" w:rsidP="00840B78">
      <w:pPr>
        <w:numPr>
          <w:ilvl w:val="0"/>
          <w:numId w:val="35"/>
        </w:numPr>
        <w:spacing w:after="0" w:line="240" w:lineRule="auto"/>
        <w:ind w:left="1134" w:hanging="283"/>
        <w:rPr>
          <w:rFonts w:eastAsia="Times New Roman"/>
          <w:sz w:val="20"/>
          <w:szCs w:val="20"/>
        </w:rPr>
      </w:pPr>
      <w:r w:rsidRPr="00EB7365">
        <w:rPr>
          <w:rFonts w:eastAsia="Times New Roman"/>
          <w:sz w:val="20"/>
          <w:szCs w:val="20"/>
        </w:rPr>
        <w:t xml:space="preserve">30 miesięcy – </w:t>
      </w:r>
      <w:r w:rsidR="00121E9D" w:rsidRPr="00EB7365">
        <w:rPr>
          <w:rFonts w:eastAsia="Times New Roman"/>
          <w:sz w:val="20"/>
          <w:szCs w:val="20"/>
        </w:rPr>
        <w:t>5</w:t>
      </w:r>
      <w:r w:rsidRPr="00EB7365">
        <w:rPr>
          <w:rFonts w:eastAsia="Times New Roman"/>
          <w:sz w:val="20"/>
          <w:szCs w:val="20"/>
        </w:rPr>
        <w:t xml:space="preserve"> punktów;</w:t>
      </w:r>
    </w:p>
    <w:p w14:paraId="46176604" w14:textId="7460F870" w:rsidR="00AC7E91" w:rsidRPr="00EB7365" w:rsidRDefault="00AC7E91" w:rsidP="00840B78">
      <w:pPr>
        <w:numPr>
          <w:ilvl w:val="0"/>
          <w:numId w:val="35"/>
        </w:numPr>
        <w:spacing w:after="0" w:line="240" w:lineRule="auto"/>
        <w:ind w:left="1134" w:hanging="283"/>
        <w:rPr>
          <w:rFonts w:eastAsia="Times New Roman"/>
          <w:sz w:val="20"/>
          <w:szCs w:val="20"/>
        </w:rPr>
      </w:pPr>
      <w:r w:rsidRPr="00EB7365">
        <w:rPr>
          <w:rFonts w:eastAsia="Times New Roman"/>
          <w:sz w:val="20"/>
          <w:szCs w:val="20"/>
        </w:rPr>
        <w:t xml:space="preserve">36 miesięcy – </w:t>
      </w:r>
      <w:r w:rsidR="00D10EFA">
        <w:rPr>
          <w:rFonts w:eastAsia="Times New Roman"/>
          <w:sz w:val="20"/>
          <w:szCs w:val="20"/>
        </w:rPr>
        <w:t>2</w:t>
      </w:r>
      <w:r w:rsidRPr="00EB7365">
        <w:rPr>
          <w:rFonts w:eastAsia="Times New Roman"/>
          <w:sz w:val="20"/>
          <w:szCs w:val="20"/>
        </w:rPr>
        <w:t>0 punktów.</w:t>
      </w:r>
    </w:p>
    <w:p w14:paraId="0AB18112" w14:textId="372D50E9" w:rsidR="00AC7E91" w:rsidRPr="00EB7365" w:rsidRDefault="00AC7E91" w:rsidP="00A06031">
      <w:pPr>
        <w:spacing w:after="0" w:line="240" w:lineRule="auto"/>
        <w:ind w:left="851" w:hanging="143"/>
        <w:jc w:val="both"/>
        <w:rPr>
          <w:rFonts w:eastAsia="Times New Roman"/>
          <w:sz w:val="20"/>
          <w:szCs w:val="20"/>
        </w:rPr>
      </w:pPr>
      <w:r w:rsidRPr="00EB7365">
        <w:rPr>
          <w:rFonts w:eastAsia="Times New Roman"/>
          <w:sz w:val="20"/>
          <w:szCs w:val="20"/>
        </w:rPr>
        <w:t xml:space="preserve">- </w:t>
      </w:r>
      <w:r w:rsidR="00A06031">
        <w:rPr>
          <w:rFonts w:eastAsia="Times New Roman"/>
          <w:sz w:val="20"/>
          <w:szCs w:val="20"/>
        </w:rPr>
        <w:t>W</w:t>
      </w:r>
      <w:r w:rsidRPr="00EB7365">
        <w:rPr>
          <w:rFonts w:eastAsia="Times New Roman"/>
          <w:sz w:val="20"/>
          <w:szCs w:val="20"/>
        </w:rPr>
        <w:t xml:space="preserve">ykonawca zobowiązany jest wskazać liczbę miesięcy na jaką udziela gwarancji na silnik, podzespoły </w:t>
      </w:r>
      <w:r w:rsidR="00A06031">
        <w:rPr>
          <w:rFonts w:eastAsia="Times New Roman"/>
          <w:sz w:val="20"/>
          <w:szCs w:val="20"/>
        </w:rPr>
        <w:t>mechaniczne</w:t>
      </w:r>
      <w:r w:rsidRPr="00EB7365">
        <w:rPr>
          <w:rFonts w:eastAsia="Times New Roman"/>
          <w:sz w:val="20"/>
          <w:szCs w:val="20"/>
        </w:rPr>
        <w:t>/elektryczne/elektroniczne w pkt. 3 formularza oceny oferty dokonując odpowiednich skreśleń: 24, 30 lub 36 miesięcy.</w:t>
      </w:r>
    </w:p>
    <w:p w14:paraId="56B14C4E" w14:textId="346FCB8A" w:rsidR="00AC7E91" w:rsidRPr="00EB7365" w:rsidRDefault="00A06031" w:rsidP="00A06031">
      <w:pPr>
        <w:spacing w:after="0" w:line="240" w:lineRule="auto"/>
        <w:ind w:left="851" w:hanging="143"/>
        <w:jc w:val="both"/>
        <w:rPr>
          <w:rFonts w:eastAsia="Times New Roman"/>
          <w:sz w:val="20"/>
          <w:szCs w:val="20"/>
        </w:rPr>
      </w:pPr>
      <w:r>
        <w:rPr>
          <w:rFonts w:eastAsia="Times New Roman"/>
          <w:sz w:val="20"/>
          <w:szCs w:val="20"/>
        </w:rPr>
        <w:lastRenderedPageBreak/>
        <w:t>- W</w:t>
      </w:r>
      <w:r w:rsidR="00AC7E91" w:rsidRPr="00EB7365">
        <w:rPr>
          <w:rFonts w:eastAsia="Times New Roman"/>
          <w:sz w:val="20"/>
          <w:szCs w:val="20"/>
        </w:rPr>
        <w:t xml:space="preserve"> p</w:t>
      </w:r>
      <w:r>
        <w:rPr>
          <w:rFonts w:eastAsia="Times New Roman"/>
          <w:sz w:val="20"/>
          <w:szCs w:val="20"/>
        </w:rPr>
        <w:t>rzypadku braku wskazania przez W</w:t>
      </w:r>
      <w:r w:rsidR="00AC7E91" w:rsidRPr="00EB7365">
        <w:rPr>
          <w:rFonts w:eastAsia="Times New Roman"/>
          <w:sz w:val="20"/>
          <w:szCs w:val="20"/>
        </w:rPr>
        <w:t xml:space="preserve">ykonawcę w formularzu oceny oferty okresu na jaki zostaje udzielona gwarancja jakości, </w:t>
      </w:r>
      <w:r>
        <w:rPr>
          <w:rFonts w:eastAsia="Times New Roman"/>
          <w:sz w:val="20"/>
          <w:szCs w:val="20"/>
        </w:rPr>
        <w:t>Zamawiający uzna, ze W</w:t>
      </w:r>
      <w:r w:rsidR="00AC7E91" w:rsidRPr="00EB7365">
        <w:rPr>
          <w:rFonts w:eastAsia="Times New Roman"/>
          <w:sz w:val="20"/>
          <w:szCs w:val="20"/>
        </w:rPr>
        <w:t>ykonawca udziela gwarancji na silnik, podzespoły mechan</w:t>
      </w:r>
      <w:r>
        <w:rPr>
          <w:rFonts w:eastAsia="Times New Roman"/>
          <w:sz w:val="20"/>
          <w:szCs w:val="20"/>
        </w:rPr>
        <w:t xml:space="preserve">iczne/elektryczne/elektroniczne </w:t>
      </w:r>
      <w:r w:rsidR="00AC7E91" w:rsidRPr="00EB7365">
        <w:rPr>
          <w:rFonts w:eastAsia="Times New Roman"/>
          <w:sz w:val="20"/>
          <w:szCs w:val="20"/>
        </w:rPr>
        <w:t>na minimalny okres tj. 24 miesiące.</w:t>
      </w:r>
    </w:p>
    <w:p w14:paraId="6AC93216" w14:textId="77777777" w:rsidR="00AC7E91" w:rsidRPr="00EB7365" w:rsidRDefault="00AC7E91" w:rsidP="00AC7E91">
      <w:pPr>
        <w:spacing w:after="0" w:line="240" w:lineRule="auto"/>
        <w:ind w:left="1080"/>
        <w:rPr>
          <w:rFonts w:eastAsia="Times New Roman"/>
          <w:sz w:val="20"/>
          <w:szCs w:val="20"/>
        </w:rPr>
      </w:pPr>
    </w:p>
    <w:p w14:paraId="43936975" w14:textId="30A21DA3" w:rsidR="00AC7E91" w:rsidRPr="00EB7365" w:rsidRDefault="00AC7E91" w:rsidP="00491944">
      <w:pPr>
        <w:numPr>
          <w:ilvl w:val="0"/>
          <w:numId w:val="34"/>
        </w:numPr>
        <w:spacing w:after="0" w:line="240" w:lineRule="auto"/>
        <w:rPr>
          <w:rFonts w:eastAsia="Times New Roman"/>
          <w:b/>
          <w:bCs/>
          <w:sz w:val="20"/>
          <w:szCs w:val="20"/>
        </w:rPr>
      </w:pPr>
      <w:r w:rsidRPr="00EB7365">
        <w:rPr>
          <w:rFonts w:eastAsia="Times New Roman"/>
          <w:b/>
          <w:bCs/>
          <w:sz w:val="20"/>
          <w:szCs w:val="20"/>
        </w:rPr>
        <w:t xml:space="preserve">Moc silnika pojazdu  „M” </w:t>
      </w:r>
      <w:r w:rsidR="00840B78">
        <w:rPr>
          <w:rFonts w:eastAsia="Times New Roman"/>
          <w:b/>
          <w:bCs/>
          <w:sz w:val="20"/>
          <w:szCs w:val="20"/>
        </w:rPr>
        <w:t xml:space="preserve">– znaczenie </w:t>
      </w:r>
      <w:r w:rsidR="00DB235F">
        <w:rPr>
          <w:rFonts w:eastAsia="Times New Roman"/>
          <w:b/>
          <w:bCs/>
          <w:sz w:val="20"/>
          <w:szCs w:val="20"/>
        </w:rPr>
        <w:t>1</w:t>
      </w:r>
      <w:r w:rsidRPr="00EB7365">
        <w:rPr>
          <w:rFonts w:eastAsia="Times New Roman"/>
          <w:b/>
          <w:bCs/>
          <w:sz w:val="20"/>
          <w:szCs w:val="20"/>
        </w:rPr>
        <w:t xml:space="preserve">0% (max. </w:t>
      </w:r>
      <w:r w:rsidR="00DB235F">
        <w:rPr>
          <w:rFonts w:eastAsia="Times New Roman"/>
          <w:b/>
          <w:bCs/>
          <w:sz w:val="20"/>
          <w:szCs w:val="20"/>
        </w:rPr>
        <w:t>1</w:t>
      </w:r>
      <w:r w:rsidRPr="00EB7365">
        <w:rPr>
          <w:rFonts w:eastAsia="Times New Roman"/>
          <w:b/>
          <w:bCs/>
          <w:sz w:val="20"/>
          <w:szCs w:val="20"/>
        </w:rPr>
        <w:t>0 pkt)</w:t>
      </w:r>
    </w:p>
    <w:p w14:paraId="6EFBF734" w14:textId="77777777" w:rsidR="00663B58" w:rsidRPr="00663B58" w:rsidRDefault="00663B58" w:rsidP="00AC7E91">
      <w:pPr>
        <w:spacing w:after="0" w:line="240" w:lineRule="auto"/>
        <w:ind w:left="720"/>
        <w:rPr>
          <w:rFonts w:eastAsia="Times New Roman"/>
          <w:sz w:val="6"/>
          <w:szCs w:val="20"/>
        </w:rPr>
      </w:pPr>
    </w:p>
    <w:p w14:paraId="094183E6" w14:textId="2A854541" w:rsidR="00AC7E91" w:rsidRPr="00EB7365" w:rsidRDefault="00AC7E91" w:rsidP="00AC7E91">
      <w:pPr>
        <w:spacing w:after="0" w:line="240" w:lineRule="auto"/>
        <w:ind w:left="720"/>
        <w:rPr>
          <w:rFonts w:eastAsia="Times New Roman"/>
          <w:sz w:val="20"/>
          <w:szCs w:val="20"/>
        </w:rPr>
      </w:pPr>
      <w:r w:rsidRPr="00EB7365">
        <w:rPr>
          <w:rFonts w:eastAsia="Times New Roman"/>
          <w:sz w:val="20"/>
          <w:szCs w:val="20"/>
        </w:rPr>
        <w:t>- punktacja za kry</w:t>
      </w:r>
      <w:r w:rsidR="009A34D8">
        <w:rPr>
          <w:rFonts w:eastAsia="Times New Roman"/>
          <w:sz w:val="20"/>
          <w:szCs w:val="20"/>
        </w:rPr>
        <w:t>terium: „moc silnika pojazdu „ M</w:t>
      </w:r>
      <w:r w:rsidRPr="00EB7365">
        <w:rPr>
          <w:rFonts w:eastAsia="Times New Roman"/>
          <w:sz w:val="20"/>
          <w:szCs w:val="20"/>
        </w:rPr>
        <w:t>”:</w:t>
      </w:r>
    </w:p>
    <w:p w14:paraId="316DD297" w14:textId="0B272C62" w:rsidR="00AC7E91" w:rsidRPr="009A34D8" w:rsidRDefault="00AC7E91" w:rsidP="00840B78">
      <w:pPr>
        <w:numPr>
          <w:ilvl w:val="0"/>
          <w:numId w:val="36"/>
        </w:numPr>
        <w:spacing w:after="0" w:line="240" w:lineRule="auto"/>
        <w:ind w:left="1134" w:hanging="283"/>
        <w:rPr>
          <w:rFonts w:eastAsia="Times New Roman"/>
          <w:sz w:val="20"/>
          <w:szCs w:val="20"/>
        </w:rPr>
      </w:pPr>
      <w:r w:rsidRPr="009A34D8">
        <w:rPr>
          <w:rFonts w:eastAsia="Times New Roman"/>
          <w:sz w:val="20"/>
          <w:szCs w:val="20"/>
        </w:rPr>
        <w:t xml:space="preserve">silnik o mocy do </w:t>
      </w:r>
      <w:r w:rsidR="000C444A" w:rsidRPr="009A34D8">
        <w:rPr>
          <w:rFonts w:eastAsia="Times New Roman"/>
          <w:sz w:val="20"/>
          <w:szCs w:val="20"/>
        </w:rPr>
        <w:t>150</w:t>
      </w:r>
      <w:r w:rsidRPr="009A34D8">
        <w:rPr>
          <w:rFonts w:eastAsia="Times New Roman"/>
          <w:sz w:val="20"/>
          <w:szCs w:val="20"/>
        </w:rPr>
        <w:t xml:space="preserve"> KM  = 0 pkt. </w:t>
      </w:r>
    </w:p>
    <w:p w14:paraId="5D34C1FF" w14:textId="00DB6603" w:rsidR="00AC7E91" w:rsidRPr="00EB7365" w:rsidRDefault="00AC7E91" w:rsidP="00840B78">
      <w:pPr>
        <w:numPr>
          <w:ilvl w:val="0"/>
          <w:numId w:val="36"/>
        </w:numPr>
        <w:spacing w:after="0" w:line="240" w:lineRule="auto"/>
        <w:ind w:left="1134" w:hanging="283"/>
        <w:rPr>
          <w:rFonts w:eastAsia="Times New Roman"/>
          <w:sz w:val="20"/>
          <w:szCs w:val="20"/>
        </w:rPr>
      </w:pPr>
      <w:r w:rsidRPr="00EB7365">
        <w:rPr>
          <w:rFonts w:eastAsia="Times New Roman"/>
          <w:sz w:val="20"/>
          <w:szCs w:val="20"/>
        </w:rPr>
        <w:t xml:space="preserve">silnik o mocy </w:t>
      </w:r>
      <w:r w:rsidR="00121E9D" w:rsidRPr="00EB7365">
        <w:rPr>
          <w:rFonts w:eastAsia="Times New Roman"/>
          <w:sz w:val="20"/>
          <w:szCs w:val="20"/>
        </w:rPr>
        <w:t xml:space="preserve">od </w:t>
      </w:r>
      <w:r w:rsidR="000C444A" w:rsidRPr="00EB7365">
        <w:rPr>
          <w:rFonts w:eastAsia="Times New Roman"/>
          <w:sz w:val="20"/>
          <w:szCs w:val="20"/>
        </w:rPr>
        <w:t>151</w:t>
      </w:r>
      <w:r w:rsidR="00121E9D" w:rsidRPr="00EB7365">
        <w:rPr>
          <w:rFonts w:eastAsia="Times New Roman"/>
          <w:sz w:val="20"/>
          <w:szCs w:val="20"/>
        </w:rPr>
        <w:t xml:space="preserve"> do</w:t>
      </w:r>
      <w:r w:rsidRPr="00EB7365">
        <w:rPr>
          <w:rFonts w:eastAsia="Times New Roman"/>
          <w:sz w:val="20"/>
          <w:szCs w:val="20"/>
        </w:rPr>
        <w:t>-</w:t>
      </w:r>
      <w:r w:rsidR="000C444A" w:rsidRPr="00EB7365">
        <w:rPr>
          <w:rFonts w:eastAsia="Times New Roman"/>
          <w:sz w:val="20"/>
          <w:szCs w:val="20"/>
        </w:rPr>
        <w:t>170</w:t>
      </w:r>
      <w:r w:rsidRPr="00EB7365">
        <w:rPr>
          <w:rFonts w:eastAsia="Times New Roman"/>
          <w:sz w:val="20"/>
          <w:szCs w:val="20"/>
        </w:rPr>
        <w:t xml:space="preserve"> KM  = </w:t>
      </w:r>
      <w:r w:rsidR="00DB235F">
        <w:rPr>
          <w:rFonts w:eastAsia="Times New Roman"/>
          <w:sz w:val="20"/>
          <w:szCs w:val="20"/>
        </w:rPr>
        <w:t>5</w:t>
      </w:r>
      <w:r w:rsidRPr="00EB7365">
        <w:rPr>
          <w:rFonts w:eastAsia="Times New Roman"/>
          <w:sz w:val="20"/>
          <w:szCs w:val="20"/>
        </w:rPr>
        <w:t xml:space="preserve"> pkt. </w:t>
      </w:r>
    </w:p>
    <w:p w14:paraId="32618292" w14:textId="2509FA3C" w:rsidR="00AC7E91" w:rsidRDefault="00AC7E91" w:rsidP="00840B78">
      <w:pPr>
        <w:numPr>
          <w:ilvl w:val="0"/>
          <w:numId w:val="36"/>
        </w:numPr>
        <w:spacing w:after="0" w:line="240" w:lineRule="auto"/>
        <w:ind w:left="1134" w:hanging="283"/>
        <w:rPr>
          <w:rFonts w:eastAsia="Times New Roman"/>
          <w:sz w:val="20"/>
          <w:szCs w:val="20"/>
        </w:rPr>
      </w:pPr>
      <w:r w:rsidRPr="00EB7365">
        <w:rPr>
          <w:rFonts w:eastAsia="Times New Roman"/>
          <w:sz w:val="20"/>
          <w:szCs w:val="20"/>
        </w:rPr>
        <w:t xml:space="preserve">silnik o mocy </w:t>
      </w:r>
      <w:r w:rsidR="00121E9D" w:rsidRPr="00EB7365">
        <w:rPr>
          <w:rFonts w:eastAsia="Times New Roman"/>
          <w:sz w:val="20"/>
          <w:szCs w:val="20"/>
        </w:rPr>
        <w:t xml:space="preserve">od </w:t>
      </w:r>
      <w:r w:rsidR="000C444A" w:rsidRPr="00EB7365">
        <w:rPr>
          <w:rFonts w:eastAsia="Times New Roman"/>
          <w:sz w:val="20"/>
          <w:szCs w:val="20"/>
        </w:rPr>
        <w:t>171</w:t>
      </w:r>
      <w:r w:rsidRPr="00EB7365">
        <w:rPr>
          <w:rFonts w:eastAsia="Times New Roman"/>
          <w:sz w:val="20"/>
          <w:szCs w:val="20"/>
        </w:rPr>
        <w:t xml:space="preserve"> KM</w:t>
      </w:r>
      <w:r w:rsidR="00121E9D" w:rsidRPr="00EB7365">
        <w:rPr>
          <w:rFonts w:eastAsia="Times New Roman"/>
          <w:sz w:val="20"/>
          <w:szCs w:val="20"/>
        </w:rPr>
        <w:t xml:space="preserve"> i więcej</w:t>
      </w:r>
      <w:r w:rsidRPr="00EB7365">
        <w:rPr>
          <w:rFonts w:eastAsia="Times New Roman"/>
          <w:sz w:val="20"/>
          <w:szCs w:val="20"/>
        </w:rPr>
        <w:t xml:space="preserve">  = </w:t>
      </w:r>
      <w:r w:rsidR="00DB235F">
        <w:rPr>
          <w:rFonts w:eastAsia="Times New Roman"/>
          <w:sz w:val="20"/>
          <w:szCs w:val="20"/>
        </w:rPr>
        <w:t>1</w:t>
      </w:r>
      <w:bookmarkStart w:id="3" w:name="_GoBack"/>
      <w:bookmarkEnd w:id="3"/>
      <w:r w:rsidRPr="00EB7365">
        <w:rPr>
          <w:rFonts w:eastAsia="Times New Roman"/>
          <w:sz w:val="20"/>
          <w:szCs w:val="20"/>
        </w:rPr>
        <w:t xml:space="preserve">0 pkt. </w:t>
      </w:r>
    </w:p>
    <w:p w14:paraId="0C83CF6F" w14:textId="77777777" w:rsidR="00CC7CBC" w:rsidRDefault="00CC7CBC" w:rsidP="00CC7CBC">
      <w:pPr>
        <w:spacing w:after="0" w:line="240" w:lineRule="auto"/>
        <w:rPr>
          <w:rFonts w:eastAsia="Times New Roman"/>
          <w:sz w:val="20"/>
          <w:szCs w:val="20"/>
        </w:rPr>
      </w:pPr>
    </w:p>
    <w:p w14:paraId="32A114CC" w14:textId="496BD399" w:rsidR="00CC7CBC" w:rsidRPr="00EB7365" w:rsidRDefault="00CC7CBC" w:rsidP="00CC7CBC">
      <w:pPr>
        <w:numPr>
          <w:ilvl w:val="0"/>
          <w:numId w:val="34"/>
        </w:numPr>
        <w:spacing w:after="0" w:line="240" w:lineRule="auto"/>
        <w:rPr>
          <w:rFonts w:eastAsia="Times New Roman"/>
          <w:b/>
          <w:bCs/>
          <w:sz w:val="20"/>
          <w:szCs w:val="20"/>
        </w:rPr>
      </w:pPr>
      <w:r>
        <w:rPr>
          <w:rFonts w:eastAsia="Times New Roman"/>
          <w:b/>
          <w:bCs/>
          <w:sz w:val="20"/>
          <w:szCs w:val="20"/>
        </w:rPr>
        <w:t>Emisja dwutlenku węgla  „E</w:t>
      </w:r>
      <w:r w:rsidRPr="00EB7365">
        <w:rPr>
          <w:rFonts w:eastAsia="Times New Roman"/>
          <w:b/>
          <w:bCs/>
          <w:sz w:val="20"/>
          <w:szCs w:val="20"/>
        </w:rPr>
        <w:t xml:space="preserve">” </w:t>
      </w:r>
      <w:r>
        <w:rPr>
          <w:rFonts w:eastAsia="Times New Roman"/>
          <w:b/>
          <w:bCs/>
          <w:sz w:val="20"/>
          <w:szCs w:val="20"/>
        </w:rPr>
        <w:t>– znaczenie 1</w:t>
      </w:r>
      <w:r w:rsidRPr="00EB7365">
        <w:rPr>
          <w:rFonts w:eastAsia="Times New Roman"/>
          <w:b/>
          <w:bCs/>
          <w:sz w:val="20"/>
          <w:szCs w:val="20"/>
        </w:rPr>
        <w:t xml:space="preserve">0% (max. </w:t>
      </w:r>
      <w:r>
        <w:rPr>
          <w:rFonts w:eastAsia="Times New Roman"/>
          <w:b/>
          <w:bCs/>
          <w:sz w:val="20"/>
          <w:szCs w:val="20"/>
        </w:rPr>
        <w:t>1</w:t>
      </w:r>
      <w:r w:rsidRPr="00EB7365">
        <w:rPr>
          <w:rFonts w:eastAsia="Times New Roman"/>
          <w:b/>
          <w:bCs/>
          <w:sz w:val="20"/>
          <w:szCs w:val="20"/>
        </w:rPr>
        <w:t>0 pkt)</w:t>
      </w:r>
    </w:p>
    <w:p w14:paraId="68A793C6" w14:textId="77777777" w:rsidR="00CC7CBC" w:rsidRPr="00663B58" w:rsidRDefault="00CC7CBC" w:rsidP="00CC7CBC">
      <w:pPr>
        <w:spacing w:after="0" w:line="240" w:lineRule="auto"/>
        <w:ind w:left="720"/>
        <w:rPr>
          <w:rFonts w:eastAsia="Times New Roman"/>
          <w:sz w:val="6"/>
          <w:szCs w:val="20"/>
        </w:rPr>
      </w:pPr>
    </w:p>
    <w:p w14:paraId="37B99923" w14:textId="0DDB9749" w:rsidR="00CC7CBC" w:rsidRPr="00CC7CBC" w:rsidRDefault="00CC7CBC" w:rsidP="00CC7CBC">
      <w:pPr>
        <w:pStyle w:val="Akapitzlist"/>
        <w:spacing w:after="0" w:line="240" w:lineRule="auto"/>
        <w:ind w:left="1080"/>
        <w:rPr>
          <w:rFonts w:eastAsia="Times New Roman"/>
          <w:sz w:val="20"/>
          <w:szCs w:val="20"/>
        </w:rPr>
      </w:pPr>
    </w:p>
    <w:p w14:paraId="0DA5674B" w14:textId="50930344" w:rsidR="00CC7CBC" w:rsidRPr="00CC7CBC" w:rsidRDefault="00CC7CBC" w:rsidP="00CC7CBC">
      <w:pPr>
        <w:spacing w:after="120" w:line="120" w:lineRule="atLeast"/>
        <w:jc w:val="both"/>
        <w:rPr>
          <w:bCs/>
          <w:sz w:val="20"/>
          <w:szCs w:val="24"/>
        </w:rPr>
      </w:pPr>
      <w:r w:rsidRPr="00CC7CBC">
        <w:rPr>
          <w:bCs/>
          <w:sz w:val="20"/>
          <w:szCs w:val="24"/>
        </w:rPr>
        <w:t>Zamawiający dokona oceny każdej z ofert zgodnie z formułą:</w:t>
      </w:r>
    </w:p>
    <w:p w14:paraId="2B8C2F17" w14:textId="77777777" w:rsidR="00CC7CBC" w:rsidRPr="00CC7CBC" w:rsidRDefault="00CC7CBC" w:rsidP="00CC7CBC">
      <w:pPr>
        <w:spacing w:after="120" w:line="120" w:lineRule="atLeast"/>
        <w:jc w:val="both"/>
        <w:rPr>
          <w:bCs/>
          <w:sz w:val="20"/>
          <w:szCs w:val="24"/>
        </w:rPr>
      </w:pPr>
    </w:p>
    <w:p w14:paraId="3BF7500F" w14:textId="2E082403" w:rsidR="00CC7CBC" w:rsidRPr="00CC7CBC" w:rsidRDefault="00CC7CBC" w:rsidP="00F8535D">
      <w:pPr>
        <w:spacing w:line="120" w:lineRule="atLeast"/>
        <w:ind w:left="1276" w:hanging="567"/>
        <w:jc w:val="both"/>
        <w:rPr>
          <w:sz w:val="20"/>
          <w:szCs w:val="24"/>
        </w:rPr>
      </w:pPr>
      <w:r w:rsidRPr="00CC7CBC">
        <w:rPr>
          <w:b/>
          <w:bCs/>
          <w:sz w:val="20"/>
          <w:szCs w:val="24"/>
        </w:rPr>
        <w:t xml:space="preserve">            najniższa emisja dwutlenku węgla</w:t>
      </w:r>
    </w:p>
    <w:p w14:paraId="19C72CF6" w14:textId="544E6C0B" w:rsidR="00CC7CBC" w:rsidRPr="00CC7CBC" w:rsidRDefault="00CC7CBC" w:rsidP="00F8535D">
      <w:pPr>
        <w:ind w:left="1276" w:hanging="567"/>
        <w:rPr>
          <w:b/>
          <w:bCs/>
          <w:sz w:val="20"/>
          <w:szCs w:val="24"/>
        </w:rPr>
      </w:pPr>
      <w:r>
        <w:rPr>
          <w:b/>
          <w:bCs/>
          <w:sz w:val="20"/>
          <w:szCs w:val="24"/>
        </w:rPr>
        <w:t>„E”</w:t>
      </w:r>
      <w:r w:rsidRPr="00CC7CBC">
        <w:rPr>
          <w:b/>
          <w:bCs/>
          <w:sz w:val="20"/>
          <w:szCs w:val="24"/>
        </w:rPr>
        <w:t xml:space="preserve"> = ----------------------------------------------------   x    100pkt.   x   10%</w:t>
      </w:r>
    </w:p>
    <w:p w14:paraId="0914A739" w14:textId="77777777" w:rsidR="00CC7CBC" w:rsidRPr="00CC7CBC" w:rsidRDefault="00CC7CBC" w:rsidP="00F8535D">
      <w:pPr>
        <w:ind w:left="1276"/>
        <w:rPr>
          <w:b/>
          <w:bCs/>
          <w:sz w:val="20"/>
          <w:szCs w:val="24"/>
        </w:rPr>
      </w:pPr>
      <w:r w:rsidRPr="00CC7CBC">
        <w:rPr>
          <w:b/>
          <w:bCs/>
          <w:sz w:val="20"/>
          <w:szCs w:val="24"/>
        </w:rPr>
        <w:t>emisja dwutlenku węgla oferty badanej</w:t>
      </w:r>
    </w:p>
    <w:p w14:paraId="1C435D2A" w14:textId="2D92A5EE" w:rsidR="00AC7E91" w:rsidRPr="00EB7365" w:rsidRDefault="00AC7E91" w:rsidP="00F8535D">
      <w:pPr>
        <w:numPr>
          <w:ilvl w:val="0"/>
          <w:numId w:val="37"/>
        </w:numPr>
        <w:spacing w:after="0" w:line="240" w:lineRule="auto"/>
        <w:ind w:left="284" w:hanging="284"/>
        <w:jc w:val="both"/>
        <w:rPr>
          <w:rFonts w:eastAsia="Times New Roman"/>
          <w:sz w:val="20"/>
          <w:szCs w:val="20"/>
        </w:rPr>
      </w:pPr>
      <w:r w:rsidRPr="00EB7365">
        <w:rPr>
          <w:rFonts w:eastAsia="Times New Roman"/>
          <w:sz w:val="20"/>
          <w:szCs w:val="20"/>
        </w:rPr>
        <w:t>Ilość uzyskanych punktów w ocenie oferty stanowi sumę punktów za poszczególne kryteria: „C” + „G” + „M”</w:t>
      </w:r>
      <w:r w:rsidR="00F8535D">
        <w:rPr>
          <w:rFonts w:eastAsia="Times New Roman"/>
          <w:sz w:val="20"/>
          <w:szCs w:val="20"/>
        </w:rPr>
        <w:t>+”E”</w:t>
      </w:r>
    </w:p>
    <w:p w14:paraId="5F59D811" w14:textId="06F81DFB" w:rsidR="00AC7E91" w:rsidRPr="00EB7365" w:rsidRDefault="00AC7E91" w:rsidP="004129A8">
      <w:pPr>
        <w:numPr>
          <w:ilvl w:val="0"/>
          <w:numId w:val="37"/>
        </w:numPr>
        <w:spacing w:after="0" w:line="240" w:lineRule="auto"/>
        <w:ind w:left="284" w:hanging="284"/>
        <w:jc w:val="both"/>
        <w:rPr>
          <w:rFonts w:eastAsia="Times New Roman"/>
          <w:sz w:val="20"/>
          <w:szCs w:val="20"/>
        </w:rPr>
      </w:pPr>
      <w:r w:rsidRPr="00EB7365">
        <w:rPr>
          <w:rFonts w:eastAsia="Times New Roman"/>
          <w:sz w:val="20"/>
          <w:szCs w:val="20"/>
        </w:rPr>
        <w:t>Maksymalna ilość punktów jaką może uzyskać oferta wykonawcy wynosi 100,00 punktów. Punkty wylicza się</w:t>
      </w:r>
      <w:r w:rsidR="004129A8">
        <w:rPr>
          <w:rFonts w:eastAsia="Times New Roman"/>
          <w:sz w:val="20"/>
          <w:szCs w:val="20"/>
        </w:rPr>
        <w:br/>
      </w:r>
      <w:r w:rsidRPr="00EB7365">
        <w:rPr>
          <w:rFonts w:eastAsia="Times New Roman"/>
          <w:sz w:val="20"/>
          <w:szCs w:val="20"/>
        </w:rPr>
        <w:t>z dokładnością do dwóch miejsc po przecinku.</w:t>
      </w:r>
    </w:p>
    <w:p w14:paraId="14C2ECC7" w14:textId="6ABF2720" w:rsidR="00AC7E91" w:rsidRPr="00EB7365" w:rsidRDefault="00AC7E91" w:rsidP="004129A8">
      <w:pPr>
        <w:numPr>
          <w:ilvl w:val="0"/>
          <w:numId w:val="37"/>
        </w:numPr>
        <w:spacing w:after="0" w:line="240" w:lineRule="auto"/>
        <w:ind w:left="284" w:hanging="284"/>
        <w:jc w:val="both"/>
        <w:rPr>
          <w:rFonts w:eastAsia="Times New Roman"/>
          <w:sz w:val="20"/>
          <w:szCs w:val="20"/>
        </w:rPr>
      </w:pPr>
      <w:r w:rsidRPr="00EB7365">
        <w:rPr>
          <w:rFonts w:eastAsia="Times New Roman"/>
          <w:sz w:val="20"/>
          <w:szCs w:val="20"/>
        </w:rPr>
        <w:t>Najkorzystniejszą ofertą, będzie ta oferta, która uzyska największą ilość punktów („C” + „G” + „M”</w:t>
      </w:r>
      <w:r w:rsidR="00F8535D">
        <w:rPr>
          <w:rFonts w:eastAsia="Times New Roman"/>
          <w:sz w:val="20"/>
          <w:szCs w:val="20"/>
        </w:rPr>
        <w:t>+”E”</w:t>
      </w:r>
      <w:r w:rsidRPr="00EB7365">
        <w:rPr>
          <w:rFonts w:eastAsia="Times New Roman"/>
          <w:sz w:val="20"/>
          <w:szCs w:val="20"/>
        </w:rPr>
        <w:t>).</w:t>
      </w:r>
    </w:p>
    <w:p w14:paraId="150257A7" w14:textId="6ED6CD62" w:rsidR="00AC7E91" w:rsidRPr="00EB7365" w:rsidRDefault="00AC7E91" w:rsidP="004129A8">
      <w:pPr>
        <w:numPr>
          <w:ilvl w:val="0"/>
          <w:numId w:val="37"/>
        </w:numPr>
        <w:spacing w:after="0" w:line="240" w:lineRule="auto"/>
        <w:ind w:left="284" w:hanging="284"/>
        <w:jc w:val="both"/>
        <w:rPr>
          <w:rFonts w:eastAsia="Times New Roman"/>
          <w:sz w:val="20"/>
          <w:szCs w:val="20"/>
        </w:rPr>
      </w:pPr>
      <w:r w:rsidRPr="00EB7365">
        <w:rPr>
          <w:rFonts w:eastAsia="Times New Roman"/>
          <w:sz w:val="20"/>
          <w:szCs w:val="20"/>
        </w:rPr>
        <w:t>W sytuacji gdy nie będzie można dokonać wyboru oferty najkorzystniejszej z uwagi na to, że dwie lub więcej ofert przedstawiać będzie taki sam bilans ceny i innych kryteriów oceny ofert, zamawiający spośród tych ofert</w:t>
      </w:r>
      <w:r w:rsidR="004129A8">
        <w:rPr>
          <w:rFonts w:eastAsia="Times New Roman"/>
          <w:sz w:val="20"/>
          <w:szCs w:val="20"/>
        </w:rPr>
        <w:t xml:space="preserve"> wybierze ofertę z niższą ceną, </w:t>
      </w:r>
      <w:r w:rsidR="004129A8" w:rsidRPr="009A032F">
        <w:rPr>
          <w:rFonts w:ascii="Calibri" w:hAnsi="Calibri"/>
          <w:sz w:val="20"/>
          <w:szCs w:val="20"/>
        </w:rPr>
        <w:t>a jeżeli zostały złożone oferty o takiej samej cenie, Zamawiający wezwie Wykonawców, którzy złożyli te oferty do złożenia w określonym terminie ofert dodatkowych.</w:t>
      </w:r>
    </w:p>
    <w:p w14:paraId="3704E7A8" w14:textId="77777777" w:rsidR="00AC7E91" w:rsidRPr="00EB7365" w:rsidRDefault="00AC7E91" w:rsidP="00AC7E91">
      <w:pPr>
        <w:widowControl w:val="0"/>
        <w:shd w:val="clear" w:color="auto" w:fill="FFFFFF"/>
        <w:tabs>
          <w:tab w:val="left" w:pos="691"/>
        </w:tabs>
        <w:suppressAutoHyphens/>
        <w:autoSpaceDE w:val="0"/>
        <w:autoSpaceDN w:val="0"/>
        <w:adjustRightInd w:val="0"/>
        <w:spacing w:before="240" w:after="0" w:line="240" w:lineRule="exact"/>
        <w:ind w:right="24"/>
        <w:jc w:val="both"/>
        <w:rPr>
          <w:sz w:val="20"/>
          <w:szCs w:val="20"/>
        </w:rPr>
      </w:pPr>
      <w:r w:rsidRPr="00EB7365">
        <w:rPr>
          <w:b/>
          <w:bCs/>
          <w:sz w:val="20"/>
          <w:szCs w:val="20"/>
        </w:rPr>
        <w:t xml:space="preserve">XVIII.  </w:t>
      </w:r>
      <w:r w:rsidRPr="00EB7365">
        <w:rPr>
          <w:b/>
          <w:bCs/>
          <w:sz w:val="20"/>
          <w:szCs w:val="20"/>
          <w:u w:val="single"/>
        </w:rPr>
        <w:t>WYMAGANIA DOTYCZĄCE ZABEZPIECZENIA NALEŻYTEGO WYKONANIA UMOWY</w:t>
      </w:r>
    </w:p>
    <w:p w14:paraId="5237EB47" w14:textId="77777777" w:rsidR="00AC7E91" w:rsidRPr="00EB7365" w:rsidRDefault="00AC7E91" w:rsidP="004129A8">
      <w:pPr>
        <w:widowControl w:val="0"/>
        <w:numPr>
          <w:ilvl w:val="0"/>
          <w:numId w:val="29"/>
        </w:numPr>
        <w:shd w:val="clear" w:color="auto" w:fill="FFFFFF"/>
        <w:tabs>
          <w:tab w:val="left" w:pos="0"/>
          <w:tab w:val="left" w:pos="284"/>
        </w:tabs>
        <w:suppressAutoHyphens/>
        <w:autoSpaceDE w:val="0"/>
        <w:autoSpaceDN w:val="0"/>
        <w:adjustRightInd w:val="0"/>
        <w:spacing w:before="240" w:after="0" w:line="240" w:lineRule="auto"/>
        <w:ind w:left="284" w:right="24" w:hanging="284"/>
        <w:jc w:val="both"/>
        <w:rPr>
          <w:b/>
          <w:bCs/>
          <w:sz w:val="20"/>
          <w:szCs w:val="20"/>
        </w:rPr>
      </w:pPr>
      <w:r w:rsidRPr="00EB7365">
        <w:rPr>
          <w:sz w:val="20"/>
          <w:szCs w:val="20"/>
        </w:rPr>
        <w:t xml:space="preserve">Zamawiający nie wymaga wniesienia zabezpieczenia należytego wykonania umowy. </w:t>
      </w:r>
    </w:p>
    <w:p w14:paraId="4649D510" w14:textId="77777777" w:rsidR="00AC7E91" w:rsidRPr="00EB7365" w:rsidRDefault="00AC7E91" w:rsidP="00AC7E91">
      <w:pPr>
        <w:widowControl w:val="0"/>
        <w:shd w:val="clear" w:color="auto" w:fill="FFFFFF"/>
        <w:suppressAutoHyphens/>
        <w:autoSpaceDE w:val="0"/>
        <w:autoSpaceDN w:val="0"/>
        <w:adjustRightInd w:val="0"/>
        <w:spacing w:before="230" w:after="200" w:line="240" w:lineRule="auto"/>
        <w:ind w:left="490" w:hanging="490"/>
        <w:rPr>
          <w:sz w:val="20"/>
          <w:szCs w:val="20"/>
        </w:rPr>
      </w:pPr>
      <w:r w:rsidRPr="00EB7365">
        <w:rPr>
          <w:b/>
          <w:bCs/>
          <w:sz w:val="20"/>
          <w:szCs w:val="20"/>
        </w:rPr>
        <w:t xml:space="preserve">XIX.  </w:t>
      </w:r>
      <w:r w:rsidRPr="00EB7365">
        <w:rPr>
          <w:b/>
          <w:bCs/>
          <w:sz w:val="20"/>
          <w:szCs w:val="20"/>
          <w:u w:val="single"/>
        </w:rPr>
        <w:t>ISTOTNE DLA STRON POSTANOWIENIA, KTÓRE ZOSTANĄ WPROWADZONE DO TREŚCI UMOWY</w:t>
      </w:r>
    </w:p>
    <w:p w14:paraId="197FB197" w14:textId="77777777" w:rsidR="00AC7E91" w:rsidRPr="00EB7365" w:rsidRDefault="00AC7E91" w:rsidP="00AC7E91">
      <w:pPr>
        <w:widowControl w:val="0"/>
        <w:shd w:val="clear" w:color="auto" w:fill="FFFFFF"/>
        <w:suppressAutoHyphens/>
        <w:autoSpaceDE w:val="0"/>
        <w:autoSpaceDN w:val="0"/>
        <w:adjustRightInd w:val="0"/>
        <w:spacing w:before="235" w:after="200" w:line="240" w:lineRule="auto"/>
        <w:jc w:val="both"/>
        <w:rPr>
          <w:b/>
          <w:bCs/>
          <w:sz w:val="20"/>
          <w:szCs w:val="20"/>
          <w:u w:val="single"/>
        </w:rPr>
      </w:pPr>
      <w:r w:rsidRPr="00EB7365">
        <w:rPr>
          <w:sz w:val="20"/>
          <w:szCs w:val="20"/>
        </w:rPr>
        <w:t>Istotne postanowienia umowy oraz warunki ich ewentualnych zmian określa projekt umowy stanowiący Załącznik nr 2 do SIWZ.</w:t>
      </w:r>
    </w:p>
    <w:p w14:paraId="52CC9B1D" w14:textId="754BB528" w:rsidR="00AC7E91" w:rsidRPr="00EB7365" w:rsidRDefault="00817BD2" w:rsidP="00817BD2">
      <w:pPr>
        <w:widowControl w:val="0"/>
        <w:shd w:val="clear" w:color="auto" w:fill="FFFFFF"/>
        <w:suppressAutoHyphens/>
        <w:autoSpaceDE w:val="0"/>
        <w:autoSpaceDN w:val="0"/>
        <w:adjustRightInd w:val="0"/>
        <w:spacing w:before="226" w:after="200" w:line="240" w:lineRule="auto"/>
        <w:rPr>
          <w:sz w:val="20"/>
          <w:szCs w:val="20"/>
        </w:rPr>
      </w:pPr>
      <w:r>
        <w:rPr>
          <w:b/>
          <w:bCs/>
          <w:sz w:val="20"/>
          <w:szCs w:val="20"/>
          <w:u w:val="single"/>
        </w:rPr>
        <w:t xml:space="preserve">XX. </w:t>
      </w:r>
      <w:r w:rsidR="00AC7E91" w:rsidRPr="00EB7365">
        <w:rPr>
          <w:b/>
          <w:bCs/>
          <w:sz w:val="20"/>
          <w:szCs w:val="20"/>
          <w:u w:val="single"/>
        </w:rPr>
        <w:t>ZMIANY DO UMOWY</w:t>
      </w:r>
    </w:p>
    <w:p w14:paraId="0E67764A" w14:textId="77777777" w:rsidR="00AC7E91" w:rsidRPr="00EB7365" w:rsidRDefault="00AC7E91" w:rsidP="00817BD2">
      <w:pPr>
        <w:pStyle w:val="Akapitzlist"/>
        <w:widowControl w:val="0"/>
        <w:numPr>
          <w:ilvl w:val="0"/>
          <w:numId w:val="39"/>
        </w:numPr>
        <w:shd w:val="clear" w:color="auto" w:fill="FFFFFF"/>
        <w:suppressAutoHyphens/>
        <w:autoSpaceDE w:val="0"/>
        <w:autoSpaceDN w:val="0"/>
        <w:adjustRightInd w:val="0"/>
        <w:spacing w:before="250" w:line="240" w:lineRule="auto"/>
        <w:ind w:left="284" w:right="38" w:hanging="284"/>
        <w:jc w:val="both"/>
        <w:rPr>
          <w:rFonts w:asciiTheme="minorHAnsi" w:hAnsiTheme="minorHAnsi"/>
          <w:sz w:val="20"/>
          <w:szCs w:val="20"/>
        </w:rPr>
      </w:pPr>
      <w:r w:rsidRPr="00EB7365">
        <w:rPr>
          <w:rFonts w:asciiTheme="minorHAnsi" w:hAnsiTheme="minorHAnsi"/>
          <w:sz w:val="20"/>
          <w:szCs w:val="20"/>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skutkami wprowadzenia takich zmian lub okoliczności, których nie można było przewidzieć w chwili zawarcia umowy. </w:t>
      </w:r>
    </w:p>
    <w:p w14:paraId="025F2FCC" w14:textId="77777777" w:rsidR="00817BD2" w:rsidRDefault="00AC7E91" w:rsidP="00817BD2">
      <w:pPr>
        <w:pStyle w:val="Akapitzlist"/>
        <w:widowControl w:val="0"/>
        <w:numPr>
          <w:ilvl w:val="0"/>
          <w:numId w:val="39"/>
        </w:numPr>
        <w:shd w:val="clear" w:color="auto" w:fill="FFFFFF"/>
        <w:suppressAutoHyphens/>
        <w:autoSpaceDE w:val="0"/>
        <w:autoSpaceDN w:val="0"/>
        <w:adjustRightInd w:val="0"/>
        <w:spacing w:before="250" w:line="240" w:lineRule="auto"/>
        <w:ind w:left="284" w:right="38" w:hanging="284"/>
        <w:jc w:val="both"/>
        <w:rPr>
          <w:rFonts w:asciiTheme="minorHAnsi" w:hAnsiTheme="minorHAnsi"/>
          <w:sz w:val="20"/>
          <w:szCs w:val="20"/>
        </w:rPr>
      </w:pPr>
      <w:r w:rsidRPr="00EB7365">
        <w:rPr>
          <w:rFonts w:asciiTheme="minorHAnsi" w:hAnsiTheme="minorHAnsi"/>
          <w:sz w:val="20"/>
          <w:szCs w:val="20"/>
        </w:rPr>
        <w:t xml:space="preserve">Zamawiający przewiduje możliwość zmiany terminu wykonania zadania, w przypadku trudności w pozyskaniu podzespołów koniecznych do wykonania zadania, których czas produkcji przekroczy możliwości ich pozyskania w określonym przez Zamawiającego terminie. </w:t>
      </w:r>
    </w:p>
    <w:p w14:paraId="339026F3" w14:textId="77777777" w:rsidR="00230D95" w:rsidRPr="00230D95" w:rsidRDefault="00230D95" w:rsidP="00230D95">
      <w:pPr>
        <w:pStyle w:val="Akapitzlist"/>
        <w:widowControl w:val="0"/>
        <w:numPr>
          <w:ilvl w:val="0"/>
          <w:numId w:val="39"/>
        </w:numPr>
        <w:shd w:val="clear" w:color="auto" w:fill="FFFFFF"/>
        <w:suppressAutoHyphens/>
        <w:autoSpaceDE w:val="0"/>
        <w:autoSpaceDN w:val="0"/>
        <w:adjustRightInd w:val="0"/>
        <w:spacing w:after="0" w:line="240" w:lineRule="auto"/>
        <w:ind w:left="284" w:right="38" w:hanging="284"/>
        <w:jc w:val="both"/>
        <w:rPr>
          <w:rFonts w:asciiTheme="minorHAnsi" w:hAnsiTheme="minorHAnsi"/>
          <w:sz w:val="20"/>
          <w:szCs w:val="20"/>
        </w:rPr>
      </w:pPr>
      <w:r w:rsidRPr="00230D95">
        <w:rPr>
          <w:rFonts w:asciiTheme="minorHAnsi" w:hAnsiTheme="minorHAnsi"/>
          <w:sz w:val="20"/>
          <w:szCs w:val="20"/>
        </w:rPr>
        <w:t xml:space="preserve">Pozostałe zmiany: </w:t>
      </w:r>
    </w:p>
    <w:p w14:paraId="3C33060E" w14:textId="77777777" w:rsidR="00230D95" w:rsidRPr="00230D95" w:rsidRDefault="00230D95" w:rsidP="00230D95">
      <w:pPr>
        <w:pStyle w:val="Nagwek4"/>
        <w:keepNext w:val="0"/>
        <w:numPr>
          <w:ilvl w:val="1"/>
          <w:numId w:val="39"/>
        </w:numPr>
        <w:spacing w:before="0"/>
        <w:rPr>
          <w:rFonts w:asciiTheme="minorHAnsi" w:hAnsiTheme="minorHAnsi"/>
          <w:b w:val="0"/>
          <w:i w:val="0"/>
          <w:color w:val="auto"/>
          <w:sz w:val="20"/>
          <w:szCs w:val="20"/>
        </w:rPr>
      </w:pPr>
      <w:r w:rsidRPr="00230D95">
        <w:rPr>
          <w:rFonts w:asciiTheme="minorHAnsi" w:hAnsiTheme="minorHAnsi"/>
          <w:b w:val="0"/>
          <w:i w:val="0"/>
          <w:color w:val="auto"/>
          <w:sz w:val="20"/>
          <w:szCs w:val="20"/>
        </w:rPr>
        <w:t>W każdym przypadku, gdy zmiana jest korzystna dla Zamawiającego (np. powoduje skrócenie terminu realizacji umowy, zmniejszenie wartości umowy).</w:t>
      </w:r>
    </w:p>
    <w:p w14:paraId="66722CDB" w14:textId="77777777" w:rsidR="00230D95" w:rsidRPr="00230D95" w:rsidRDefault="00230D95" w:rsidP="00230D95">
      <w:pPr>
        <w:pStyle w:val="Nagwek4"/>
        <w:keepNext w:val="0"/>
        <w:numPr>
          <w:ilvl w:val="1"/>
          <w:numId w:val="39"/>
        </w:numPr>
        <w:spacing w:before="0"/>
        <w:rPr>
          <w:rFonts w:asciiTheme="minorHAnsi" w:hAnsiTheme="minorHAnsi"/>
          <w:b w:val="0"/>
          <w:i w:val="0"/>
          <w:color w:val="auto"/>
          <w:sz w:val="20"/>
          <w:szCs w:val="20"/>
        </w:rPr>
      </w:pPr>
      <w:r w:rsidRPr="00230D95">
        <w:rPr>
          <w:rFonts w:asciiTheme="minorHAnsi" w:hAnsiTheme="minorHAnsi"/>
          <w:b w:val="0"/>
          <w:i w:val="0"/>
          <w:color w:val="auto"/>
          <w:sz w:val="20"/>
          <w:szCs w:val="20"/>
        </w:rPr>
        <w:lastRenderedPageBreak/>
        <w:t>Przypadki losowe (np. katastrofy lub inne czynniki zewnętrzne, zgony i niemożliwe do przewidzenia wydarzenia), które będą miały wpływ na treść zawartej umowy.</w:t>
      </w:r>
    </w:p>
    <w:p w14:paraId="244C8C69" w14:textId="77777777" w:rsidR="00817BD2" w:rsidRDefault="00AC7E91" w:rsidP="00230D95">
      <w:pPr>
        <w:pStyle w:val="Akapitzlist"/>
        <w:widowControl w:val="0"/>
        <w:numPr>
          <w:ilvl w:val="0"/>
          <w:numId w:val="39"/>
        </w:numPr>
        <w:shd w:val="clear" w:color="auto" w:fill="FFFFFF"/>
        <w:suppressAutoHyphens/>
        <w:autoSpaceDE w:val="0"/>
        <w:autoSpaceDN w:val="0"/>
        <w:adjustRightInd w:val="0"/>
        <w:spacing w:after="0" w:line="240" w:lineRule="auto"/>
        <w:ind w:left="284" w:right="38" w:hanging="284"/>
        <w:jc w:val="both"/>
        <w:rPr>
          <w:rFonts w:asciiTheme="minorHAnsi" w:hAnsiTheme="minorHAnsi"/>
          <w:sz w:val="20"/>
          <w:szCs w:val="20"/>
        </w:rPr>
      </w:pPr>
      <w:r w:rsidRPr="00817BD2">
        <w:rPr>
          <w:rFonts w:asciiTheme="minorHAnsi" w:hAnsiTheme="minorHAnsi"/>
          <w:sz w:val="20"/>
          <w:szCs w:val="20"/>
        </w:rPr>
        <w:t>Wszelkie zmiany umowy mogą być dokonane tylko w formie pisemnej, pod rygorem nieważności za zgodą obu stron.</w:t>
      </w:r>
    </w:p>
    <w:p w14:paraId="7422BF83" w14:textId="77777777" w:rsidR="005A74C8" w:rsidRDefault="00AC7E91" w:rsidP="00230D95">
      <w:pPr>
        <w:pStyle w:val="Akapitzlist"/>
        <w:widowControl w:val="0"/>
        <w:numPr>
          <w:ilvl w:val="0"/>
          <w:numId w:val="39"/>
        </w:numPr>
        <w:shd w:val="clear" w:color="auto" w:fill="FFFFFF"/>
        <w:suppressAutoHyphens/>
        <w:autoSpaceDE w:val="0"/>
        <w:autoSpaceDN w:val="0"/>
        <w:adjustRightInd w:val="0"/>
        <w:spacing w:after="0" w:line="240" w:lineRule="auto"/>
        <w:ind w:left="284" w:right="38" w:hanging="284"/>
        <w:jc w:val="both"/>
        <w:rPr>
          <w:rFonts w:asciiTheme="minorHAnsi" w:hAnsiTheme="minorHAnsi"/>
          <w:sz w:val="20"/>
          <w:szCs w:val="20"/>
        </w:rPr>
      </w:pPr>
      <w:r w:rsidRPr="00817BD2">
        <w:rPr>
          <w:rFonts w:asciiTheme="minorHAnsi" w:hAnsiTheme="minorHAnsi"/>
          <w:sz w:val="20"/>
          <w:szCs w:val="20"/>
        </w:rPr>
        <w:t xml:space="preserve">Wszelkie zmiany muszą być dokonywane z zachowaniem przepisu art. 140 ust. 1 i art. 140 ust. 3 ustawy </w:t>
      </w:r>
      <w:proofErr w:type="spellStart"/>
      <w:r w:rsidRPr="00817BD2">
        <w:rPr>
          <w:rFonts w:asciiTheme="minorHAnsi" w:hAnsiTheme="minorHAnsi"/>
          <w:sz w:val="20"/>
          <w:szCs w:val="20"/>
        </w:rPr>
        <w:t>Pzp</w:t>
      </w:r>
      <w:proofErr w:type="spellEnd"/>
      <w:r w:rsidRPr="00817BD2">
        <w:rPr>
          <w:rFonts w:asciiTheme="minorHAnsi" w:hAnsiTheme="minorHAnsi"/>
          <w:sz w:val="20"/>
          <w:szCs w:val="20"/>
        </w:rPr>
        <w:t xml:space="preserve"> stanowiącego, że umowa podlega unieważnieniu w części wykraczającej poza określenie przedmiotu zamówienia zawartego w Specyfikacji Istotnych Warunków Zamówienia. </w:t>
      </w:r>
    </w:p>
    <w:p w14:paraId="0EE60B77" w14:textId="4FEB0099" w:rsidR="00AC7E91" w:rsidRPr="005A74C8" w:rsidRDefault="00AC7E91" w:rsidP="005A74C8">
      <w:pPr>
        <w:pStyle w:val="Akapitzlist"/>
        <w:widowControl w:val="0"/>
        <w:numPr>
          <w:ilvl w:val="0"/>
          <w:numId w:val="39"/>
        </w:numPr>
        <w:shd w:val="clear" w:color="auto" w:fill="FFFFFF"/>
        <w:suppressAutoHyphens/>
        <w:autoSpaceDE w:val="0"/>
        <w:autoSpaceDN w:val="0"/>
        <w:adjustRightInd w:val="0"/>
        <w:spacing w:after="0" w:line="240" w:lineRule="auto"/>
        <w:ind w:left="284" w:right="38" w:hanging="284"/>
        <w:jc w:val="both"/>
        <w:rPr>
          <w:rFonts w:asciiTheme="minorHAnsi" w:hAnsiTheme="minorHAnsi"/>
          <w:sz w:val="20"/>
          <w:szCs w:val="20"/>
        </w:rPr>
      </w:pPr>
      <w:r w:rsidRPr="005A74C8">
        <w:rPr>
          <w:rFonts w:asciiTheme="minorHAnsi" w:hAnsiTheme="minorHAnsi"/>
          <w:sz w:val="20"/>
          <w:szCs w:val="20"/>
        </w:rPr>
        <w:t xml:space="preserve">Ustala się, iż nie stanowią zmiany umowy w rozumieniu art. 144 ustawy </w:t>
      </w:r>
      <w:proofErr w:type="spellStart"/>
      <w:r w:rsidRPr="005A74C8">
        <w:rPr>
          <w:rFonts w:asciiTheme="minorHAnsi" w:hAnsiTheme="minorHAnsi"/>
          <w:sz w:val="20"/>
          <w:szCs w:val="20"/>
        </w:rPr>
        <w:t>Pzp</w:t>
      </w:r>
      <w:proofErr w:type="spellEnd"/>
      <w:r w:rsidRPr="005A74C8">
        <w:rPr>
          <w:rFonts w:asciiTheme="minorHAnsi" w:hAnsiTheme="minorHAnsi"/>
          <w:sz w:val="20"/>
          <w:szCs w:val="20"/>
        </w:rPr>
        <w:t xml:space="preserve"> następujące zmiany:</w:t>
      </w:r>
    </w:p>
    <w:p w14:paraId="2A528CBA" w14:textId="77777777" w:rsidR="00AC7E91" w:rsidRPr="00EB7365" w:rsidRDefault="00AC7E91" w:rsidP="005A74C8">
      <w:pPr>
        <w:widowControl w:val="0"/>
        <w:shd w:val="clear" w:color="auto" w:fill="FFFFFF"/>
        <w:suppressAutoHyphens/>
        <w:autoSpaceDE w:val="0"/>
        <w:autoSpaceDN w:val="0"/>
        <w:adjustRightInd w:val="0"/>
        <w:spacing w:after="0" w:line="240" w:lineRule="auto"/>
        <w:ind w:left="312"/>
        <w:rPr>
          <w:sz w:val="20"/>
          <w:szCs w:val="20"/>
        </w:rPr>
      </w:pPr>
      <w:r w:rsidRPr="00EB7365">
        <w:rPr>
          <w:sz w:val="20"/>
          <w:szCs w:val="20"/>
        </w:rPr>
        <w:t>1) danych związanych z obsługą administracyjno-organizacyjną umowy,</w:t>
      </w:r>
    </w:p>
    <w:p w14:paraId="3BED93C3" w14:textId="77777777" w:rsidR="00AC7E91" w:rsidRPr="00EB7365" w:rsidRDefault="00AC7E91" w:rsidP="005A74C8">
      <w:pPr>
        <w:widowControl w:val="0"/>
        <w:shd w:val="clear" w:color="auto" w:fill="FFFFFF"/>
        <w:suppressAutoHyphens/>
        <w:autoSpaceDE w:val="0"/>
        <w:autoSpaceDN w:val="0"/>
        <w:adjustRightInd w:val="0"/>
        <w:spacing w:after="0" w:line="240" w:lineRule="auto"/>
        <w:ind w:left="312"/>
        <w:rPr>
          <w:sz w:val="20"/>
          <w:szCs w:val="20"/>
        </w:rPr>
      </w:pPr>
      <w:r w:rsidRPr="00EB7365">
        <w:rPr>
          <w:sz w:val="20"/>
          <w:szCs w:val="20"/>
        </w:rPr>
        <w:t xml:space="preserve">2) danych teleadresowych, </w:t>
      </w:r>
    </w:p>
    <w:p w14:paraId="244A71AA" w14:textId="77777777" w:rsidR="00AC7E91" w:rsidRPr="00EB7365" w:rsidRDefault="00AC7E91" w:rsidP="005A74C8">
      <w:pPr>
        <w:widowControl w:val="0"/>
        <w:shd w:val="clear" w:color="auto" w:fill="FFFFFF"/>
        <w:suppressAutoHyphens/>
        <w:autoSpaceDE w:val="0"/>
        <w:autoSpaceDN w:val="0"/>
        <w:adjustRightInd w:val="0"/>
        <w:spacing w:after="0" w:line="240" w:lineRule="auto"/>
        <w:ind w:left="312"/>
        <w:rPr>
          <w:sz w:val="20"/>
          <w:szCs w:val="20"/>
        </w:rPr>
      </w:pPr>
      <w:r w:rsidRPr="00EB7365">
        <w:rPr>
          <w:sz w:val="20"/>
          <w:szCs w:val="20"/>
        </w:rPr>
        <w:t>3) danych rejestrowych,</w:t>
      </w:r>
    </w:p>
    <w:p w14:paraId="56F747B8" w14:textId="77777777" w:rsidR="00AC7E91" w:rsidRPr="00EB7365" w:rsidRDefault="00AC7E91" w:rsidP="005A74C8">
      <w:pPr>
        <w:widowControl w:val="0"/>
        <w:shd w:val="clear" w:color="auto" w:fill="FFFFFF"/>
        <w:suppressAutoHyphens/>
        <w:autoSpaceDE w:val="0"/>
        <w:autoSpaceDN w:val="0"/>
        <w:adjustRightInd w:val="0"/>
        <w:spacing w:after="0" w:line="240" w:lineRule="auto"/>
        <w:ind w:left="312"/>
        <w:rPr>
          <w:sz w:val="20"/>
          <w:szCs w:val="20"/>
        </w:rPr>
      </w:pPr>
      <w:r w:rsidRPr="00EB7365">
        <w:rPr>
          <w:sz w:val="20"/>
          <w:szCs w:val="20"/>
        </w:rPr>
        <w:t>4) będące następstwem sukcesji uniwersalnej po jednej ze stron umowy.</w:t>
      </w:r>
    </w:p>
    <w:p w14:paraId="67874A30" w14:textId="77777777" w:rsidR="00AC7E91" w:rsidRPr="00EB7365" w:rsidRDefault="00AC7E91" w:rsidP="005A74C8">
      <w:pPr>
        <w:widowControl w:val="0"/>
        <w:shd w:val="clear" w:color="auto" w:fill="FFFFFF"/>
        <w:suppressAutoHyphens/>
        <w:autoSpaceDE w:val="0"/>
        <w:autoSpaceDN w:val="0"/>
        <w:adjustRightInd w:val="0"/>
        <w:spacing w:after="0" w:line="240" w:lineRule="auto"/>
        <w:ind w:left="284" w:right="34"/>
        <w:jc w:val="both"/>
        <w:rPr>
          <w:sz w:val="20"/>
          <w:szCs w:val="20"/>
        </w:rPr>
      </w:pPr>
      <w:r w:rsidRPr="00EB7365">
        <w:rPr>
          <w:sz w:val="20"/>
          <w:szCs w:val="20"/>
        </w:rPr>
        <w:t>Zaistnienie okoliczności, o których mowa w niniejszym punkcie wymaga jedynie niezwłocznego pisemnego powiadomienia drugiej Strony.</w:t>
      </w:r>
    </w:p>
    <w:p w14:paraId="4C36064D" w14:textId="77777777" w:rsidR="00AC7E91" w:rsidRPr="00EB7365" w:rsidRDefault="00AC7E91" w:rsidP="00AC7E91">
      <w:pPr>
        <w:widowControl w:val="0"/>
        <w:shd w:val="clear" w:color="auto" w:fill="FFFFFF"/>
        <w:suppressAutoHyphens/>
        <w:autoSpaceDE w:val="0"/>
        <w:autoSpaceDN w:val="0"/>
        <w:adjustRightInd w:val="0"/>
        <w:spacing w:before="10" w:after="200" w:line="240" w:lineRule="auto"/>
        <w:ind w:left="284" w:right="34"/>
        <w:jc w:val="both"/>
        <w:rPr>
          <w:b/>
          <w:bCs/>
          <w:sz w:val="20"/>
          <w:szCs w:val="20"/>
        </w:rPr>
      </w:pPr>
    </w:p>
    <w:p w14:paraId="4F9CA345" w14:textId="3ED5AEBE" w:rsidR="00AC7E91" w:rsidRPr="00EB7365" w:rsidRDefault="00AC7E91" w:rsidP="009461A9">
      <w:pPr>
        <w:widowControl w:val="0"/>
        <w:shd w:val="clear" w:color="auto" w:fill="FFFFFF"/>
        <w:suppressAutoHyphens/>
        <w:autoSpaceDE w:val="0"/>
        <w:autoSpaceDN w:val="0"/>
        <w:adjustRightInd w:val="0"/>
        <w:spacing w:after="200" w:line="240" w:lineRule="auto"/>
        <w:ind w:left="567" w:right="24" w:hanging="461"/>
        <w:jc w:val="both"/>
        <w:rPr>
          <w:sz w:val="20"/>
          <w:szCs w:val="20"/>
        </w:rPr>
      </w:pPr>
      <w:r w:rsidRPr="00EB7365">
        <w:rPr>
          <w:b/>
          <w:bCs/>
          <w:sz w:val="20"/>
          <w:szCs w:val="20"/>
        </w:rPr>
        <w:t>XX</w:t>
      </w:r>
      <w:r w:rsidR="00230D95">
        <w:rPr>
          <w:b/>
          <w:bCs/>
          <w:sz w:val="20"/>
          <w:szCs w:val="20"/>
        </w:rPr>
        <w:t>I</w:t>
      </w:r>
      <w:r w:rsidRPr="00EB7365">
        <w:rPr>
          <w:b/>
          <w:bCs/>
          <w:sz w:val="20"/>
          <w:szCs w:val="20"/>
        </w:rPr>
        <w:t xml:space="preserve">.   </w:t>
      </w:r>
      <w:r w:rsidRPr="00EB7365">
        <w:rPr>
          <w:b/>
          <w:bCs/>
          <w:sz w:val="20"/>
          <w:szCs w:val="20"/>
          <w:u w:val="single"/>
        </w:rPr>
        <w:t>INFORMACJA O FORMALNOŚCIACH, JAKIE POWINNY ZOSTAĆ DOPEŁNIONE PO WYBORZE OFERTY W CELU ZAWARCIA UMOWY W SPRAWIE ZAMÓWIENIA PUBLICZNEGO</w:t>
      </w:r>
    </w:p>
    <w:p w14:paraId="39768E70" w14:textId="77777777" w:rsidR="00FE3F1D" w:rsidRDefault="00AC7E91" w:rsidP="00FE3F1D">
      <w:pPr>
        <w:widowControl w:val="0"/>
        <w:numPr>
          <w:ilvl w:val="0"/>
          <w:numId w:val="30"/>
        </w:numPr>
        <w:shd w:val="clear" w:color="auto" w:fill="FFFFFF"/>
        <w:tabs>
          <w:tab w:val="left" w:pos="0"/>
          <w:tab w:val="left" w:pos="811"/>
        </w:tabs>
        <w:suppressAutoHyphens/>
        <w:autoSpaceDE w:val="0"/>
        <w:autoSpaceDN w:val="0"/>
        <w:adjustRightInd w:val="0"/>
        <w:spacing w:after="0" w:line="240" w:lineRule="auto"/>
        <w:ind w:left="284" w:right="23" w:hanging="284"/>
        <w:jc w:val="both"/>
        <w:rPr>
          <w:sz w:val="20"/>
          <w:szCs w:val="20"/>
        </w:rPr>
      </w:pPr>
      <w:r w:rsidRPr="00FE3F1D">
        <w:rPr>
          <w:sz w:val="20"/>
          <w:szCs w:val="20"/>
        </w:rPr>
        <w:t xml:space="preserve">Zamawiający zgodnie z art. 92 ustawy </w:t>
      </w:r>
      <w:proofErr w:type="spellStart"/>
      <w:r w:rsidRPr="00FE3F1D">
        <w:rPr>
          <w:sz w:val="20"/>
          <w:szCs w:val="20"/>
        </w:rPr>
        <w:t>Pzp</w:t>
      </w:r>
      <w:proofErr w:type="spellEnd"/>
      <w:r w:rsidRPr="00FE3F1D">
        <w:rPr>
          <w:sz w:val="20"/>
          <w:szCs w:val="20"/>
        </w:rPr>
        <w:t xml:space="preserve"> powiadomi niezwłocznie o wyborze oferty najkorzystniejszej wszystkich wykonawców, którzy złożyli oferty, a także zamieści informacje o tym na stronie internetowej: </w:t>
      </w:r>
      <w:hyperlink r:id="rId12" w:history="1">
        <w:r w:rsidR="00FE3F1D" w:rsidRPr="00FE3F1D">
          <w:rPr>
            <w:rStyle w:val="Hipercze"/>
            <w:sz w:val="20"/>
            <w:szCs w:val="20"/>
          </w:rPr>
          <w:t>https://www.bip.lwowekslaski.pl/wiadomosci/6733/lista/zamowienia_publiczne</w:t>
        </w:r>
      </w:hyperlink>
    </w:p>
    <w:p w14:paraId="74D53A52" w14:textId="654D98F8" w:rsidR="00FE3F1D" w:rsidRDefault="00AC7E91" w:rsidP="00FE3F1D">
      <w:pPr>
        <w:widowControl w:val="0"/>
        <w:numPr>
          <w:ilvl w:val="0"/>
          <w:numId w:val="30"/>
        </w:numPr>
        <w:shd w:val="clear" w:color="auto" w:fill="FFFFFF"/>
        <w:tabs>
          <w:tab w:val="left" w:pos="0"/>
          <w:tab w:val="left" w:pos="835"/>
        </w:tabs>
        <w:suppressAutoHyphens/>
        <w:autoSpaceDE w:val="0"/>
        <w:autoSpaceDN w:val="0"/>
        <w:adjustRightInd w:val="0"/>
        <w:spacing w:after="0" w:line="240" w:lineRule="auto"/>
        <w:ind w:left="284" w:right="23" w:hanging="284"/>
        <w:jc w:val="both"/>
        <w:rPr>
          <w:sz w:val="20"/>
          <w:szCs w:val="20"/>
        </w:rPr>
      </w:pPr>
      <w:r w:rsidRPr="00FE3F1D">
        <w:rPr>
          <w:sz w:val="20"/>
          <w:szCs w:val="20"/>
        </w:rPr>
        <w:t>Wykonawca, którego oferta zostanie uznana za najkorzystniejszą zostanie powiadomiony, o miejscu i terminie podpisania umowy.</w:t>
      </w:r>
      <w:r w:rsidR="00FE3F1D" w:rsidRPr="00FE3F1D">
        <w:rPr>
          <w:sz w:val="20"/>
          <w:szCs w:val="20"/>
        </w:rPr>
        <w:t xml:space="preserve"> </w:t>
      </w:r>
      <w:r w:rsidR="00FE3F1D" w:rsidRPr="00FE3F1D">
        <w:rPr>
          <w:rFonts w:ascii="Calibri" w:hAnsi="Calibri"/>
          <w:sz w:val="20"/>
          <w:szCs w:val="20"/>
        </w:rPr>
        <w:t>Podpisanie umowy nastąpi w siedzibie Urzędu Gminy i Miasta Lwówek Śląski, Al. Wojska Polskiego 25A, 59-600 Lwówek Śląski, w terminie wyznaczonym przez Zamawiającego.</w:t>
      </w:r>
    </w:p>
    <w:p w14:paraId="5C4B33FF" w14:textId="77777777" w:rsidR="009461A9" w:rsidRDefault="00AC7E91" w:rsidP="009461A9">
      <w:pPr>
        <w:widowControl w:val="0"/>
        <w:numPr>
          <w:ilvl w:val="0"/>
          <w:numId w:val="30"/>
        </w:numPr>
        <w:shd w:val="clear" w:color="auto" w:fill="FFFFFF"/>
        <w:tabs>
          <w:tab w:val="left" w:pos="0"/>
          <w:tab w:val="left" w:pos="835"/>
        </w:tabs>
        <w:suppressAutoHyphens/>
        <w:autoSpaceDE w:val="0"/>
        <w:autoSpaceDN w:val="0"/>
        <w:adjustRightInd w:val="0"/>
        <w:spacing w:after="0" w:line="240" w:lineRule="auto"/>
        <w:ind w:left="284" w:right="23" w:hanging="284"/>
        <w:jc w:val="both"/>
        <w:rPr>
          <w:sz w:val="20"/>
          <w:szCs w:val="20"/>
        </w:rPr>
      </w:pPr>
      <w:r w:rsidRPr="00FE3F1D">
        <w:rPr>
          <w:sz w:val="20"/>
          <w:szCs w:val="20"/>
        </w:rPr>
        <w:t>Termin ten nie może być krótszy niż 5 dni od dnia przesłania zawiadomienia o wyborze najkorzystniejszej oferty, jeżeli zawiadomienie to zostało przesłane przy użyciu środków komunikacji elektronicznej, albo 10 dni - jeżeli zostało przesłane w inny sposób.</w:t>
      </w:r>
    </w:p>
    <w:p w14:paraId="515017AE" w14:textId="77777777" w:rsidR="009461A9" w:rsidRDefault="00AC7E91" w:rsidP="009461A9">
      <w:pPr>
        <w:widowControl w:val="0"/>
        <w:numPr>
          <w:ilvl w:val="0"/>
          <w:numId w:val="30"/>
        </w:numPr>
        <w:shd w:val="clear" w:color="auto" w:fill="FFFFFF"/>
        <w:tabs>
          <w:tab w:val="left" w:pos="0"/>
          <w:tab w:val="left" w:pos="835"/>
        </w:tabs>
        <w:suppressAutoHyphens/>
        <w:autoSpaceDE w:val="0"/>
        <w:autoSpaceDN w:val="0"/>
        <w:adjustRightInd w:val="0"/>
        <w:spacing w:after="0" w:line="240" w:lineRule="auto"/>
        <w:ind w:left="284" w:right="23" w:hanging="284"/>
        <w:jc w:val="both"/>
        <w:rPr>
          <w:sz w:val="20"/>
          <w:szCs w:val="20"/>
        </w:rPr>
      </w:pPr>
      <w:r w:rsidRPr="009461A9">
        <w:rPr>
          <w:sz w:val="20"/>
          <w:szCs w:val="20"/>
        </w:rPr>
        <w:t>Jeżeli Wykonawca, którego oferta została wybrana, uchyla się od zawarcia umowy</w:t>
      </w:r>
      <w:r w:rsidR="009461A9">
        <w:rPr>
          <w:sz w:val="20"/>
          <w:szCs w:val="20"/>
        </w:rPr>
        <w:t xml:space="preserve"> </w:t>
      </w:r>
      <w:r w:rsidRPr="009461A9">
        <w:rPr>
          <w:sz w:val="20"/>
          <w:szCs w:val="20"/>
        </w:rPr>
        <w:t xml:space="preserve">w sprawie zamówienia publicznego, Zamawiający może wybrać ofertę najkorzystniejszą spośród pozostałych ofert, bez przeprowadzenia ich ponownego badania i oceny, chyba, że zachodzą przesłanki unieważnienia postępowania, o których mowa w art. 93 ust. 1 ustawy </w:t>
      </w:r>
      <w:proofErr w:type="spellStart"/>
      <w:r w:rsidRPr="009461A9">
        <w:rPr>
          <w:sz w:val="20"/>
          <w:szCs w:val="20"/>
        </w:rPr>
        <w:t>Pzp</w:t>
      </w:r>
      <w:proofErr w:type="spellEnd"/>
      <w:r w:rsidRPr="009461A9">
        <w:rPr>
          <w:sz w:val="20"/>
          <w:szCs w:val="20"/>
        </w:rPr>
        <w:t>.</w:t>
      </w:r>
    </w:p>
    <w:p w14:paraId="2F89298C" w14:textId="08A93C5D" w:rsidR="00AC7E91" w:rsidRPr="009461A9" w:rsidRDefault="00AC7E91" w:rsidP="009461A9">
      <w:pPr>
        <w:widowControl w:val="0"/>
        <w:numPr>
          <w:ilvl w:val="0"/>
          <w:numId w:val="30"/>
        </w:numPr>
        <w:shd w:val="clear" w:color="auto" w:fill="FFFFFF"/>
        <w:tabs>
          <w:tab w:val="left" w:pos="0"/>
          <w:tab w:val="left" w:pos="835"/>
        </w:tabs>
        <w:suppressAutoHyphens/>
        <w:autoSpaceDE w:val="0"/>
        <w:autoSpaceDN w:val="0"/>
        <w:adjustRightInd w:val="0"/>
        <w:spacing w:after="0" w:line="240" w:lineRule="auto"/>
        <w:ind w:left="284" w:right="23" w:hanging="284"/>
        <w:jc w:val="both"/>
        <w:rPr>
          <w:sz w:val="20"/>
          <w:szCs w:val="20"/>
        </w:rPr>
      </w:pPr>
      <w:r w:rsidRPr="009461A9">
        <w:rPr>
          <w:sz w:val="20"/>
          <w:szCs w:val="20"/>
        </w:rPr>
        <w:t>W przypadku, gdy zostanie wybrana oferta Wykonawców wspólnie ubiegających się o udzielenie zamówienia, Zamawiający może żądać przed zawarciem umowy w sprawie zamówienia publicznego, umowy regulującej współpracę tych Wykonawców.</w:t>
      </w:r>
    </w:p>
    <w:p w14:paraId="28671F22" w14:textId="29505D5A" w:rsidR="00AC7E91" w:rsidRPr="00EB7365" w:rsidRDefault="00AC7E91" w:rsidP="009461A9">
      <w:pPr>
        <w:widowControl w:val="0"/>
        <w:shd w:val="clear" w:color="auto" w:fill="FFFFFF"/>
        <w:suppressAutoHyphens/>
        <w:autoSpaceDE w:val="0"/>
        <w:autoSpaceDN w:val="0"/>
        <w:adjustRightInd w:val="0"/>
        <w:spacing w:before="230" w:after="200" w:line="240" w:lineRule="auto"/>
        <w:ind w:left="567" w:hanging="567"/>
        <w:jc w:val="both"/>
        <w:rPr>
          <w:sz w:val="20"/>
          <w:szCs w:val="20"/>
        </w:rPr>
      </w:pPr>
      <w:r w:rsidRPr="00EB7365">
        <w:rPr>
          <w:b/>
          <w:bCs/>
          <w:sz w:val="20"/>
          <w:szCs w:val="20"/>
        </w:rPr>
        <w:t>XX</w:t>
      </w:r>
      <w:r w:rsidR="00BE62FB">
        <w:rPr>
          <w:b/>
          <w:bCs/>
          <w:sz w:val="20"/>
          <w:szCs w:val="20"/>
        </w:rPr>
        <w:t>I</w:t>
      </w:r>
      <w:r w:rsidRPr="00EB7365">
        <w:rPr>
          <w:b/>
          <w:bCs/>
          <w:sz w:val="20"/>
          <w:szCs w:val="20"/>
        </w:rPr>
        <w:t xml:space="preserve">I.   </w:t>
      </w:r>
      <w:r w:rsidRPr="00EB7365">
        <w:rPr>
          <w:b/>
          <w:bCs/>
          <w:sz w:val="20"/>
          <w:szCs w:val="20"/>
          <w:u w:val="single"/>
        </w:rPr>
        <w:t>POUCZENIE O ŚRODKACH OCHRONY PRAWNEJ PRZYSŁUGUJĄCYCH WYKONAWCY W TOKU POSTĘPOWANIA O UDZIELENIE ZAMÓWIENIA</w:t>
      </w:r>
    </w:p>
    <w:p w14:paraId="17222203" w14:textId="5A826FA2" w:rsidR="00AC7E91" w:rsidRPr="00EB7365" w:rsidRDefault="00AC7E91" w:rsidP="009461A9">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Środki ochrony prawnej przysługują Wykonawcy, uczestnikowi konkursu, a także innemu podmiotowi, zgodnie z Ro</w:t>
      </w:r>
      <w:r w:rsidR="009461A9">
        <w:rPr>
          <w:rFonts w:asciiTheme="minorHAnsi" w:hAnsiTheme="minorHAnsi"/>
        </w:rPr>
        <w:t xml:space="preserve">zdziałem 2, Dział VI ustawy </w:t>
      </w:r>
      <w:proofErr w:type="spellStart"/>
      <w:r w:rsidR="009461A9">
        <w:rPr>
          <w:rFonts w:asciiTheme="minorHAnsi" w:hAnsiTheme="minorHAnsi"/>
        </w:rPr>
        <w:t>Pzp</w:t>
      </w:r>
      <w:proofErr w:type="spellEnd"/>
      <w:r w:rsidR="009461A9">
        <w:rPr>
          <w:rFonts w:asciiTheme="minorHAnsi" w:hAnsiTheme="minorHAnsi"/>
        </w:rPr>
        <w:t xml:space="preserve">, jeżeli ma lub miał interes </w:t>
      </w:r>
      <w:r w:rsidRPr="00EB7365">
        <w:rPr>
          <w:rFonts w:asciiTheme="minorHAnsi" w:hAnsiTheme="minorHAnsi"/>
        </w:rPr>
        <w:t xml:space="preserve">w uzyskaniu danego zamówienia oraz poniósł lub może ponieść szkodę w wyniku naruszenia przez Zamawiającego przepisów ustawy </w:t>
      </w:r>
      <w:proofErr w:type="spellStart"/>
      <w:r w:rsidRPr="00EB7365">
        <w:rPr>
          <w:rFonts w:asciiTheme="minorHAnsi" w:hAnsiTheme="minorHAnsi"/>
        </w:rPr>
        <w:t>Pzp</w:t>
      </w:r>
      <w:proofErr w:type="spellEnd"/>
      <w:r w:rsidRPr="00EB7365">
        <w:rPr>
          <w:rFonts w:asciiTheme="minorHAnsi" w:hAnsiTheme="minorHAnsi"/>
        </w:rPr>
        <w:t>.</w:t>
      </w:r>
    </w:p>
    <w:p w14:paraId="3E85E9BE" w14:textId="77777777" w:rsidR="009D4DF5" w:rsidRDefault="00AC7E91" w:rsidP="009D4DF5">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Środki ochrony prawnej wobec ogłoszenia o zamówieniu oraz SIWZ przysługują również organizacjom wpisanym na listę, o której mowa w art. 154 pkt 5</w:t>
      </w:r>
      <w:r w:rsidR="009D4DF5">
        <w:rPr>
          <w:rFonts w:asciiTheme="minorHAnsi" w:hAnsiTheme="minorHAnsi"/>
        </w:rPr>
        <w:t>)</w:t>
      </w:r>
      <w:r w:rsidRPr="00EB7365">
        <w:rPr>
          <w:rFonts w:asciiTheme="minorHAnsi" w:hAnsiTheme="minorHAnsi"/>
        </w:rPr>
        <w:t xml:space="preserve"> ustawy </w:t>
      </w:r>
      <w:proofErr w:type="spellStart"/>
      <w:r w:rsidRPr="00EB7365">
        <w:rPr>
          <w:rFonts w:asciiTheme="minorHAnsi" w:hAnsiTheme="minorHAnsi"/>
        </w:rPr>
        <w:t>Pzp</w:t>
      </w:r>
      <w:proofErr w:type="spellEnd"/>
      <w:r w:rsidRPr="00EB7365">
        <w:rPr>
          <w:rFonts w:asciiTheme="minorHAnsi" w:hAnsiTheme="minorHAnsi"/>
        </w:rPr>
        <w:t>.</w:t>
      </w:r>
    </w:p>
    <w:p w14:paraId="1F1A9957" w14:textId="21C531E2" w:rsidR="00AC7E91" w:rsidRPr="009D4DF5" w:rsidRDefault="00AC7E91" w:rsidP="009D4DF5">
      <w:pPr>
        <w:pStyle w:val="Akapitzlist1"/>
        <w:numPr>
          <w:ilvl w:val="0"/>
          <w:numId w:val="38"/>
        </w:numPr>
        <w:adjustRightInd/>
        <w:spacing w:line="276" w:lineRule="auto"/>
        <w:ind w:left="426" w:hanging="284"/>
        <w:jc w:val="both"/>
        <w:textAlignment w:val="auto"/>
        <w:rPr>
          <w:rFonts w:asciiTheme="minorHAnsi" w:hAnsiTheme="minorHAnsi"/>
        </w:rPr>
      </w:pPr>
      <w:r w:rsidRPr="009D4DF5">
        <w:rPr>
          <w:rFonts w:asciiTheme="minorHAnsi" w:hAnsiTheme="minorHAnsi"/>
        </w:rPr>
        <w:t>Odwołanie przysługuje wyłącznie od niezgodnej z przepisami ustawy czynności Zamawiającego podjętej</w:t>
      </w:r>
      <w:r w:rsidR="009D4DF5">
        <w:rPr>
          <w:rFonts w:asciiTheme="minorHAnsi" w:hAnsiTheme="minorHAnsi"/>
        </w:rPr>
        <w:br/>
      </w:r>
      <w:r w:rsidRPr="009D4DF5">
        <w:rPr>
          <w:rFonts w:asciiTheme="minorHAnsi" w:hAnsiTheme="minorHAnsi"/>
        </w:rPr>
        <w:t xml:space="preserve">w postępowaniu o udzielenie zamówienia lub zaniechania czynności, do której Zamawiający jest zobowiązany na podstawie ustawy </w:t>
      </w:r>
      <w:proofErr w:type="spellStart"/>
      <w:r w:rsidRPr="009D4DF5">
        <w:rPr>
          <w:rFonts w:asciiTheme="minorHAnsi" w:hAnsiTheme="minorHAnsi"/>
        </w:rPr>
        <w:t>Pzp</w:t>
      </w:r>
      <w:proofErr w:type="spellEnd"/>
      <w:r w:rsidRPr="009D4DF5">
        <w:rPr>
          <w:rFonts w:asciiTheme="minorHAnsi" w:hAnsiTheme="minorHAnsi"/>
        </w:rPr>
        <w:t>.</w:t>
      </w:r>
    </w:p>
    <w:p w14:paraId="268F8AAB" w14:textId="77777777" w:rsidR="009D4DF5" w:rsidRDefault="00AC7E91" w:rsidP="009D4DF5">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7C71143C" w14:textId="6BC799B6" w:rsidR="00AC7E91" w:rsidRPr="009D4DF5" w:rsidRDefault="00AC7E91" w:rsidP="009D4DF5">
      <w:pPr>
        <w:pStyle w:val="Akapitzlist1"/>
        <w:numPr>
          <w:ilvl w:val="0"/>
          <w:numId w:val="38"/>
        </w:numPr>
        <w:adjustRightInd/>
        <w:spacing w:line="276" w:lineRule="auto"/>
        <w:ind w:left="426" w:hanging="284"/>
        <w:jc w:val="both"/>
        <w:textAlignment w:val="auto"/>
        <w:rPr>
          <w:rFonts w:asciiTheme="minorHAnsi" w:hAnsiTheme="minorHAnsi"/>
        </w:rPr>
      </w:pPr>
      <w:r w:rsidRPr="009D4DF5">
        <w:rPr>
          <w:rFonts w:asciiTheme="minorHAnsi" w:hAnsiTheme="minorHAnsi"/>
        </w:rPr>
        <w:lastRenderedPageBreak/>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19224752" w14:textId="49CE7C33" w:rsidR="00AC7E91" w:rsidRPr="00EB7365" w:rsidRDefault="00AC7E91" w:rsidP="009D4DF5">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Odwołujący przesyła kopię odwołania Zamawiającemu przed upływem terminu do wniesienia odwołania</w:t>
      </w:r>
      <w:r w:rsidR="009D4DF5">
        <w:rPr>
          <w:rFonts w:asciiTheme="minorHAnsi" w:hAnsiTheme="minorHAnsi"/>
        </w:rPr>
        <w:br/>
      </w:r>
      <w:r w:rsidRPr="00EB7365">
        <w:rPr>
          <w:rFonts w:asciiTheme="minorHAnsi" w:hAnsiTheme="minorHAnsi"/>
        </w:rPr>
        <w:t xml:space="preserve">w taki sposób, aby mógł on zapoznać się z jego treścią przed upływem tego terminu. Domniemywa się, iż </w:t>
      </w:r>
      <w:r w:rsidR="009D4DF5">
        <w:rPr>
          <w:rFonts w:asciiTheme="minorHAnsi" w:hAnsiTheme="minorHAnsi"/>
        </w:rPr>
        <w:t>Z</w:t>
      </w:r>
      <w:r w:rsidRPr="00EB7365">
        <w:rPr>
          <w:rFonts w:asciiTheme="minorHAnsi" w:hAnsiTheme="minorHAnsi"/>
        </w:rPr>
        <w:t>amawiający mógł zapoznać się z treścią odwołania przed upływem terminu do jego wniesienia, jeżeli przesłanie jego kopii nastąpiło przed upływem terminu do jego wniesienia przy użyciu środków komunikacji elektronicznej.</w:t>
      </w:r>
    </w:p>
    <w:p w14:paraId="4EDBC381" w14:textId="77777777" w:rsidR="00335A02" w:rsidRDefault="00AC7E91" w:rsidP="00335A02">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Odwołanie wnosi się</w:t>
      </w:r>
      <w:r w:rsidR="00335A02">
        <w:rPr>
          <w:rFonts w:asciiTheme="minorHAnsi" w:hAnsiTheme="minorHAnsi"/>
        </w:rPr>
        <w:t>:</w:t>
      </w:r>
    </w:p>
    <w:p w14:paraId="5316E2A4" w14:textId="57CF731E" w:rsidR="00AC7E91" w:rsidRPr="00335A02" w:rsidRDefault="00AC7E91" w:rsidP="00335A02">
      <w:pPr>
        <w:pStyle w:val="Akapitzlist1"/>
        <w:numPr>
          <w:ilvl w:val="0"/>
          <w:numId w:val="59"/>
        </w:numPr>
        <w:adjustRightInd/>
        <w:spacing w:line="276" w:lineRule="auto"/>
        <w:ind w:left="709" w:hanging="283"/>
        <w:jc w:val="both"/>
        <w:textAlignment w:val="auto"/>
        <w:rPr>
          <w:rFonts w:asciiTheme="minorHAnsi" w:hAnsiTheme="minorHAnsi"/>
        </w:rPr>
      </w:pPr>
      <w:r w:rsidRPr="00335A02">
        <w:rPr>
          <w:rFonts w:asciiTheme="minorHAnsi" w:hAnsiTheme="minorHAnsi"/>
        </w:rPr>
        <w:t>w terminie 10 dni od dnia przesłania informacji o czynności zamawiającego stanowiącej podstawę jego wniesienia – jeżeli zostały przesłane w sposób określony w art. 180 ust. 5 zdanie drugie albo</w:t>
      </w:r>
      <w:r w:rsidR="00F13CA4" w:rsidRPr="00335A02">
        <w:rPr>
          <w:rFonts w:asciiTheme="minorHAnsi" w:hAnsiTheme="minorHAnsi"/>
        </w:rPr>
        <w:br/>
      </w:r>
      <w:r w:rsidRPr="00335A02">
        <w:rPr>
          <w:rFonts w:asciiTheme="minorHAnsi" w:hAnsiTheme="minorHAnsi"/>
        </w:rPr>
        <w:t>w terminie 15 dni – jeżeli zostały przesłane w inny sposób</w:t>
      </w:r>
      <w:r w:rsidR="00F13CA4" w:rsidRPr="00335A02">
        <w:rPr>
          <w:rFonts w:asciiTheme="minorHAnsi" w:hAnsiTheme="minorHAnsi"/>
        </w:rPr>
        <w:t xml:space="preserve"> – w przypadku gdy wartość zamówienia jest równa lub przekracza kwoty określone w przepisach wydanych na podstawie art. 11 ust. 8</w:t>
      </w:r>
      <w:r w:rsidR="00335A02" w:rsidRPr="00335A02">
        <w:rPr>
          <w:rFonts w:asciiTheme="minorHAnsi" w:hAnsiTheme="minorHAnsi"/>
        </w:rPr>
        <w:t>;</w:t>
      </w:r>
    </w:p>
    <w:p w14:paraId="17BD64C4" w14:textId="125C1FE0" w:rsidR="00335A02" w:rsidRPr="00335A02" w:rsidRDefault="00335A02" w:rsidP="008F31F6">
      <w:pPr>
        <w:pStyle w:val="Akapitzlist1"/>
        <w:numPr>
          <w:ilvl w:val="0"/>
          <w:numId w:val="59"/>
        </w:numPr>
        <w:adjustRightInd/>
        <w:spacing w:line="276" w:lineRule="auto"/>
        <w:ind w:left="709" w:hanging="283"/>
        <w:jc w:val="both"/>
        <w:textAlignment w:val="auto"/>
        <w:rPr>
          <w:rFonts w:asciiTheme="minorHAnsi" w:hAnsiTheme="minorHAnsi"/>
        </w:rPr>
      </w:pPr>
      <w:r w:rsidRPr="00335A02">
        <w:rPr>
          <w:rFonts w:asciiTheme="minorHAnsi" w:hAnsiTheme="minorHAnsi"/>
        </w:rPr>
        <w:t>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w:t>
      </w:r>
    </w:p>
    <w:p w14:paraId="30017CDB" w14:textId="77777777" w:rsidR="00AC7E91" w:rsidRPr="00EB7365" w:rsidRDefault="00AC7E91" w:rsidP="008F31F6">
      <w:pPr>
        <w:pStyle w:val="Akapitzlist1"/>
        <w:numPr>
          <w:ilvl w:val="0"/>
          <w:numId w:val="38"/>
        </w:numPr>
        <w:adjustRightInd/>
        <w:spacing w:line="276" w:lineRule="auto"/>
        <w:ind w:left="426" w:hanging="284"/>
        <w:jc w:val="both"/>
        <w:textAlignment w:val="auto"/>
        <w:rPr>
          <w:rFonts w:asciiTheme="minorHAnsi" w:hAnsiTheme="minorHAnsi"/>
        </w:rPr>
      </w:pPr>
      <w:r w:rsidRPr="00B921CF">
        <w:rPr>
          <w:rFonts w:asciiTheme="minorHAnsi" w:hAnsiTheme="minorHAnsi"/>
        </w:rPr>
        <w:t>Na orzeczenie</w:t>
      </w:r>
      <w:r w:rsidRPr="00EB7365">
        <w:rPr>
          <w:rFonts w:asciiTheme="minorHAnsi" w:hAnsiTheme="minorHAnsi"/>
        </w:rPr>
        <w:t xml:space="preserve"> Krajowej Izby Odwoławczej stronom oraz uczestnikom postępowania odwoławczego przysługuje skarga do sądu.</w:t>
      </w:r>
    </w:p>
    <w:p w14:paraId="441F97C7" w14:textId="77777777" w:rsidR="00AC7E91" w:rsidRPr="00EB7365" w:rsidRDefault="00AC7E91" w:rsidP="008F31F6">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Skargę wnosi się do sądu okręgowego właściwego dla siedziby albo miejsca zamieszkania Zamawiającego.</w:t>
      </w:r>
    </w:p>
    <w:p w14:paraId="0B0E8C4E" w14:textId="77777777" w:rsidR="00AC7E91" w:rsidRPr="00EB7365" w:rsidRDefault="00AC7E91" w:rsidP="008F31F6">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 xml:space="preserve">Skargę wnosi się za pośrednictwem Prezesa Krajowej Izby Odwoławczej w terminie 7 dni od dnia doręczenia orzeczenia Krajowej Izby Odwoławczej, przesyłając jednocześnie jej odpis przeciwnikowi skargi. </w:t>
      </w:r>
    </w:p>
    <w:p w14:paraId="48294C1A" w14:textId="64D6A12C" w:rsidR="00AC7E91" w:rsidRPr="00EB7365" w:rsidRDefault="00AC7E91" w:rsidP="008F31F6">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 xml:space="preserve">Złożenie skargi w placówce pocztowej operatora wyznaczonego w rozumieniu ustawy </w:t>
      </w:r>
      <w:r w:rsidRPr="00EB7365">
        <w:rPr>
          <w:rFonts w:asciiTheme="minorHAnsi" w:hAnsiTheme="minorHAnsi"/>
          <w:lang w:eastAsia="en-US"/>
        </w:rPr>
        <w:t>23 listopada 2012 r. – Prawo pocztowe (Dz. U. z 20</w:t>
      </w:r>
      <w:r w:rsidR="00D57649">
        <w:rPr>
          <w:rFonts w:asciiTheme="minorHAnsi" w:hAnsiTheme="minorHAnsi"/>
          <w:lang w:eastAsia="en-US"/>
        </w:rPr>
        <w:t>20</w:t>
      </w:r>
      <w:r w:rsidRPr="00EB7365">
        <w:rPr>
          <w:rFonts w:asciiTheme="minorHAnsi" w:hAnsiTheme="minorHAnsi"/>
          <w:lang w:eastAsia="en-US"/>
        </w:rPr>
        <w:t xml:space="preserve"> r. poz. 1</w:t>
      </w:r>
      <w:r w:rsidR="00DE6D5A">
        <w:rPr>
          <w:rFonts w:asciiTheme="minorHAnsi" w:hAnsiTheme="minorHAnsi"/>
          <w:lang w:eastAsia="en-US"/>
        </w:rPr>
        <w:t>041</w:t>
      </w:r>
      <w:r w:rsidRPr="00EB7365">
        <w:rPr>
          <w:rFonts w:asciiTheme="minorHAnsi" w:hAnsiTheme="minorHAnsi"/>
          <w:lang w:eastAsia="en-US"/>
        </w:rPr>
        <w:t>)</w:t>
      </w:r>
      <w:r w:rsidRPr="00EB7365">
        <w:rPr>
          <w:rFonts w:asciiTheme="minorHAnsi" w:hAnsiTheme="minorHAnsi"/>
        </w:rPr>
        <w:t xml:space="preserve"> jest równoznaczne z jej wniesieniem.</w:t>
      </w:r>
    </w:p>
    <w:p w14:paraId="73594B06" w14:textId="77777777" w:rsidR="00AC7E91" w:rsidRPr="00EB7365" w:rsidRDefault="00AC7E91" w:rsidP="008F31F6">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Prezes Krajowej Izby Odwoławczej przekazuje skargę wraz z aktami postępowania odwoławczego właściwemu sądowi w terminie 7 dni od dnia jej otrzymania.</w:t>
      </w:r>
    </w:p>
    <w:p w14:paraId="43A00D41" w14:textId="77777777" w:rsidR="00AC7E91" w:rsidRPr="00EB7365" w:rsidRDefault="00AC7E91" w:rsidP="008F31F6">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 xml:space="preserve">W terminie 21 dni od dnia wydania orzeczenia skargę może wnieść także Prezes Urzędu. Prezes Urzędu może także przystąpić do toczącego się postępowania. </w:t>
      </w:r>
    </w:p>
    <w:p w14:paraId="6E295BFD" w14:textId="79FCBC35" w:rsidR="00AC7E91" w:rsidRPr="00EB7365" w:rsidRDefault="00AC7E91" w:rsidP="008F31F6">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Do czynności podejmowanych przez Prezesa Urzędu stosuje się odpowiednio przepisy ustawy z dnia 17 listopada 1964 r. (Dz. U. z 201</w:t>
      </w:r>
      <w:r w:rsidR="008F31F6">
        <w:rPr>
          <w:rFonts w:asciiTheme="minorHAnsi" w:hAnsiTheme="minorHAnsi"/>
        </w:rPr>
        <w:t>9 r, poz. 14</w:t>
      </w:r>
      <w:r w:rsidRPr="00EB7365">
        <w:rPr>
          <w:rFonts w:asciiTheme="minorHAnsi" w:hAnsiTheme="minorHAnsi"/>
        </w:rPr>
        <w:t>60</w:t>
      </w:r>
      <w:r w:rsidR="008F31F6">
        <w:rPr>
          <w:rFonts w:asciiTheme="minorHAnsi" w:hAnsiTheme="minorHAnsi"/>
        </w:rPr>
        <w:t xml:space="preserve"> z </w:t>
      </w:r>
      <w:proofErr w:type="spellStart"/>
      <w:r w:rsidR="008F31F6">
        <w:rPr>
          <w:rFonts w:asciiTheme="minorHAnsi" w:hAnsiTheme="minorHAnsi"/>
        </w:rPr>
        <w:t>późn</w:t>
      </w:r>
      <w:proofErr w:type="spellEnd"/>
      <w:r w:rsidR="008F31F6">
        <w:rPr>
          <w:rFonts w:asciiTheme="minorHAnsi" w:hAnsiTheme="minorHAnsi"/>
        </w:rPr>
        <w:t>. zmianami</w:t>
      </w:r>
      <w:r w:rsidRPr="00EB7365">
        <w:rPr>
          <w:rFonts w:asciiTheme="minorHAnsi" w:hAnsiTheme="minorHAnsi"/>
        </w:rPr>
        <w:t>)  - Kodeks postępowania cywilnego.</w:t>
      </w:r>
    </w:p>
    <w:p w14:paraId="43BAEFE5" w14:textId="77777777" w:rsidR="00AC7E91" w:rsidRPr="00EB7365" w:rsidRDefault="00AC7E91" w:rsidP="008F31F6">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75920F1C" w14:textId="77777777" w:rsidR="00AC7E91" w:rsidRDefault="00AC7E91" w:rsidP="008F31F6">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Jeżeli koniec terminu do wykonania czynności przypada na sobotę lub dzień ustawowo wolny od pracy, termin upływa dnia następnego po dniu lub dniach wolnych od pracy.</w:t>
      </w:r>
    </w:p>
    <w:p w14:paraId="20722FF9" w14:textId="77777777" w:rsidR="008F6E2E" w:rsidRPr="00EB7365" w:rsidRDefault="008F6E2E" w:rsidP="008F6E2E">
      <w:pPr>
        <w:pStyle w:val="Akapitzlist1"/>
        <w:adjustRightInd/>
        <w:spacing w:line="276" w:lineRule="auto"/>
        <w:ind w:left="426"/>
        <w:jc w:val="both"/>
        <w:textAlignment w:val="auto"/>
        <w:rPr>
          <w:rFonts w:asciiTheme="minorHAnsi" w:hAnsiTheme="minorHAnsi"/>
        </w:rPr>
      </w:pPr>
    </w:p>
    <w:p w14:paraId="54AF3860" w14:textId="3C2632A8" w:rsidR="00AC7E91" w:rsidRPr="00EB7365" w:rsidRDefault="00AC7E91" w:rsidP="008F6E2E">
      <w:pPr>
        <w:pStyle w:val="Akapitzlist1"/>
        <w:numPr>
          <w:ilvl w:val="0"/>
          <w:numId w:val="38"/>
        </w:numPr>
        <w:tabs>
          <w:tab w:val="clear" w:pos="985"/>
          <w:tab w:val="num" w:pos="426"/>
        </w:tabs>
        <w:adjustRightInd/>
        <w:spacing w:line="276" w:lineRule="auto"/>
        <w:ind w:left="426" w:hanging="284"/>
        <w:jc w:val="both"/>
        <w:textAlignment w:val="auto"/>
        <w:rPr>
          <w:rFonts w:asciiTheme="minorHAnsi" w:hAnsiTheme="minorHAnsi"/>
        </w:rPr>
      </w:pPr>
      <w:r w:rsidRPr="00EB7365">
        <w:rPr>
          <w:rFonts w:asciiTheme="minorHAnsi" w:hAnsiTheme="minorHAnsi"/>
        </w:rPr>
        <w:t xml:space="preserve">Postanowienia dotyczące przetwarzania danych osobowych: </w:t>
      </w:r>
    </w:p>
    <w:p w14:paraId="61129FCD" w14:textId="1E98B993" w:rsidR="00AC7E91" w:rsidRPr="00EB7365" w:rsidRDefault="00AC7E91" w:rsidP="008F6E2E">
      <w:pPr>
        <w:pStyle w:val="Akapitzlist"/>
        <w:numPr>
          <w:ilvl w:val="0"/>
          <w:numId w:val="40"/>
        </w:numPr>
        <w:spacing w:after="0" w:line="240" w:lineRule="auto"/>
        <w:ind w:left="993" w:hanging="426"/>
        <w:jc w:val="both"/>
        <w:rPr>
          <w:rFonts w:asciiTheme="minorHAnsi" w:hAnsiTheme="minorHAnsi"/>
          <w:sz w:val="20"/>
          <w:szCs w:val="20"/>
        </w:rPr>
      </w:pPr>
      <w:r w:rsidRPr="00EB7365">
        <w:rPr>
          <w:rFonts w:asciiTheme="minorHAnsi" w:hAnsiTheme="minorHAnsi"/>
          <w:sz w:val="20"/>
          <w:szCs w:val="20"/>
        </w:rPr>
        <w:t>Wykonawca, składając ofertę, wyraża jednocześnie zgodę na przetwarzanie przez Zamawiającego, uczestników postępowania oraz inne uprawnione Podmioty, danych osobowych w rozumieniu ustawy o ochronie danych osobowych (</w:t>
      </w:r>
      <w:proofErr w:type="spellStart"/>
      <w:r w:rsidRPr="00EB7365">
        <w:rPr>
          <w:rFonts w:asciiTheme="minorHAnsi" w:hAnsiTheme="minorHAnsi"/>
          <w:sz w:val="20"/>
          <w:szCs w:val="20"/>
        </w:rPr>
        <w:t>t.j</w:t>
      </w:r>
      <w:proofErr w:type="spellEnd"/>
      <w:r w:rsidRPr="00EB7365">
        <w:rPr>
          <w:rFonts w:asciiTheme="minorHAnsi" w:hAnsiTheme="minorHAnsi"/>
          <w:sz w:val="20"/>
          <w:szCs w:val="20"/>
        </w:rPr>
        <w:t>. Dz. U. z 201</w:t>
      </w:r>
      <w:r w:rsidR="008F6E2E">
        <w:rPr>
          <w:rFonts w:asciiTheme="minorHAnsi" w:hAnsiTheme="minorHAnsi"/>
          <w:sz w:val="20"/>
          <w:szCs w:val="20"/>
        </w:rPr>
        <w:t>9</w:t>
      </w:r>
      <w:r w:rsidRPr="00EB7365">
        <w:rPr>
          <w:rFonts w:asciiTheme="minorHAnsi" w:hAnsiTheme="minorHAnsi"/>
          <w:sz w:val="20"/>
          <w:szCs w:val="20"/>
        </w:rPr>
        <w:t xml:space="preserve"> r., poz. </w:t>
      </w:r>
      <w:r w:rsidR="008F6E2E">
        <w:rPr>
          <w:rFonts w:asciiTheme="minorHAnsi" w:hAnsiTheme="minorHAnsi"/>
          <w:sz w:val="20"/>
          <w:szCs w:val="20"/>
        </w:rPr>
        <w:t>1781</w:t>
      </w:r>
      <w:r w:rsidRPr="00EB7365">
        <w:rPr>
          <w:rFonts w:asciiTheme="minorHAnsi" w:hAnsiTheme="minorHAnsi"/>
          <w:sz w:val="20"/>
          <w:szCs w:val="20"/>
        </w:rPr>
        <w:t xml:space="preserve">) zawartych w ofercie oraz w załącznikach do niej. </w:t>
      </w:r>
    </w:p>
    <w:p w14:paraId="22896F04" w14:textId="77777777" w:rsidR="00AC7E91" w:rsidRPr="00EB7365" w:rsidRDefault="00AC7E91" w:rsidP="00491944">
      <w:pPr>
        <w:pStyle w:val="Akapitzlist"/>
        <w:numPr>
          <w:ilvl w:val="0"/>
          <w:numId w:val="40"/>
        </w:numPr>
        <w:spacing w:after="0" w:line="240" w:lineRule="auto"/>
        <w:ind w:left="993" w:hanging="426"/>
        <w:jc w:val="both"/>
        <w:rPr>
          <w:rFonts w:asciiTheme="minorHAnsi" w:hAnsiTheme="minorHAnsi"/>
          <w:sz w:val="20"/>
          <w:szCs w:val="20"/>
        </w:rPr>
      </w:pPr>
      <w:r w:rsidRPr="00A003DD">
        <w:rPr>
          <w:rFonts w:asciiTheme="minorHAnsi" w:hAnsiTheme="minorHAnsi"/>
          <w:sz w:val="20"/>
          <w:szCs w:val="20"/>
        </w:rPr>
        <w:t>Zamawiający informuje</w:t>
      </w:r>
      <w:r w:rsidRPr="00EB7365">
        <w:rPr>
          <w:rFonts w:asciiTheme="minorHAnsi" w:hAnsiTheme="minorHAnsi"/>
          <w:sz w:val="20"/>
          <w:szCs w:val="20"/>
        </w:rPr>
        <w:t xml:space="preserve">, że dane osobowe, o których mowa w pkt 1) przetwarzane są w celu jakim jest, w szczególności: </w:t>
      </w:r>
    </w:p>
    <w:p w14:paraId="0D74A361" w14:textId="77777777" w:rsidR="00AC7E91" w:rsidRPr="00EB7365" w:rsidRDefault="00AC7E91" w:rsidP="00491944">
      <w:pPr>
        <w:pStyle w:val="Akapitzlist"/>
        <w:numPr>
          <w:ilvl w:val="0"/>
          <w:numId w:val="41"/>
        </w:numPr>
        <w:spacing w:after="0" w:line="240" w:lineRule="auto"/>
        <w:ind w:left="1276" w:hanging="283"/>
        <w:jc w:val="both"/>
        <w:rPr>
          <w:rFonts w:asciiTheme="minorHAnsi" w:hAnsiTheme="minorHAnsi"/>
          <w:sz w:val="20"/>
          <w:szCs w:val="20"/>
        </w:rPr>
      </w:pPr>
      <w:r w:rsidRPr="00EB7365">
        <w:rPr>
          <w:rFonts w:asciiTheme="minorHAnsi" w:hAnsiTheme="minorHAnsi"/>
          <w:sz w:val="20"/>
          <w:szCs w:val="20"/>
        </w:rPr>
        <w:t xml:space="preserve">prowadzenie postępowania o udzielenie zamówienia publicznego, </w:t>
      </w:r>
    </w:p>
    <w:p w14:paraId="4EAC792F" w14:textId="77777777" w:rsidR="00AC7E91" w:rsidRPr="00EB7365" w:rsidRDefault="00AC7E91" w:rsidP="00491944">
      <w:pPr>
        <w:pStyle w:val="Akapitzlist"/>
        <w:numPr>
          <w:ilvl w:val="0"/>
          <w:numId w:val="41"/>
        </w:numPr>
        <w:spacing w:after="0" w:line="240" w:lineRule="auto"/>
        <w:ind w:left="1276" w:hanging="283"/>
        <w:jc w:val="both"/>
        <w:rPr>
          <w:rFonts w:asciiTheme="minorHAnsi" w:hAnsiTheme="minorHAnsi"/>
          <w:sz w:val="20"/>
          <w:szCs w:val="20"/>
        </w:rPr>
      </w:pPr>
      <w:r w:rsidRPr="00EB7365">
        <w:rPr>
          <w:rFonts w:asciiTheme="minorHAnsi" w:hAnsiTheme="minorHAnsi"/>
          <w:sz w:val="20"/>
          <w:szCs w:val="20"/>
        </w:rPr>
        <w:t xml:space="preserve">zawarcie i realizacja umowy z wyłonionym w niniejszym postępowaniu Wykonawcą, </w:t>
      </w:r>
    </w:p>
    <w:p w14:paraId="49B1DBB6" w14:textId="77777777" w:rsidR="00AC7E91" w:rsidRPr="00EB7365" w:rsidRDefault="00AC7E91" w:rsidP="00491944">
      <w:pPr>
        <w:pStyle w:val="Akapitzlist"/>
        <w:numPr>
          <w:ilvl w:val="0"/>
          <w:numId w:val="41"/>
        </w:numPr>
        <w:spacing w:after="0" w:line="240" w:lineRule="auto"/>
        <w:ind w:left="1276" w:hanging="283"/>
        <w:jc w:val="both"/>
        <w:rPr>
          <w:rFonts w:asciiTheme="minorHAnsi" w:hAnsiTheme="minorHAnsi"/>
          <w:sz w:val="20"/>
          <w:szCs w:val="20"/>
        </w:rPr>
      </w:pPr>
      <w:r w:rsidRPr="00EB7365">
        <w:rPr>
          <w:rFonts w:asciiTheme="minorHAnsi" w:hAnsiTheme="minorHAnsi"/>
          <w:sz w:val="20"/>
          <w:szCs w:val="20"/>
        </w:rPr>
        <w:t xml:space="preserve">dokonanie rozliczenia i płatności związanych z realizacją umowy, </w:t>
      </w:r>
    </w:p>
    <w:p w14:paraId="4746B493" w14:textId="77777777" w:rsidR="00AC7E91" w:rsidRPr="00EB7365" w:rsidRDefault="00AC7E91" w:rsidP="00A003DD">
      <w:pPr>
        <w:pStyle w:val="Akapitzlist"/>
        <w:numPr>
          <w:ilvl w:val="0"/>
          <w:numId w:val="41"/>
        </w:numPr>
        <w:spacing w:after="0" w:line="240" w:lineRule="auto"/>
        <w:ind w:left="1276" w:hanging="283"/>
        <w:jc w:val="both"/>
        <w:rPr>
          <w:rFonts w:asciiTheme="minorHAnsi" w:hAnsiTheme="minorHAnsi"/>
          <w:sz w:val="20"/>
          <w:szCs w:val="20"/>
        </w:rPr>
      </w:pPr>
      <w:r w:rsidRPr="00EB7365">
        <w:rPr>
          <w:rFonts w:asciiTheme="minorHAnsi" w:hAnsiTheme="minorHAnsi"/>
          <w:sz w:val="20"/>
          <w:szCs w:val="20"/>
        </w:rPr>
        <w:lastRenderedPageBreak/>
        <w:t>przeprowadzenie ewentualnych postępowań kontrolnych i/lub audytu przez komórki Zamawiającego i inne uprawnione Podmioty,</w:t>
      </w:r>
    </w:p>
    <w:p w14:paraId="7E8A54F9" w14:textId="77777777" w:rsidR="00AC7E91" w:rsidRDefault="00AC7E91" w:rsidP="00A003DD">
      <w:pPr>
        <w:pStyle w:val="Akapitzlist"/>
        <w:numPr>
          <w:ilvl w:val="0"/>
          <w:numId w:val="41"/>
        </w:numPr>
        <w:spacing w:after="0" w:line="240" w:lineRule="auto"/>
        <w:ind w:left="1276" w:hanging="283"/>
        <w:jc w:val="both"/>
        <w:rPr>
          <w:rFonts w:asciiTheme="minorHAnsi" w:hAnsiTheme="minorHAnsi"/>
          <w:sz w:val="20"/>
          <w:szCs w:val="20"/>
        </w:rPr>
      </w:pPr>
      <w:r w:rsidRPr="00EB7365">
        <w:rPr>
          <w:rFonts w:asciiTheme="minorHAnsi" w:hAnsiTheme="minorHAnsi"/>
          <w:sz w:val="20"/>
          <w:szCs w:val="20"/>
        </w:rPr>
        <w:t xml:space="preserve">ewentualne udostępnienie dokumentacji postępowania i zawartej umowy jako informacji publicznej. </w:t>
      </w:r>
    </w:p>
    <w:p w14:paraId="317123E5" w14:textId="77777777" w:rsidR="00A003DD" w:rsidRPr="00EB7365" w:rsidRDefault="00A003DD" w:rsidP="00A003DD">
      <w:pPr>
        <w:pStyle w:val="Akapitzlist"/>
        <w:spacing w:after="0" w:line="240" w:lineRule="auto"/>
        <w:ind w:left="1276"/>
        <w:jc w:val="both"/>
        <w:rPr>
          <w:rFonts w:asciiTheme="minorHAnsi" w:hAnsiTheme="minorHAnsi"/>
          <w:sz w:val="20"/>
          <w:szCs w:val="20"/>
        </w:rPr>
      </w:pPr>
    </w:p>
    <w:p w14:paraId="1A888D98" w14:textId="6D054F34" w:rsidR="00AC7E91" w:rsidRPr="00EB7365" w:rsidRDefault="00121E9D" w:rsidP="00A003DD">
      <w:pPr>
        <w:pStyle w:val="Akapitzlist"/>
        <w:numPr>
          <w:ilvl w:val="0"/>
          <w:numId w:val="38"/>
        </w:numPr>
        <w:tabs>
          <w:tab w:val="clear" w:pos="985"/>
          <w:tab w:val="num" w:pos="426"/>
        </w:tabs>
        <w:spacing w:after="0" w:line="240" w:lineRule="auto"/>
        <w:ind w:left="426"/>
        <w:jc w:val="both"/>
        <w:rPr>
          <w:rFonts w:asciiTheme="minorHAnsi" w:hAnsiTheme="minorHAnsi"/>
          <w:sz w:val="20"/>
          <w:szCs w:val="20"/>
        </w:rPr>
      </w:pPr>
      <w:r w:rsidRPr="00EB7365">
        <w:rPr>
          <w:rFonts w:asciiTheme="minorHAnsi" w:hAnsiTheme="minorHAnsi"/>
          <w:sz w:val="20"/>
          <w:szCs w:val="20"/>
        </w:rPr>
        <w:t xml:space="preserve"> </w:t>
      </w:r>
      <w:r w:rsidR="00AC7E91" w:rsidRPr="00EB7365">
        <w:rPr>
          <w:rFonts w:asciiTheme="minorHAnsi" w:hAnsiTheme="minorHAnsi"/>
          <w:sz w:val="20"/>
          <w:szCs w:val="20"/>
        </w:rPr>
        <w:t xml:space="preserve">Zamawiający, na potrzeby wypełnienia ogłoszenia o udzieleniu zamówienia zamieszczonego w Biuletynie Zamówień Publicznych, wymaga wypełnienia w załączniku ofertowym, czy oferta została złożona przez małego czy średniego przedsiębiorcę. Powyższe informacje wymagane są do celów statystycznych. Definicje odnośnie mikro, małych i średnich przedsiębiorców zawarte są w zaleceniu Komisji Wspólnot Europejskich z 6 maja 2003 r. (Dz.U. L 124 z 20.05.2003, s. 36). Zamawiający uwzględni </w:t>
      </w:r>
      <w:proofErr w:type="spellStart"/>
      <w:r w:rsidR="00AC7E91" w:rsidRPr="00EB7365">
        <w:rPr>
          <w:rFonts w:asciiTheme="minorHAnsi" w:hAnsiTheme="minorHAnsi"/>
          <w:sz w:val="20"/>
          <w:szCs w:val="20"/>
        </w:rPr>
        <w:t>mikroprzedsiębiorców</w:t>
      </w:r>
      <w:proofErr w:type="spellEnd"/>
      <w:r w:rsidR="00AC7E91" w:rsidRPr="00EB7365">
        <w:rPr>
          <w:rFonts w:asciiTheme="minorHAnsi" w:hAnsiTheme="minorHAnsi"/>
          <w:sz w:val="20"/>
          <w:szCs w:val="20"/>
        </w:rPr>
        <w:t>, którzy wraz z małymi</w:t>
      </w:r>
      <w:r w:rsidR="00A003DD">
        <w:rPr>
          <w:rFonts w:asciiTheme="minorHAnsi" w:hAnsiTheme="minorHAnsi"/>
          <w:sz w:val="20"/>
          <w:szCs w:val="20"/>
        </w:rPr>
        <w:br/>
      </w:r>
      <w:r w:rsidR="00AC7E91" w:rsidRPr="00EB7365">
        <w:rPr>
          <w:rFonts w:asciiTheme="minorHAnsi" w:hAnsiTheme="minorHAnsi"/>
          <w:sz w:val="20"/>
          <w:szCs w:val="20"/>
        </w:rPr>
        <w:t xml:space="preserve">i średnimi przedsiębiorcami tworzą sektor MŚP.   </w:t>
      </w:r>
    </w:p>
    <w:p w14:paraId="03ACD065" w14:textId="77777777" w:rsidR="00AC7E91" w:rsidRPr="00EB7365" w:rsidRDefault="00AC7E91" w:rsidP="00AC7E91">
      <w:pPr>
        <w:spacing w:after="0" w:line="240" w:lineRule="auto"/>
        <w:jc w:val="both"/>
        <w:rPr>
          <w:sz w:val="20"/>
          <w:szCs w:val="20"/>
        </w:rPr>
      </w:pPr>
    </w:p>
    <w:p w14:paraId="17C373CF" w14:textId="77777777" w:rsidR="00AC7E91" w:rsidRPr="00EB7365" w:rsidRDefault="00AC7E91" w:rsidP="00AC7E91">
      <w:pPr>
        <w:pStyle w:val="Akapitzlist"/>
        <w:shd w:val="clear" w:color="auto" w:fill="FFFFFF"/>
        <w:spacing w:after="0" w:line="240" w:lineRule="atLeast"/>
        <w:ind w:left="0"/>
        <w:rPr>
          <w:rFonts w:asciiTheme="minorHAnsi" w:eastAsia="Times New Roman" w:hAnsiTheme="minorHAnsi" w:cs="Arial"/>
          <w:b/>
          <w:bCs/>
          <w:color w:val="3D2106"/>
          <w:sz w:val="20"/>
          <w:szCs w:val="20"/>
          <w:lang w:eastAsia="pl-PL"/>
        </w:rPr>
      </w:pPr>
      <w:r w:rsidRPr="00EB7365">
        <w:rPr>
          <w:rFonts w:asciiTheme="minorHAnsi" w:hAnsiTheme="minorHAnsi"/>
          <w:noProof/>
          <w:sz w:val="20"/>
          <w:szCs w:val="20"/>
          <w:lang w:eastAsia="pl-PL"/>
        </w:rPr>
        <w:drawing>
          <wp:inline distT="0" distB="0" distL="0" distR="0" wp14:anchorId="1E7F3BDC" wp14:editId="122836CC">
            <wp:extent cx="5760720" cy="2333002"/>
            <wp:effectExtent l="19050" t="0" r="0" b="0"/>
            <wp:docPr id="1" name="Obraz 10" descr="http://z.nf.pl/galeria/org/11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z.nf.pl/galeria/org/11605.JPG"/>
                    <pic:cNvPicPr>
                      <a:picLocks noChangeAspect="1" noChangeArrowheads="1"/>
                    </pic:cNvPicPr>
                  </pic:nvPicPr>
                  <pic:blipFill>
                    <a:blip r:embed="rId13" cstate="print"/>
                    <a:srcRect/>
                    <a:stretch>
                      <a:fillRect/>
                    </a:stretch>
                  </pic:blipFill>
                  <pic:spPr bwMode="auto">
                    <a:xfrm>
                      <a:off x="0" y="0"/>
                      <a:ext cx="5760720" cy="2333002"/>
                    </a:xfrm>
                    <a:prstGeom prst="rect">
                      <a:avLst/>
                    </a:prstGeom>
                    <a:noFill/>
                    <a:ln w="9525">
                      <a:noFill/>
                      <a:miter lim="800000"/>
                      <a:headEnd/>
                      <a:tailEnd/>
                    </a:ln>
                  </pic:spPr>
                </pic:pic>
              </a:graphicData>
            </a:graphic>
          </wp:inline>
        </w:drawing>
      </w:r>
    </w:p>
    <w:p w14:paraId="403E79C2" w14:textId="77777777" w:rsidR="00AC7E91" w:rsidRPr="00EB7365" w:rsidRDefault="00AC7E91" w:rsidP="00AC7E91">
      <w:pPr>
        <w:ind w:left="284"/>
        <w:jc w:val="both"/>
        <w:textAlignment w:val="baseline"/>
        <w:rPr>
          <w:sz w:val="20"/>
          <w:szCs w:val="20"/>
        </w:rPr>
      </w:pPr>
    </w:p>
    <w:p w14:paraId="7187FC23" w14:textId="0401FEE7" w:rsidR="00BE62FB" w:rsidRPr="00C87484" w:rsidRDefault="00BE62FB" w:rsidP="00BE62FB">
      <w:pPr>
        <w:rPr>
          <w:b/>
          <w:sz w:val="20"/>
        </w:rPr>
      </w:pPr>
      <w:bookmarkStart w:id="4" w:name="_Toc488396266"/>
      <w:r>
        <w:rPr>
          <w:b/>
          <w:sz w:val="20"/>
        </w:rPr>
        <w:t>XXIII</w:t>
      </w:r>
      <w:r w:rsidRPr="00C87484">
        <w:rPr>
          <w:b/>
          <w:sz w:val="20"/>
        </w:rPr>
        <w:t>. Załączniki do specyfikacji</w:t>
      </w:r>
      <w:bookmarkEnd w:id="4"/>
      <w:r w:rsidRPr="00C87484">
        <w:rPr>
          <w:b/>
          <w:sz w:val="20"/>
        </w:rPr>
        <w:t xml:space="preserve"> </w:t>
      </w:r>
    </w:p>
    <w:p w14:paraId="08E43780" w14:textId="1D69091C" w:rsidR="00F43798" w:rsidRDefault="00BE62FB" w:rsidP="00BE62FB">
      <w:pPr>
        <w:autoSpaceDE w:val="0"/>
        <w:autoSpaceDN w:val="0"/>
        <w:adjustRightInd w:val="0"/>
        <w:spacing w:after="0" w:line="240" w:lineRule="auto"/>
        <w:ind w:left="1701" w:hanging="1417"/>
        <w:jc w:val="both"/>
        <w:rPr>
          <w:sz w:val="20"/>
          <w:szCs w:val="20"/>
        </w:rPr>
      </w:pPr>
      <w:r w:rsidRPr="00C87484">
        <w:rPr>
          <w:b/>
          <w:bCs/>
          <w:sz w:val="20"/>
          <w:szCs w:val="20"/>
        </w:rPr>
        <w:t xml:space="preserve">Załącznik nr 1 </w:t>
      </w:r>
      <w:r w:rsidRPr="00C87484">
        <w:rPr>
          <w:sz w:val="20"/>
          <w:szCs w:val="20"/>
        </w:rPr>
        <w:t xml:space="preserve">– </w:t>
      </w:r>
      <w:r w:rsidR="00F43798">
        <w:rPr>
          <w:sz w:val="20"/>
          <w:szCs w:val="20"/>
        </w:rPr>
        <w:t>formularz ofertowy.</w:t>
      </w:r>
    </w:p>
    <w:p w14:paraId="335F64E9" w14:textId="6542B797" w:rsidR="00BE62FB" w:rsidRDefault="00BE62FB" w:rsidP="00BE62FB">
      <w:pPr>
        <w:autoSpaceDE w:val="0"/>
        <w:autoSpaceDN w:val="0"/>
        <w:adjustRightInd w:val="0"/>
        <w:spacing w:after="0" w:line="240" w:lineRule="auto"/>
        <w:ind w:left="1701" w:hanging="1417"/>
        <w:jc w:val="both"/>
        <w:rPr>
          <w:bCs/>
          <w:sz w:val="20"/>
          <w:szCs w:val="20"/>
        </w:rPr>
      </w:pPr>
      <w:r w:rsidRPr="00C87484">
        <w:rPr>
          <w:b/>
          <w:bCs/>
          <w:sz w:val="20"/>
          <w:szCs w:val="20"/>
        </w:rPr>
        <w:t xml:space="preserve">Załącznik nr 2 – </w:t>
      </w:r>
      <w:r w:rsidR="000F7B59">
        <w:rPr>
          <w:bCs/>
          <w:sz w:val="20"/>
          <w:szCs w:val="20"/>
        </w:rPr>
        <w:t>projekt umowy.</w:t>
      </w:r>
    </w:p>
    <w:p w14:paraId="605EC5D2" w14:textId="49D40B68" w:rsidR="0036068B" w:rsidRDefault="00BE62FB" w:rsidP="00BE62FB">
      <w:pPr>
        <w:autoSpaceDE w:val="0"/>
        <w:autoSpaceDN w:val="0"/>
        <w:adjustRightInd w:val="0"/>
        <w:spacing w:after="0" w:line="240" w:lineRule="auto"/>
        <w:ind w:left="284"/>
        <w:jc w:val="both"/>
        <w:rPr>
          <w:bCs/>
          <w:sz w:val="20"/>
          <w:szCs w:val="20"/>
        </w:rPr>
      </w:pPr>
      <w:r w:rsidRPr="00C87484">
        <w:rPr>
          <w:b/>
          <w:bCs/>
          <w:sz w:val="20"/>
          <w:szCs w:val="20"/>
        </w:rPr>
        <w:t>Załącznik nr 3</w:t>
      </w:r>
      <w:r w:rsidR="0036068B">
        <w:rPr>
          <w:b/>
          <w:bCs/>
          <w:sz w:val="20"/>
          <w:szCs w:val="20"/>
        </w:rPr>
        <w:t>a</w:t>
      </w:r>
      <w:r w:rsidRPr="00C87484">
        <w:rPr>
          <w:b/>
          <w:bCs/>
          <w:sz w:val="20"/>
          <w:szCs w:val="20"/>
        </w:rPr>
        <w:t xml:space="preserve"> </w:t>
      </w:r>
      <w:r w:rsidRPr="00C87484">
        <w:rPr>
          <w:bCs/>
          <w:sz w:val="20"/>
          <w:szCs w:val="20"/>
        </w:rPr>
        <w:t xml:space="preserve">– </w:t>
      </w:r>
      <w:r w:rsidR="0036068B" w:rsidRPr="0036068B">
        <w:rPr>
          <w:bCs/>
          <w:sz w:val="20"/>
          <w:szCs w:val="20"/>
        </w:rPr>
        <w:t>Oświ</w:t>
      </w:r>
      <w:r w:rsidR="0036068B">
        <w:rPr>
          <w:bCs/>
          <w:sz w:val="20"/>
          <w:szCs w:val="20"/>
        </w:rPr>
        <w:t>a</w:t>
      </w:r>
      <w:r w:rsidR="009E4894">
        <w:rPr>
          <w:bCs/>
          <w:sz w:val="20"/>
          <w:szCs w:val="20"/>
        </w:rPr>
        <w:t>dcze</w:t>
      </w:r>
      <w:r w:rsidR="00255AA9">
        <w:rPr>
          <w:bCs/>
          <w:sz w:val="20"/>
          <w:szCs w:val="20"/>
        </w:rPr>
        <w:t>nie W</w:t>
      </w:r>
      <w:r w:rsidR="009E4894">
        <w:rPr>
          <w:bCs/>
          <w:sz w:val="20"/>
          <w:szCs w:val="20"/>
        </w:rPr>
        <w:t>ykonawcy- wykluczenie.</w:t>
      </w:r>
    </w:p>
    <w:p w14:paraId="66C67865" w14:textId="10CD97D7" w:rsidR="00255AA9" w:rsidRDefault="00255AA9" w:rsidP="00255AA9">
      <w:pPr>
        <w:autoSpaceDE w:val="0"/>
        <w:autoSpaceDN w:val="0"/>
        <w:adjustRightInd w:val="0"/>
        <w:spacing w:after="0" w:line="240" w:lineRule="auto"/>
        <w:ind w:left="284"/>
        <w:jc w:val="both"/>
        <w:rPr>
          <w:bCs/>
          <w:sz w:val="20"/>
          <w:szCs w:val="20"/>
        </w:rPr>
      </w:pPr>
      <w:r w:rsidRPr="00C87484">
        <w:rPr>
          <w:b/>
          <w:bCs/>
          <w:sz w:val="20"/>
          <w:szCs w:val="20"/>
        </w:rPr>
        <w:t>Załącznik nr 3</w:t>
      </w:r>
      <w:r>
        <w:rPr>
          <w:b/>
          <w:bCs/>
          <w:sz w:val="20"/>
          <w:szCs w:val="20"/>
        </w:rPr>
        <w:t>b</w:t>
      </w:r>
      <w:r w:rsidRPr="00C87484">
        <w:rPr>
          <w:b/>
          <w:bCs/>
          <w:sz w:val="20"/>
          <w:szCs w:val="20"/>
        </w:rPr>
        <w:t xml:space="preserve"> </w:t>
      </w:r>
      <w:r w:rsidRPr="00C87484">
        <w:rPr>
          <w:bCs/>
          <w:sz w:val="20"/>
          <w:szCs w:val="20"/>
        </w:rPr>
        <w:t xml:space="preserve">– </w:t>
      </w:r>
      <w:r w:rsidRPr="0036068B">
        <w:rPr>
          <w:bCs/>
          <w:sz w:val="20"/>
          <w:szCs w:val="20"/>
        </w:rPr>
        <w:t>Oświ</w:t>
      </w:r>
      <w:r>
        <w:rPr>
          <w:bCs/>
          <w:sz w:val="20"/>
          <w:szCs w:val="20"/>
        </w:rPr>
        <w:t>adczenie Wykonawcy- spełnienie warunków udziału w postępowaniu.</w:t>
      </w:r>
    </w:p>
    <w:p w14:paraId="6F3B5C00" w14:textId="2E35B50B" w:rsidR="005C09AB" w:rsidRDefault="005C09AB" w:rsidP="00255AA9">
      <w:pPr>
        <w:autoSpaceDE w:val="0"/>
        <w:autoSpaceDN w:val="0"/>
        <w:adjustRightInd w:val="0"/>
        <w:spacing w:after="0" w:line="240" w:lineRule="auto"/>
        <w:ind w:left="284"/>
        <w:jc w:val="both"/>
        <w:rPr>
          <w:bCs/>
          <w:sz w:val="20"/>
          <w:szCs w:val="20"/>
        </w:rPr>
      </w:pPr>
      <w:r>
        <w:rPr>
          <w:b/>
          <w:bCs/>
          <w:sz w:val="20"/>
          <w:szCs w:val="20"/>
        </w:rPr>
        <w:t xml:space="preserve">Załącznik nr 4 </w:t>
      </w:r>
      <w:r>
        <w:rPr>
          <w:bCs/>
          <w:sz w:val="20"/>
          <w:szCs w:val="20"/>
        </w:rPr>
        <w:t>– Oświadczenie dotyczące przynależności do tej samej grupy kapitałowej.</w:t>
      </w:r>
    </w:p>
    <w:p w14:paraId="3D7CCE96" w14:textId="16DFDBEF" w:rsidR="009E4894" w:rsidRDefault="00F66198" w:rsidP="00BE62FB">
      <w:pPr>
        <w:autoSpaceDE w:val="0"/>
        <w:autoSpaceDN w:val="0"/>
        <w:adjustRightInd w:val="0"/>
        <w:spacing w:after="0" w:line="240" w:lineRule="auto"/>
        <w:ind w:left="284"/>
        <w:jc w:val="both"/>
        <w:rPr>
          <w:bCs/>
          <w:sz w:val="20"/>
          <w:szCs w:val="20"/>
        </w:rPr>
      </w:pPr>
      <w:r w:rsidRPr="00F66198">
        <w:rPr>
          <w:b/>
          <w:bCs/>
          <w:sz w:val="20"/>
          <w:szCs w:val="20"/>
        </w:rPr>
        <w:t>Załącznik nr 5</w:t>
      </w:r>
      <w:r>
        <w:rPr>
          <w:bCs/>
          <w:sz w:val="20"/>
          <w:szCs w:val="20"/>
        </w:rPr>
        <w:t xml:space="preserve"> – opis przedmiotu zamówienia.</w:t>
      </w:r>
    </w:p>
    <w:p w14:paraId="5D2A253A" w14:textId="77777777" w:rsidR="00E713EE" w:rsidRDefault="00E713EE" w:rsidP="00E713EE">
      <w:pPr>
        <w:autoSpaceDE w:val="0"/>
        <w:autoSpaceDN w:val="0"/>
        <w:adjustRightInd w:val="0"/>
        <w:spacing w:after="0" w:line="240" w:lineRule="auto"/>
        <w:ind w:left="284"/>
        <w:jc w:val="both"/>
        <w:rPr>
          <w:sz w:val="20"/>
          <w:szCs w:val="20"/>
        </w:rPr>
      </w:pPr>
      <w:r>
        <w:rPr>
          <w:b/>
          <w:sz w:val="20"/>
          <w:szCs w:val="20"/>
        </w:rPr>
        <w:t>Załącznik nr 6</w:t>
      </w:r>
      <w:r>
        <w:rPr>
          <w:sz w:val="20"/>
          <w:szCs w:val="20"/>
        </w:rPr>
        <w:t xml:space="preserve"> – obowiązek informacyjny i oświadczenie dot. RODO.</w:t>
      </w:r>
    </w:p>
    <w:p w14:paraId="36AC9BC0" w14:textId="7EAA2EE1" w:rsidR="00F66198" w:rsidRDefault="008232E5" w:rsidP="00BE62FB">
      <w:pPr>
        <w:autoSpaceDE w:val="0"/>
        <w:autoSpaceDN w:val="0"/>
        <w:adjustRightInd w:val="0"/>
        <w:spacing w:after="0" w:line="240" w:lineRule="auto"/>
        <w:ind w:left="284"/>
        <w:jc w:val="both"/>
        <w:rPr>
          <w:bCs/>
          <w:sz w:val="20"/>
          <w:szCs w:val="20"/>
        </w:rPr>
      </w:pPr>
      <w:r w:rsidRPr="008232E5">
        <w:rPr>
          <w:b/>
          <w:bCs/>
          <w:sz w:val="20"/>
          <w:szCs w:val="20"/>
        </w:rPr>
        <w:t>Załącznik nr 7</w:t>
      </w:r>
      <w:r>
        <w:rPr>
          <w:bCs/>
          <w:sz w:val="20"/>
          <w:szCs w:val="20"/>
        </w:rPr>
        <w:t xml:space="preserve"> – wykaz dostaw.</w:t>
      </w:r>
    </w:p>
    <w:p w14:paraId="6ECBBAA0" w14:textId="1DC0A8BC" w:rsidR="003C7D6F" w:rsidRDefault="003C7D6F" w:rsidP="003C7D6F">
      <w:pPr>
        <w:autoSpaceDE w:val="0"/>
        <w:autoSpaceDN w:val="0"/>
        <w:adjustRightInd w:val="0"/>
        <w:spacing w:after="0" w:line="240" w:lineRule="auto"/>
        <w:ind w:left="284"/>
        <w:jc w:val="both"/>
        <w:rPr>
          <w:sz w:val="20"/>
          <w:szCs w:val="20"/>
        </w:rPr>
      </w:pPr>
      <w:r w:rsidRPr="00C87484">
        <w:rPr>
          <w:b/>
          <w:sz w:val="20"/>
          <w:szCs w:val="20"/>
        </w:rPr>
        <w:t xml:space="preserve">Załącznik nr </w:t>
      </w:r>
      <w:r>
        <w:rPr>
          <w:b/>
          <w:sz w:val="20"/>
          <w:szCs w:val="20"/>
        </w:rPr>
        <w:t>8</w:t>
      </w:r>
      <w:r w:rsidRPr="00C87484">
        <w:rPr>
          <w:b/>
          <w:sz w:val="20"/>
          <w:szCs w:val="20"/>
        </w:rPr>
        <w:t xml:space="preserve">- </w:t>
      </w:r>
      <w:r>
        <w:rPr>
          <w:sz w:val="20"/>
          <w:szCs w:val="20"/>
        </w:rPr>
        <w:t>zobowiązanie.</w:t>
      </w:r>
    </w:p>
    <w:p w14:paraId="61D57535" w14:textId="77777777" w:rsidR="008232E5" w:rsidRDefault="008232E5" w:rsidP="00BE62FB">
      <w:pPr>
        <w:autoSpaceDE w:val="0"/>
        <w:autoSpaceDN w:val="0"/>
        <w:adjustRightInd w:val="0"/>
        <w:spacing w:after="0" w:line="240" w:lineRule="auto"/>
        <w:ind w:left="284"/>
        <w:jc w:val="both"/>
        <w:rPr>
          <w:bCs/>
          <w:sz w:val="20"/>
          <w:szCs w:val="20"/>
        </w:rPr>
      </w:pPr>
    </w:p>
    <w:p w14:paraId="5771F0CB" w14:textId="77777777" w:rsidR="00EB7365" w:rsidRPr="00EB7365" w:rsidRDefault="00EB7365">
      <w:pPr>
        <w:rPr>
          <w:sz w:val="20"/>
          <w:szCs w:val="20"/>
        </w:rPr>
      </w:pPr>
    </w:p>
    <w:sectPr w:rsidR="00EB7365" w:rsidRPr="00EB7365">
      <w:footerReference w:type="default" r:id="rId14"/>
      <w:pgSz w:w="12240" w:h="15840"/>
      <w:pgMar w:top="1417" w:right="1417" w:bottom="1417" w:left="1417" w:header="708" w:footer="708" w:gutter="0"/>
      <w:cols w:space="708"/>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48201D" w15:done="0"/>
  <w15:commentEx w15:paraId="354FCBA3" w15:paraIdParent="4648201D" w15:done="0"/>
  <w15:commentEx w15:paraId="76AAB6A2" w15:done="0"/>
  <w15:commentEx w15:paraId="06924BD1" w15:paraIdParent="76AAB6A2" w15:done="0"/>
  <w15:commentEx w15:paraId="6147B4D7" w15:done="0"/>
  <w15:commentEx w15:paraId="01AC1731" w15:paraIdParent="6147B4D7" w15:done="0"/>
  <w15:commentEx w15:paraId="542BFCB1" w15:done="0"/>
  <w15:commentEx w15:paraId="05A806F2" w15:done="0"/>
  <w15:commentEx w15:paraId="1B78121D" w15:done="0"/>
  <w15:commentEx w15:paraId="68B3657D" w15:paraIdParent="1B78121D" w15:done="0"/>
  <w15:commentEx w15:paraId="3E091EBF" w15:done="0"/>
  <w15:commentEx w15:paraId="1680BF58" w15:paraIdParent="3E091EBF" w15:done="0"/>
  <w15:commentEx w15:paraId="4178A31D" w15:done="0"/>
  <w15:commentEx w15:paraId="788A8788" w15:done="0"/>
  <w15:commentEx w15:paraId="4755FD87" w15:done="0"/>
  <w15:commentEx w15:paraId="15732736" w15:done="0"/>
  <w15:commentEx w15:paraId="7BF1809D" w15:done="0"/>
  <w15:commentEx w15:paraId="5BB80A95" w15:done="0"/>
  <w15:commentEx w15:paraId="3EAEA27B" w15:done="0"/>
  <w15:commentEx w15:paraId="770AD370" w15:done="0"/>
  <w15:commentEx w15:paraId="13B8C02D" w15:done="0"/>
  <w15:commentEx w15:paraId="3A07923C" w15:done="0"/>
  <w15:commentEx w15:paraId="6AEEBCD4" w15:done="0"/>
  <w15:commentEx w15:paraId="11249D84" w15:done="0"/>
  <w15:commentEx w15:paraId="41FA7DFC" w15:done="0"/>
  <w15:commentEx w15:paraId="0077412C" w15:done="0"/>
  <w15:commentEx w15:paraId="272C0570" w15:done="0"/>
  <w15:commentEx w15:paraId="7E17A897" w15:done="0"/>
  <w15:commentEx w15:paraId="69D4470C" w15:paraIdParent="7E17A897" w15:done="0"/>
  <w15:commentEx w15:paraId="2153E67B" w15:done="0"/>
  <w15:commentEx w15:paraId="051D0A10" w15:done="0"/>
  <w15:commentEx w15:paraId="050382F8" w15:done="0"/>
  <w15:commentEx w15:paraId="06BDF834" w15:done="0"/>
  <w15:commentEx w15:paraId="41920F1B" w15:done="0"/>
  <w15:commentEx w15:paraId="60D44EBB" w15:done="0"/>
  <w15:commentEx w15:paraId="4E553981" w15:done="0"/>
  <w15:commentEx w15:paraId="3212E23E" w15:paraIdParent="4E553981" w15:done="0"/>
  <w15:commentEx w15:paraId="75DEABEC" w15:done="0"/>
  <w15:commentEx w15:paraId="72130241" w15:done="0"/>
  <w15:commentEx w15:paraId="7F1FEF50" w15:done="0"/>
  <w15:commentEx w15:paraId="4CCBFEE6" w15:done="0"/>
  <w15:commentEx w15:paraId="3C3BF9F1" w15:paraIdParent="4CCBFEE6" w15:done="0"/>
  <w15:commentEx w15:paraId="589D3A8C" w15:paraIdParent="4CCBFEE6" w15:done="0"/>
  <w15:commentEx w15:paraId="1763E0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EC16F" w16cex:dateUtc="2020-07-07T07:39:00Z"/>
  <w16cex:commentExtensible w16cex:durableId="22AEC174" w16cex:dateUtc="2020-07-07T07:40:00Z"/>
  <w16cex:commentExtensible w16cex:durableId="22AEC185" w16cex:dateUtc="2020-07-07T07:40:00Z"/>
  <w16cex:commentExtensible w16cex:durableId="22AEC2FB" w16cex:dateUtc="2020-07-07T07:46:00Z"/>
  <w16cex:commentExtensible w16cex:durableId="22AEC30E" w16cex:dateUtc="2020-07-07T07:46:00Z"/>
  <w16cex:commentExtensible w16cex:durableId="22AEC344" w16cex:dateUtc="2020-07-07T07:47:00Z"/>
  <w16cex:commentExtensible w16cex:durableId="22AEC383" w16cex:dateUtc="2020-07-07T07:48:00Z"/>
  <w16cex:commentExtensible w16cex:durableId="22AEC665" w16cex:dateUtc="2020-07-07T08:01:00Z"/>
  <w16cex:commentExtensible w16cex:durableId="22AEC6A0" w16cex:dateUtc="2020-07-07T08:02:00Z"/>
  <w16cex:commentExtensible w16cex:durableId="22AEC7BB" w16cex:dateUtc="2020-07-07T08:06:00Z"/>
  <w16cex:commentExtensible w16cex:durableId="22AEC82F" w16cex:dateUtc="2020-07-07T08:08:00Z"/>
  <w16cex:commentExtensible w16cex:durableId="22AEC832" w16cex:dateUtc="2020-07-07T08:08:00Z"/>
  <w16cex:commentExtensible w16cex:durableId="22AEC873" w16cex:dateUtc="2020-07-07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48201D" w16cid:durableId="22AEC150"/>
  <w16cid:commentId w16cid:paraId="354FCBA3" w16cid:durableId="22AEC16F"/>
  <w16cid:commentId w16cid:paraId="76AAB6A2" w16cid:durableId="22AEC151"/>
  <w16cid:commentId w16cid:paraId="06924BD1" w16cid:durableId="22AEC174"/>
  <w16cid:commentId w16cid:paraId="6147B4D7" w16cid:durableId="22AEC152"/>
  <w16cid:commentId w16cid:paraId="01AC1731" w16cid:durableId="22AEC185"/>
  <w16cid:commentId w16cid:paraId="542BFCB1" w16cid:durableId="22AEC2FB"/>
  <w16cid:commentId w16cid:paraId="05A806F2" w16cid:durableId="22AEC30E"/>
  <w16cid:commentId w16cid:paraId="1B78121D" w16cid:durableId="22AEC153"/>
  <w16cid:commentId w16cid:paraId="68B3657D" w16cid:durableId="22AEC344"/>
  <w16cid:commentId w16cid:paraId="3E091EBF" w16cid:durableId="22AEC154"/>
  <w16cid:commentId w16cid:paraId="1680BF58" w16cid:durableId="22AEC383"/>
  <w16cid:commentId w16cid:paraId="4178A31D" w16cid:durableId="22AEC155"/>
  <w16cid:commentId w16cid:paraId="788A8788" w16cid:durableId="22AEC156"/>
  <w16cid:commentId w16cid:paraId="4755FD87" w16cid:durableId="22AEC157"/>
  <w16cid:commentId w16cid:paraId="15732736" w16cid:durableId="22AEC158"/>
  <w16cid:commentId w16cid:paraId="7BF1809D" w16cid:durableId="22AEC159"/>
  <w16cid:commentId w16cid:paraId="5BB80A95" w16cid:durableId="22AEC15A"/>
  <w16cid:commentId w16cid:paraId="3EAEA27B" w16cid:durableId="22AEC15B"/>
  <w16cid:commentId w16cid:paraId="770AD370" w16cid:durableId="22AEC15C"/>
  <w16cid:commentId w16cid:paraId="13B8C02D" w16cid:durableId="22AEC665"/>
  <w16cid:commentId w16cid:paraId="3A07923C" w16cid:durableId="22AEC15D"/>
  <w16cid:commentId w16cid:paraId="6AEEBCD4" w16cid:durableId="22AEC15E"/>
  <w16cid:commentId w16cid:paraId="11249D84" w16cid:durableId="22AEC15F"/>
  <w16cid:commentId w16cid:paraId="41FA7DFC" w16cid:durableId="22AEC160"/>
  <w16cid:commentId w16cid:paraId="0077412C" w16cid:durableId="22AEC161"/>
  <w16cid:commentId w16cid:paraId="272C0570" w16cid:durableId="22AEC162"/>
  <w16cid:commentId w16cid:paraId="7E17A897" w16cid:durableId="22AEC163"/>
  <w16cid:commentId w16cid:paraId="69D4470C" w16cid:durableId="22AEC6A0"/>
  <w16cid:commentId w16cid:paraId="2153E67B" w16cid:durableId="22AEC164"/>
  <w16cid:commentId w16cid:paraId="051D0A10" w16cid:durableId="22AEC165"/>
  <w16cid:commentId w16cid:paraId="050382F8" w16cid:durableId="22AEC166"/>
  <w16cid:commentId w16cid:paraId="06BDF834" w16cid:durableId="22AEC167"/>
  <w16cid:commentId w16cid:paraId="41920F1B" w16cid:durableId="22AEC168"/>
  <w16cid:commentId w16cid:paraId="60D44EBB" w16cid:durableId="22AEC169"/>
  <w16cid:commentId w16cid:paraId="4E553981" w16cid:durableId="22AEC16A"/>
  <w16cid:commentId w16cid:paraId="3212E23E" w16cid:durableId="22AEC7BB"/>
  <w16cid:commentId w16cid:paraId="75DEABEC" w16cid:durableId="22AEC16B"/>
  <w16cid:commentId w16cid:paraId="72130241" w16cid:durableId="22AEC16C"/>
  <w16cid:commentId w16cid:paraId="7F1FEF50" w16cid:durableId="22AEC16D"/>
  <w16cid:commentId w16cid:paraId="4CCBFEE6" w16cid:durableId="22AEC16E"/>
  <w16cid:commentId w16cid:paraId="3C3BF9F1" w16cid:durableId="22AEC82F"/>
  <w16cid:commentId w16cid:paraId="589D3A8C" w16cid:durableId="22AEC832"/>
  <w16cid:commentId w16cid:paraId="1763E030" w16cid:durableId="22AEC8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9AF72" w14:textId="77777777" w:rsidR="007E39D8" w:rsidRDefault="007E39D8">
      <w:pPr>
        <w:spacing w:after="0" w:line="240" w:lineRule="auto"/>
      </w:pPr>
      <w:r>
        <w:separator/>
      </w:r>
    </w:p>
  </w:endnote>
  <w:endnote w:type="continuationSeparator" w:id="0">
    <w:p w14:paraId="301C1816" w14:textId="77777777" w:rsidR="007E39D8" w:rsidRDefault="007E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640247"/>
      <w:docPartObj>
        <w:docPartGallery w:val="Page Numbers (Bottom of Page)"/>
        <w:docPartUnique/>
      </w:docPartObj>
    </w:sdtPr>
    <w:sdtEndPr/>
    <w:sdtContent>
      <w:p w14:paraId="27377F9B" w14:textId="77777777" w:rsidR="009A34D8" w:rsidRDefault="009A34D8">
        <w:pPr>
          <w:pStyle w:val="Stopka"/>
          <w:jc w:val="right"/>
        </w:pPr>
        <w:r>
          <w:fldChar w:fldCharType="begin"/>
        </w:r>
        <w:r>
          <w:instrText>PAGE   \* MERGEFORMAT</w:instrText>
        </w:r>
        <w:r>
          <w:fldChar w:fldCharType="separate"/>
        </w:r>
        <w:r w:rsidR="00DB235F">
          <w:rPr>
            <w:noProof/>
          </w:rPr>
          <w:t>13</w:t>
        </w:r>
        <w:r>
          <w:fldChar w:fldCharType="end"/>
        </w:r>
      </w:p>
    </w:sdtContent>
  </w:sdt>
  <w:p w14:paraId="1727132F" w14:textId="77777777" w:rsidR="009A34D8" w:rsidRDefault="009A34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202FC" w14:textId="77777777" w:rsidR="007E39D8" w:rsidRDefault="007E39D8">
      <w:pPr>
        <w:spacing w:after="0" w:line="240" w:lineRule="auto"/>
      </w:pPr>
      <w:r>
        <w:separator/>
      </w:r>
    </w:p>
  </w:footnote>
  <w:footnote w:type="continuationSeparator" w:id="0">
    <w:p w14:paraId="0B2F1407" w14:textId="77777777" w:rsidR="007E39D8" w:rsidRDefault="007E3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E2EF2C"/>
    <w:lvl w:ilvl="0">
      <w:numFmt w:val="bullet"/>
      <w:lvlText w:val="*"/>
      <w:lvlJc w:val="left"/>
    </w:lvl>
  </w:abstractNum>
  <w:abstractNum w:abstractNumId="1">
    <w:nsid w:val="03620104"/>
    <w:multiLevelType w:val="multilevel"/>
    <w:tmpl w:val="20CC86B0"/>
    <w:lvl w:ilvl="0">
      <w:start w:val="1"/>
      <w:numFmt w:val="decimal"/>
      <w:lvlText w:val="%1."/>
      <w:legacy w:legacy="1" w:legacySpace="0" w:legacyIndent="360"/>
      <w:lvlJc w:val="left"/>
      <w:rPr>
        <w:rFonts w:ascii="Calibri" w:hAnsi="Calibri" w:cs="Times New Roman"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2">
    <w:nsid w:val="081A6EE0"/>
    <w:multiLevelType w:val="hybridMultilevel"/>
    <w:tmpl w:val="2576A5A2"/>
    <w:lvl w:ilvl="0" w:tplc="CABC1EA6">
      <w:start w:val="1"/>
      <w:numFmt w:val="decimal"/>
      <w:lvlText w:val="%1."/>
      <w:lvlJc w:val="righ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1D4E1E"/>
    <w:multiLevelType w:val="hybridMultilevel"/>
    <w:tmpl w:val="6C86CF00"/>
    <w:lvl w:ilvl="0" w:tplc="8FB0D83E">
      <w:start w:val="1"/>
      <w:numFmt w:val="decimal"/>
      <w:lvlText w:val="%1."/>
      <w:lvlJc w:val="left"/>
      <w:pPr>
        <w:ind w:left="495" w:hanging="360"/>
      </w:pPr>
      <w:rPr>
        <w:rFonts w:asciiTheme="minorHAnsi" w:hAnsiTheme="minorHAnsi" w:hint="default"/>
        <w:b/>
        <w:sz w:val="20"/>
      </w:rPr>
    </w:lvl>
    <w:lvl w:ilvl="1" w:tplc="04150019" w:tentative="1">
      <w:start w:val="1"/>
      <w:numFmt w:val="lowerLetter"/>
      <w:lvlText w:val="%2."/>
      <w:lvlJc w:val="left"/>
      <w:pPr>
        <w:ind w:left="1215" w:hanging="360"/>
      </w:pPr>
    </w:lvl>
    <w:lvl w:ilvl="2" w:tplc="0415001B">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4">
    <w:nsid w:val="143159EF"/>
    <w:multiLevelType w:val="hybridMultilevel"/>
    <w:tmpl w:val="40905B6A"/>
    <w:lvl w:ilvl="0" w:tplc="4B42A214">
      <w:start w:val="1"/>
      <w:numFmt w:val="decimal"/>
      <w:lvlText w:val="%1."/>
      <w:lvlJc w:val="right"/>
      <w:pPr>
        <w:tabs>
          <w:tab w:val="num" w:pos="985"/>
        </w:tabs>
        <w:ind w:left="1135"/>
      </w:pPr>
      <w:rPr>
        <w:rFonts w:hint="default"/>
      </w:rPr>
    </w:lvl>
    <w:lvl w:ilvl="1" w:tplc="04150019">
      <w:start w:val="1"/>
      <w:numFmt w:val="lowerLetter"/>
      <w:lvlText w:val="%2."/>
      <w:lvlJc w:val="left"/>
      <w:pPr>
        <w:tabs>
          <w:tab w:val="num" w:pos="502"/>
        </w:tabs>
        <w:ind w:left="502" w:hanging="360"/>
      </w:pPr>
    </w:lvl>
    <w:lvl w:ilvl="2" w:tplc="0415001B">
      <w:start w:val="1"/>
      <w:numFmt w:val="lowerRoman"/>
      <w:lvlText w:val="%3."/>
      <w:lvlJc w:val="right"/>
      <w:pPr>
        <w:tabs>
          <w:tab w:val="num" w:pos="1222"/>
        </w:tabs>
        <w:ind w:left="1222" w:hanging="180"/>
      </w:pPr>
    </w:lvl>
    <w:lvl w:ilvl="3" w:tplc="0415000F">
      <w:start w:val="1"/>
      <w:numFmt w:val="decimal"/>
      <w:lvlText w:val="%4."/>
      <w:lvlJc w:val="left"/>
      <w:pPr>
        <w:tabs>
          <w:tab w:val="num" w:pos="1942"/>
        </w:tabs>
        <w:ind w:left="1942" w:hanging="360"/>
      </w:pPr>
    </w:lvl>
    <w:lvl w:ilvl="4" w:tplc="04150019">
      <w:start w:val="1"/>
      <w:numFmt w:val="lowerLetter"/>
      <w:lvlText w:val="%5."/>
      <w:lvlJc w:val="left"/>
      <w:pPr>
        <w:tabs>
          <w:tab w:val="num" w:pos="2662"/>
        </w:tabs>
        <w:ind w:left="2662" w:hanging="360"/>
      </w:pPr>
    </w:lvl>
    <w:lvl w:ilvl="5" w:tplc="0415001B">
      <w:start w:val="1"/>
      <w:numFmt w:val="lowerRoman"/>
      <w:lvlText w:val="%6."/>
      <w:lvlJc w:val="right"/>
      <w:pPr>
        <w:tabs>
          <w:tab w:val="num" w:pos="3382"/>
        </w:tabs>
        <w:ind w:left="3382" w:hanging="180"/>
      </w:pPr>
    </w:lvl>
    <w:lvl w:ilvl="6" w:tplc="0415000F">
      <w:start w:val="1"/>
      <w:numFmt w:val="decimal"/>
      <w:lvlText w:val="%7."/>
      <w:lvlJc w:val="left"/>
      <w:pPr>
        <w:tabs>
          <w:tab w:val="num" w:pos="4102"/>
        </w:tabs>
        <w:ind w:left="4102" w:hanging="360"/>
      </w:pPr>
    </w:lvl>
    <w:lvl w:ilvl="7" w:tplc="04150019">
      <w:start w:val="1"/>
      <w:numFmt w:val="lowerLetter"/>
      <w:lvlText w:val="%8."/>
      <w:lvlJc w:val="left"/>
      <w:pPr>
        <w:tabs>
          <w:tab w:val="num" w:pos="4822"/>
        </w:tabs>
        <w:ind w:left="4822" w:hanging="360"/>
      </w:pPr>
    </w:lvl>
    <w:lvl w:ilvl="8" w:tplc="0415001B">
      <w:start w:val="1"/>
      <w:numFmt w:val="lowerRoman"/>
      <w:lvlText w:val="%9."/>
      <w:lvlJc w:val="right"/>
      <w:pPr>
        <w:tabs>
          <w:tab w:val="num" w:pos="5542"/>
        </w:tabs>
        <w:ind w:left="5542" w:hanging="180"/>
      </w:pPr>
    </w:lvl>
  </w:abstractNum>
  <w:abstractNum w:abstractNumId="5">
    <w:nsid w:val="160E4F84"/>
    <w:multiLevelType w:val="hybridMultilevel"/>
    <w:tmpl w:val="F2FE9470"/>
    <w:lvl w:ilvl="0" w:tplc="BF4435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8B21C89"/>
    <w:multiLevelType w:val="hybridMultilevel"/>
    <w:tmpl w:val="DF80E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C662DF"/>
    <w:multiLevelType w:val="hybridMultilevel"/>
    <w:tmpl w:val="A486112A"/>
    <w:lvl w:ilvl="0" w:tplc="D87A70E6">
      <w:start w:val="1"/>
      <w:numFmt w:val="decimal"/>
      <w:lvlText w:val="%1."/>
      <w:lvlJc w:val="righ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21F62390"/>
    <w:multiLevelType w:val="hybridMultilevel"/>
    <w:tmpl w:val="25DE3C4A"/>
    <w:lvl w:ilvl="0" w:tplc="0FD0009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112754"/>
    <w:multiLevelType w:val="multilevel"/>
    <w:tmpl w:val="21D8D06A"/>
    <w:lvl w:ilvl="0">
      <w:start w:val="13"/>
      <w:numFmt w:val="decimal"/>
      <w:lvlText w:val="%1."/>
      <w:lvlJc w:val="left"/>
      <w:pPr>
        <w:ind w:left="405" w:hanging="405"/>
      </w:pPr>
      <w:rPr>
        <w:rFonts w:ascii="Calibri" w:hAnsi="Calibri" w:cs="Arial" w:hint="default"/>
      </w:rPr>
    </w:lvl>
    <w:lvl w:ilvl="1">
      <w:start w:val="1"/>
      <w:numFmt w:val="decimal"/>
      <w:lvlText w:val="%2."/>
      <w:lvlJc w:val="left"/>
      <w:pPr>
        <w:ind w:left="405" w:hanging="405"/>
      </w:pPr>
      <w:rPr>
        <w:rFonts w:ascii="Calibri" w:eastAsiaTheme="majorEastAsia" w:hAnsi="Calibri" w:cstheme="majorBidi"/>
      </w:rPr>
    </w:lvl>
    <w:lvl w:ilvl="2">
      <w:start w:val="1"/>
      <w:numFmt w:val="decimal"/>
      <w:lvlText w:val="%1.%2.%3."/>
      <w:lvlJc w:val="left"/>
      <w:pPr>
        <w:ind w:left="720" w:hanging="720"/>
      </w:pPr>
      <w:rPr>
        <w:rFonts w:ascii="Calibri" w:hAnsi="Calibri" w:cs="Arial" w:hint="default"/>
      </w:rPr>
    </w:lvl>
    <w:lvl w:ilvl="3">
      <w:start w:val="1"/>
      <w:numFmt w:val="decimal"/>
      <w:lvlText w:val="%1.%2.%3.%4."/>
      <w:lvlJc w:val="left"/>
      <w:pPr>
        <w:ind w:left="720" w:hanging="720"/>
      </w:pPr>
      <w:rPr>
        <w:rFonts w:ascii="Calibri" w:hAnsi="Calibri" w:cs="Arial" w:hint="default"/>
      </w:rPr>
    </w:lvl>
    <w:lvl w:ilvl="4">
      <w:start w:val="1"/>
      <w:numFmt w:val="decimal"/>
      <w:lvlText w:val="%1.%2.%3.%4.%5."/>
      <w:lvlJc w:val="left"/>
      <w:pPr>
        <w:ind w:left="1080" w:hanging="1080"/>
      </w:pPr>
      <w:rPr>
        <w:rFonts w:ascii="Calibri" w:hAnsi="Calibri" w:cs="Arial" w:hint="default"/>
      </w:rPr>
    </w:lvl>
    <w:lvl w:ilvl="5">
      <w:start w:val="1"/>
      <w:numFmt w:val="decimal"/>
      <w:lvlText w:val="%1.%2.%3.%4.%5.%6."/>
      <w:lvlJc w:val="left"/>
      <w:pPr>
        <w:ind w:left="1080" w:hanging="1080"/>
      </w:pPr>
      <w:rPr>
        <w:rFonts w:ascii="Calibri" w:hAnsi="Calibri" w:cs="Arial" w:hint="default"/>
      </w:rPr>
    </w:lvl>
    <w:lvl w:ilvl="6">
      <w:start w:val="1"/>
      <w:numFmt w:val="decimal"/>
      <w:lvlText w:val="%1.%2.%3.%4.%5.%6.%7."/>
      <w:lvlJc w:val="left"/>
      <w:pPr>
        <w:ind w:left="1080" w:hanging="1080"/>
      </w:pPr>
      <w:rPr>
        <w:rFonts w:ascii="Calibri" w:hAnsi="Calibri" w:cs="Arial" w:hint="default"/>
      </w:rPr>
    </w:lvl>
    <w:lvl w:ilvl="7">
      <w:start w:val="1"/>
      <w:numFmt w:val="decimal"/>
      <w:lvlText w:val="%1.%2.%3.%4.%5.%6.%7.%8."/>
      <w:lvlJc w:val="left"/>
      <w:pPr>
        <w:ind w:left="1440" w:hanging="1440"/>
      </w:pPr>
      <w:rPr>
        <w:rFonts w:ascii="Calibri" w:hAnsi="Calibri" w:cs="Arial" w:hint="default"/>
      </w:rPr>
    </w:lvl>
    <w:lvl w:ilvl="8">
      <w:start w:val="1"/>
      <w:numFmt w:val="decimal"/>
      <w:lvlText w:val="%1.%2.%3.%4.%5.%6.%7.%8.%9."/>
      <w:lvlJc w:val="left"/>
      <w:pPr>
        <w:ind w:left="1440" w:hanging="1440"/>
      </w:pPr>
      <w:rPr>
        <w:rFonts w:ascii="Calibri" w:hAnsi="Calibri" w:cs="Arial" w:hint="default"/>
      </w:rPr>
    </w:lvl>
  </w:abstractNum>
  <w:abstractNum w:abstractNumId="10">
    <w:nsid w:val="24D41F59"/>
    <w:multiLevelType w:val="hybridMultilevel"/>
    <w:tmpl w:val="4E128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684495"/>
    <w:multiLevelType w:val="hybridMultilevel"/>
    <w:tmpl w:val="6278FD2E"/>
    <w:lvl w:ilvl="0" w:tplc="2A0205A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nsid w:val="25AD18D4"/>
    <w:multiLevelType w:val="multilevel"/>
    <w:tmpl w:val="871480EE"/>
    <w:lvl w:ilvl="0">
      <w:start w:val="4"/>
      <w:numFmt w:val="decimal"/>
      <w:lvlText w:val="%1."/>
      <w:lvlJc w:val="left"/>
      <w:pPr>
        <w:ind w:left="360" w:hanging="360"/>
      </w:pPr>
      <w:rPr>
        <w:rFonts w:ascii="Calibri" w:hAnsi="Calibri" w:cs="Calibri" w:hint="default"/>
        <w:u w:val="none"/>
      </w:rPr>
    </w:lvl>
    <w:lvl w:ilvl="1">
      <w:start w:val="1"/>
      <w:numFmt w:val="decimal"/>
      <w:lvlText w:val="%1.%2."/>
      <w:lvlJc w:val="left"/>
      <w:pPr>
        <w:ind w:left="360" w:hanging="360"/>
      </w:pPr>
      <w:rPr>
        <w:rFonts w:ascii="Calibri" w:hAnsi="Calibri" w:cs="Calibri" w:hint="default"/>
        <w:u w:val="single"/>
      </w:rPr>
    </w:lvl>
    <w:lvl w:ilvl="2">
      <w:start w:val="1"/>
      <w:numFmt w:val="decimal"/>
      <w:lvlText w:val="%1.%2.%3."/>
      <w:lvlJc w:val="left"/>
      <w:pPr>
        <w:ind w:left="720" w:hanging="720"/>
      </w:pPr>
      <w:rPr>
        <w:rFonts w:ascii="Calibri" w:hAnsi="Calibri" w:cs="Calibri" w:hint="default"/>
        <w:u w:val="single"/>
      </w:rPr>
    </w:lvl>
    <w:lvl w:ilvl="3">
      <w:start w:val="1"/>
      <w:numFmt w:val="decimal"/>
      <w:lvlText w:val="%1.%2.%3.%4."/>
      <w:lvlJc w:val="left"/>
      <w:pPr>
        <w:ind w:left="720" w:hanging="720"/>
      </w:pPr>
      <w:rPr>
        <w:rFonts w:ascii="Calibri" w:hAnsi="Calibri" w:cs="Calibri" w:hint="default"/>
        <w:u w:val="single"/>
      </w:rPr>
    </w:lvl>
    <w:lvl w:ilvl="4">
      <w:start w:val="1"/>
      <w:numFmt w:val="decimal"/>
      <w:lvlText w:val="%1.%2.%3.%4.%5."/>
      <w:lvlJc w:val="left"/>
      <w:pPr>
        <w:ind w:left="1080" w:hanging="1080"/>
      </w:pPr>
      <w:rPr>
        <w:rFonts w:ascii="Calibri" w:hAnsi="Calibri" w:cs="Calibri" w:hint="default"/>
        <w:u w:val="single"/>
      </w:rPr>
    </w:lvl>
    <w:lvl w:ilvl="5">
      <w:start w:val="1"/>
      <w:numFmt w:val="decimal"/>
      <w:lvlText w:val="%1.%2.%3.%4.%5.%6."/>
      <w:lvlJc w:val="left"/>
      <w:pPr>
        <w:ind w:left="1080" w:hanging="1080"/>
      </w:pPr>
      <w:rPr>
        <w:rFonts w:ascii="Calibri" w:hAnsi="Calibri" w:cs="Calibri" w:hint="default"/>
        <w:u w:val="single"/>
      </w:rPr>
    </w:lvl>
    <w:lvl w:ilvl="6">
      <w:start w:val="1"/>
      <w:numFmt w:val="decimal"/>
      <w:lvlText w:val="%1.%2.%3.%4.%5.%6.%7."/>
      <w:lvlJc w:val="left"/>
      <w:pPr>
        <w:ind w:left="1080" w:hanging="1080"/>
      </w:pPr>
      <w:rPr>
        <w:rFonts w:ascii="Calibri" w:hAnsi="Calibri" w:cs="Calibri" w:hint="default"/>
        <w:u w:val="single"/>
      </w:rPr>
    </w:lvl>
    <w:lvl w:ilvl="7">
      <w:start w:val="1"/>
      <w:numFmt w:val="decimal"/>
      <w:lvlText w:val="%1.%2.%3.%4.%5.%6.%7.%8."/>
      <w:lvlJc w:val="left"/>
      <w:pPr>
        <w:ind w:left="1440" w:hanging="1440"/>
      </w:pPr>
      <w:rPr>
        <w:rFonts w:ascii="Calibri" w:hAnsi="Calibri" w:cs="Calibri" w:hint="default"/>
        <w:u w:val="single"/>
      </w:rPr>
    </w:lvl>
    <w:lvl w:ilvl="8">
      <w:start w:val="1"/>
      <w:numFmt w:val="decimal"/>
      <w:lvlText w:val="%1.%2.%3.%4.%5.%6.%7.%8.%9."/>
      <w:lvlJc w:val="left"/>
      <w:pPr>
        <w:ind w:left="1440" w:hanging="1440"/>
      </w:pPr>
      <w:rPr>
        <w:rFonts w:ascii="Calibri" w:hAnsi="Calibri" w:cs="Calibri" w:hint="default"/>
        <w:u w:val="single"/>
      </w:rPr>
    </w:lvl>
  </w:abstractNum>
  <w:abstractNum w:abstractNumId="13">
    <w:nsid w:val="25EB5259"/>
    <w:multiLevelType w:val="hybridMultilevel"/>
    <w:tmpl w:val="DE98E65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nsid w:val="2D98636E"/>
    <w:multiLevelType w:val="hybridMultilevel"/>
    <w:tmpl w:val="62F2654C"/>
    <w:lvl w:ilvl="0" w:tplc="04150017">
      <w:start w:val="1"/>
      <w:numFmt w:val="lowerLetter"/>
      <w:lvlText w:val="%1)"/>
      <w:lvlJc w:val="left"/>
      <w:pPr>
        <w:ind w:left="1492" w:hanging="360"/>
      </w:pPr>
    </w:lvl>
    <w:lvl w:ilvl="1" w:tplc="04150019" w:tentative="1">
      <w:start w:val="1"/>
      <w:numFmt w:val="lowerLetter"/>
      <w:lvlText w:val="%2."/>
      <w:lvlJc w:val="left"/>
      <w:pPr>
        <w:ind w:left="2212" w:hanging="360"/>
      </w:pPr>
    </w:lvl>
    <w:lvl w:ilvl="2" w:tplc="0415001B" w:tentative="1">
      <w:start w:val="1"/>
      <w:numFmt w:val="lowerRoman"/>
      <w:lvlText w:val="%3."/>
      <w:lvlJc w:val="right"/>
      <w:pPr>
        <w:ind w:left="2932" w:hanging="180"/>
      </w:pPr>
    </w:lvl>
    <w:lvl w:ilvl="3" w:tplc="0415000F" w:tentative="1">
      <w:start w:val="1"/>
      <w:numFmt w:val="decimal"/>
      <w:lvlText w:val="%4."/>
      <w:lvlJc w:val="left"/>
      <w:pPr>
        <w:ind w:left="3652" w:hanging="360"/>
      </w:pPr>
    </w:lvl>
    <w:lvl w:ilvl="4" w:tplc="04150019" w:tentative="1">
      <w:start w:val="1"/>
      <w:numFmt w:val="lowerLetter"/>
      <w:lvlText w:val="%5."/>
      <w:lvlJc w:val="left"/>
      <w:pPr>
        <w:ind w:left="4372" w:hanging="360"/>
      </w:pPr>
    </w:lvl>
    <w:lvl w:ilvl="5" w:tplc="0415001B" w:tentative="1">
      <w:start w:val="1"/>
      <w:numFmt w:val="lowerRoman"/>
      <w:lvlText w:val="%6."/>
      <w:lvlJc w:val="right"/>
      <w:pPr>
        <w:ind w:left="5092" w:hanging="180"/>
      </w:pPr>
    </w:lvl>
    <w:lvl w:ilvl="6" w:tplc="0415000F" w:tentative="1">
      <w:start w:val="1"/>
      <w:numFmt w:val="decimal"/>
      <w:lvlText w:val="%7."/>
      <w:lvlJc w:val="left"/>
      <w:pPr>
        <w:ind w:left="5812" w:hanging="360"/>
      </w:pPr>
    </w:lvl>
    <w:lvl w:ilvl="7" w:tplc="04150019" w:tentative="1">
      <w:start w:val="1"/>
      <w:numFmt w:val="lowerLetter"/>
      <w:lvlText w:val="%8."/>
      <w:lvlJc w:val="left"/>
      <w:pPr>
        <w:ind w:left="6532" w:hanging="360"/>
      </w:pPr>
    </w:lvl>
    <w:lvl w:ilvl="8" w:tplc="0415001B" w:tentative="1">
      <w:start w:val="1"/>
      <w:numFmt w:val="lowerRoman"/>
      <w:lvlText w:val="%9."/>
      <w:lvlJc w:val="right"/>
      <w:pPr>
        <w:ind w:left="7252" w:hanging="180"/>
      </w:pPr>
    </w:lvl>
  </w:abstractNum>
  <w:abstractNum w:abstractNumId="15">
    <w:nsid w:val="30D92E02"/>
    <w:multiLevelType w:val="singleLevel"/>
    <w:tmpl w:val="B858965A"/>
    <w:lvl w:ilvl="0">
      <w:start w:val="2"/>
      <w:numFmt w:val="decimal"/>
      <w:lvlText w:val="%1."/>
      <w:legacy w:legacy="1" w:legacySpace="0" w:legacyIndent="360"/>
      <w:lvlJc w:val="left"/>
      <w:rPr>
        <w:rFonts w:ascii="Calibri" w:hAnsi="Calibri" w:cs="Times New Roman" w:hint="default"/>
      </w:rPr>
    </w:lvl>
  </w:abstractNum>
  <w:abstractNum w:abstractNumId="16">
    <w:nsid w:val="3357531C"/>
    <w:multiLevelType w:val="singleLevel"/>
    <w:tmpl w:val="7DDAA306"/>
    <w:lvl w:ilvl="0">
      <w:start w:val="1"/>
      <w:numFmt w:val="decimal"/>
      <w:lvlText w:val="%1."/>
      <w:legacy w:legacy="1" w:legacySpace="0" w:legacyIndent="360"/>
      <w:lvlJc w:val="left"/>
      <w:rPr>
        <w:rFonts w:ascii="Calibri" w:hAnsi="Calibri" w:cs="Times New Roman" w:hint="default"/>
      </w:rPr>
    </w:lvl>
  </w:abstractNum>
  <w:abstractNum w:abstractNumId="17">
    <w:nsid w:val="37B738F0"/>
    <w:multiLevelType w:val="multilevel"/>
    <w:tmpl w:val="B41071A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BD1052A"/>
    <w:multiLevelType w:val="hybridMultilevel"/>
    <w:tmpl w:val="A3B601C4"/>
    <w:lvl w:ilvl="0" w:tplc="892CD7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E2B4A86"/>
    <w:multiLevelType w:val="hybridMultilevel"/>
    <w:tmpl w:val="63DC5F2E"/>
    <w:lvl w:ilvl="0" w:tplc="0FD0009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4D0C7D"/>
    <w:multiLevelType w:val="multilevel"/>
    <w:tmpl w:val="04C2E3B0"/>
    <w:lvl w:ilvl="0">
      <w:start w:val="4"/>
      <w:numFmt w:val="decimal"/>
      <w:lvlText w:val="%1."/>
      <w:lvlJc w:val="left"/>
      <w:pPr>
        <w:ind w:left="360" w:hanging="360"/>
      </w:pPr>
      <w:rPr>
        <w:rFonts w:ascii="Calibri" w:hAnsi="Calibri" w:cs="Arial" w:hint="default"/>
      </w:rPr>
    </w:lvl>
    <w:lvl w:ilvl="1">
      <w:start w:val="1"/>
      <w:numFmt w:val="decimal"/>
      <w:lvlText w:val="%1.%2."/>
      <w:lvlJc w:val="left"/>
      <w:pPr>
        <w:ind w:left="786" w:hanging="360"/>
      </w:pPr>
      <w:rPr>
        <w:rFonts w:ascii="Calibri" w:hAnsi="Calibri" w:cs="Arial" w:hint="default"/>
        <w:b w:val="0"/>
      </w:rPr>
    </w:lvl>
    <w:lvl w:ilvl="2">
      <w:start w:val="1"/>
      <w:numFmt w:val="decimal"/>
      <w:lvlText w:val="%1.%2.%3."/>
      <w:lvlJc w:val="left"/>
      <w:pPr>
        <w:ind w:left="1855" w:hanging="720"/>
      </w:pPr>
      <w:rPr>
        <w:rFonts w:ascii="Calibri" w:hAnsi="Calibri" w:cs="Arial" w:hint="default"/>
        <w:i w:val="0"/>
        <w:sz w:val="20"/>
      </w:rPr>
    </w:lvl>
    <w:lvl w:ilvl="3">
      <w:start w:val="1"/>
      <w:numFmt w:val="decimal"/>
      <w:lvlText w:val="%1.%2.%3.%4."/>
      <w:lvlJc w:val="left"/>
      <w:pPr>
        <w:ind w:left="1998" w:hanging="720"/>
      </w:pPr>
      <w:rPr>
        <w:rFonts w:ascii="Calibri" w:hAnsi="Calibri" w:cs="Arial" w:hint="default"/>
        <w:b w:val="0"/>
      </w:rPr>
    </w:lvl>
    <w:lvl w:ilvl="4">
      <w:start w:val="1"/>
      <w:numFmt w:val="lowerLetter"/>
      <w:lvlText w:val="%5)"/>
      <w:lvlJc w:val="left"/>
      <w:pPr>
        <w:ind w:left="2784" w:hanging="1080"/>
      </w:pPr>
      <w:rPr>
        <w:rFonts w:asciiTheme="minorHAnsi" w:eastAsia="Times New Roman" w:hAnsiTheme="minorHAnsi" w:cstheme="minorHAnsi"/>
        <w:b w:val="0"/>
        <w:i w:val="0"/>
      </w:rPr>
    </w:lvl>
    <w:lvl w:ilvl="5">
      <w:start w:val="1"/>
      <w:numFmt w:val="decimal"/>
      <w:lvlText w:val="%1.%2.%3.%4.%5.%6."/>
      <w:lvlJc w:val="left"/>
      <w:pPr>
        <w:ind w:left="3210" w:hanging="1080"/>
      </w:pPr>
      <w:rPr>
        <w:rFonts w:ascii="Calibri" w:hAnsi="Calibri" w:cs="Arial" w:hint="default"/>
      </w:rPr>
    </w:lvl>
    <w:lvl w:ilvl="6">
      <w:start w:val="1"/>
      <w:numFmt w:val="decimal"/>
      <w:lvlText w:val="%1.%2.%3.%4.%5.%6.%7."/>
      <w:lvlJc w:val="left"/>
      <w:pPr>
        <w:ind w:left="3636" w:hanging="1080"/>
      </w:pPr>
      <w:rPr>
        <w:rFonts w:ascii="Calibri" w:hAnsi="Calibri" w:cs="Arial" w:hint="default"/>
      </w:rPr>
    </w:lvl>
    <w:lvl w:ilvl="7">
      <w:start w:val="1"/>
      <w:numFmt w:val="decimal"/>
      <w:lvlText w:val="%1.%2.%3.%4.%5.%6.%7.%8."/>
      <w:lvlJc w:val="left"/>
      <w:pPr>
        <w:ind w:left="4422" w:hanging="1440"/>
      </w:pPr>
      <w:rPr>
        <w:rFonts w:ascii="Calibri" w:hAnsi="Calibri" w:cs="Arial" w:hint="default"/>
      </w:rPr>
    </w:lvl>
    <w:lvl w:ilvl="8">
      <w:start w:val="1"/>
      <w:numFmt w:val="decimal"/>
      <w:lvlText w:val="%1.%2.%3.%4.%5.%6.%7.%8.%9."/>
      <w:lvlJc w:val="left"/>
      <w:pPr>
        <w:ind w:left="4848" w:hanging="1440"/>
      </w:pPr>
      <w:rPr>
        <w:rFonts w:ascii="Calibri" w:hAnsi="Calibri" w:cs="Arial" w:hint="default"/>
      </w:rPr>
    </w:lvl>
  </w:abstractNum>
  <w:abstractNum w:abstractNumId="21">
    <w:nsid w:val="47F53DAC"/>
    <w:multiLevelType w:val="hybridMultilevel"/>
    <w:tmpl w:val="036454A6"/>
    <w:lvl w:ilvl="0" w:tplc="00701E80">
      <w:start w:val="1"/>
      <w:numFmt w:val="decimal"/>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4D3F3BE4"/>
    <w:multiLevelType w:val="singleLevel"/>
    <w:tmpl w:val="D22C7EA4"/>
    <w:lvl w:ilvl="0">
      <w:start w:val="2"/>
      <w:numFmt w:val="lowerLetter"/>
      <w:lvlText w:val="%1)"/>
      <w:legacy w:legacy="1" w:legacySpace="0" w:legacyIndent="360"/>
      <w:lvlJc w:val="left"/>
      <w:rPr>
        <w:rFonts w:ascii="Calibri" w:hAnsi="Calibri" w:cs="Times New Roman" w:hint="default"/>
      </w:rPr>
    </w:lvl>
  </w:abstractNum>
  <w:abstractNum w:abstractNumId="23">
    <w:nsid w:val="567478D3"/>
    <w:multiLevelType w:val="singleLevel"/>
    <w:tmpl w:val="1AFEFCA4"/>
    <w:lvl w:ilvl="0">
      <w:start w:val="6"/>
      <w:numFmt w:val="decimal"/>
      <w:lvlText w:val="%1."/>
      <w:legacy w:legacy="1" w:legacySpace="0" w:legacyIndent="360"/>
      <w:lvlJc w:val="left"/>
      <w:rPr>
        <w:rFonts w:ascii="Calibri" w:hAnsi="Calibri" w:cs="Times New Roman" w:hint="default"/>
      </w:rPr>
    </w:lvl>
  </w:abstractNum>
  <w:abstractNum w:abstractNumId="24">
    <w:nsid w:val="5C5C6E82"/>
    <w:multiLevelType w:val="hybridMultilevel"/>
    <w:tmpl w:val="74544FC0"/>
    <w:lvl w:ilvl="0" w:tplc="AA6A0F18">
      <w:start w:val="1"/>
      <w:numFmt w:val="decimal"/>
      <w:lvlText w:val="%1."/>
      <w:lvlJc w:val="left"/>
      <w:pPr>
        <w:ind w:left="720" w:hanging="360"/>
      </w:pPr>
      <w:rPr>
        <w:rFonts w:asciiTheme="majorHAnsi" w:hAnsi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F451940"/>
    <w:multiLevelType w:val="hybridMultilevel"/>
    <w:tmpl w:val="94F8710A"/>
    <w:lvl w:ilvl="0" w:tplc="17BA948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nsid w:val="5FB57D42"/>
    <w:multiLevelType w:val="singleLevel"/>
    <w:tmpl w:val="37588ED2"/>
    <w:lvl w:ilvl="0">
      <w:start w:val="2"/>
      <w:numFmt w:val="decimal"/>
      <w:lvlText w:val="%1)"/>
      <w:legacy w:legacy="1" w:legacySpace="0" w:legacyIndent="360"/>
      <w:lvlJc w:val="left"/>
      <w:rPr>
        <w:rFonts w:ascii="Calibri" w:hAnsi="Calibri" w:cs="Times New Roman" w:hint="default"/>
      </w:rPr>
    </w:lvl>
  </w:abstractNum>
  <w:abstractNum w:abstractNumId="27">
    <w:nsid w:val="61C93717"/>
    <w:multiLevelType w:val="hybridMultilevel"/>
    <w:tmpl w:val="03EE2CD8"/>
    <w:lvl w:ilvl="0" w:tplc="EA4E459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698560AF"/>
    <w:multiLevelType w:val="multilevel"/>
    <w:tmpl w:val="7B7268B8"/>
    <w:lvl w:ilvl="0">
      <w:start w:val="1"/>
      <w:numFmt w:val="decimal"/>
      <w:lvlText w:val="%1."/>
      <w:legacy w:legacy="1" w:legacySpace="0" w:legacyIndent="360"/>
      <w:lvlJc w:val="left"/>
      <w:rPr>
        <w:rFonts w:ascii="Calibri" w:hAnsi="Calibri"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29">
    <w:nsid w:val="69884AF0"/>
    <w:multiLevelType w:val="singleLevel"/>
    <w:tmpl w:val="4B3486C6"/>
    <w:lvl w:ilvl="0">
      <w:start w:val="3"/>
      <w:numFmt w:val="decimal"/>
      <w:lvlText w:val="%1."/>
      <w:legacy w:legacy="1" w:legacySpace="0" w:legacyIndent="360"/>
      <w:lvlJc w:val="left"/>
      <w:rPr>
        <w:rFonts w:ascii="Calibri" w:hAnsi="Calibri" w:cs="Times New Roman" w:hint="default"/>
      </w:rPr>
    </w:lvl>
  </w:abstractNum>
  <w:abstractNum w:abstractNumId="30">
    <w:nsid w:val="6C2D59E8"/>
    <w:multiLevelType w:val="hybridMultilevel"/>
    <w:tmpl w:val="EEE42E2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D982DE4"/>
    <w:multiLevelType w:val="hybridMultilevel"/>
    <w:tmpl w:val="F0323828"/>
    <w:lvl w:ilvl="0" w:tplc="D2440B9C">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1093578"/>
    <w:multiLevelType w:val="hybridMultilevel"/>
    <w:tmpl w:val="AA8415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11F0630"/>
    <w:multiLevelType w:val="hybridMultilevel"/>
    <w:tmpl w:val="0A3AD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1AA5CAF"/>
    <w:multiLevelType w:val="singleLevel"/>
    <w:tmpl w:val="58E6CCA2"/>
    <w:lvl w:ilvl="0">
      <w:start w:val="1"/>
      <w:numFmt w:val="decimal"/>
      <w:lvlText w:val="%1."/>
      <w:legacy w:legacy="1" w:legacySpace="0" w:legacyIndent="360"/>
      <w:lvlJc w:val="left"/>
      <w:rPr>
        <w:rFonts w:ascii="Calibri" w:hAnsi="Calibri" w:cs="Times New Roman" w:hint="default"/>
        <w:b w:val="0"/>
      </w:rPr>
    </w:lvl>
  </w:abstractNum>
  <w:abstractNum w:abstractNumId="35">
    <w:nsid w:val="724D39DC"/>
    <w:multiLevelType w:val="hybridMultilevel"/>
    <w:tmpl w:val="FF1452F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6">
    <w:nsid w:val="77234F04"/>
    <w:multiLevelType w:val="singleLevel"/>
    <w:tmpl w:val="B858965A"/>
    <w:lvl w:ilvl="0">
      <w:start w:val="1"/>
      <w:numFmt w:val="decimal"/>
      <w:lvlText w:val="%1."/>
      <w:legacy w:legacy="1" w:legacySpace="0" w:legacyIndent="360"/>
      <w:lvlJc w:val="left"/>
      <w:rPr>
        <w:rFonts w:ascii="Calibri" w:hAnsi="Calibri" w:cs="Times New Roman" w:hint="default"/>
      </w:rPr>
    </w:lvl>
  </w:abstractNum>
  <w:abstractNum w:abstractNumId="37">
    <w:nsid w:val="78B9336D"/>
    <w:multiLevelType w:val="singleLevel"/>
    <w:tmpl w:val="1AFEFCA4"/>
    <w:lvl w:ilvl="0">
      <w:start w:val="12"/>
      <w:numFmt w:val="decimal"/>
      <w:lvlText w:val="%1."/>
      <w:legacy w:legacy="1" w:legacySpace="0" w:legacyIndent="360"/>
      <w:lvlJc w:val="left"/>
      <w:rPr>
        <w:rFonts w:ascii="Calibri" w:hAnsi="Calibri" w:cs="Times New Roman" w:hint="default"/>
      </w:rPr>
    </w:lvl>
  </w:abstractNum>
  <w:abstractNum w:abstractNumId="38">
    <w:nsid w:val="7E956D84"/>
    <w:multiLevelType w:val="multilevel"/>
    <w:tmpl w:val="D0004A8C"/>
    <w:lvl w:ilvl="0">
      <w:start w:val="1"/>
      <w:numFmt w:val="decimal"/>
      <w:lvlText w:val="%1."/>
      <w:lvlJc w:val="left"/>
      <w:pPr>
        <w:ind w:left="672" w:hanging="360"/>
      </w:pPr>
      <w:rPr>
        <w:rFonts w:hint="default"/>
      </w:rPr>
    </w:lvl>
    <w:lvl w:ilvl="1">
      <w:start w:val="1"/>
      <w:numFmt w:val="decimal"/>
      <w:isLgl/>
      <w:lvlText w:val="%1.%2."/>
      <w:lvlJc w:val="left"/>
      <w:pPr>
        <w:ind w:left="672" w:hanging="360"/>
      </w:pPr>
      <w:rPr>
        <w:rFonts w:hint="default"/>
      </w:rPr>
    </w:lvl>
    <w:lvl w:ilvl="2">
      <w:start w:val="1"/>
      <w:numFmt w:val="decimal"/>
      <w:isLgl/>
      <w:lvlText w:val="%1.%2.%3."/>
      <w:lvlJc w:val="left"/>
      <w:pPr>
        <w:ind w:left="1032" w:hanging="720"/>
      </w:pPr>
      <w:rPr>
        <w:rFonts w:hint="default"/>
      </w:rPr>
    </w:lvl>
    <w:lvl w:ilvl="3">
      <w:start w:val="1"/>
      <w:numFmt w:val="decimal"/>
      <w:isLgl/>
      <w:lvlText w:val="%1.%2.%3.%4."/>
      <w:lvlJc w:val="left"/>
      <w:pPr>
        <w:ind w:left="1032" w:hanging="720"/>
      </w:pPr>
      <w:rPr>
        <w:rFonts w:hint="default"/>
      </w:rPr>
    </w:lvl>
    <w:lvl w:ilvl="4">
      <w:start w:val="1"/>
      <w:numFmt w:val="decimal"/>
      <w:isLgl/>
      <w:lvlText w:val="%1.%2.%3.%4.%5."/>
      <w:lvlJc w:val="left"/>
      <w:pPr>
        <w:ind w:left="1392" w:hanging="1080"/>
      </w:pPr>
      <w:rPr>
        <w:rFonts w:hint="default"/>
      </w:rPr>
    </w:lvl>
    <w:lvl w:ilvl="5">
      <w:start w:val="1"/>
      <w:numFmt w:val="decimal"/>
      <w:isLgl/>
      <w:lvlText w:val="%1.%2.%3.%4.%5.%6."/>
      <w:lvlJc w:val="left"/>
      <w:pPr>
        <w:ind w:left="1392" w:hanging="1080"/>
      </w:pPr>
      <w:rPr>
        <w:rFonts w:hint="default"/>
      </w:rPr>
    </w:lvl>
    <w:lvl w:ilvl="6">
      <w:start w:val="1"/>
      <w:numFmt w:val="decimal"/>
      <w:isLgl/>
      <w:lvlText w:val="%1.%2.%3.%4.%5.%6.%7."/>
      <w:lvlJc w:val="left"/>
      <w:pPr>
        <w:ind w:left="1392" w:hanging="1080"/>
      </w:pPr>
      <w:rPr>
        <w:rFonts w:hint="default"/>
      </w:rPr>
    </w:lvl>
    <w:lvl w:ilvl="7">
      <w:start w:val="1"/>
      <w:numFmt w:val="decimal"/>
      <w:isLgl/>
      <w:lvlText w:val="%1.%2.%3.%4.%5.%6.%7.%8."/>
      <w:lvlJc w:val="left"/>
      <w:pPr>
        <w:ind w:left="1752" w:hanging="1440"/>
      </w:pPr>
      <w:rPr>
        <w:rFonts w:hint="default"/>
      </w:rPr>
    </w:lvl>
    <w:lvl w:ilvl="8">
      <w:start w:val="1"/>
      <w:numFmt w:val="decimal"/>
      <w:isLgl/>
      <w:lvlText w:val="%1.%2.%3.%4.%5.%6.%7.%8.%9."/>
      <w:lvlJc w:val="left"/>
      <w:pPr>
        <w:ind w:left="1752" w:hanging="1440"/>
      </w:pPr>
      <w:rPr>
        <w:rFonts w:hint="default"/>
      </w:rPr>
    </w:lvl>
  </w:abstractNum>
  <w:num w:numId="1">
    <w:abstractNumId w:val="1"/>
  </w:num>
  <w:num w:numId="2">
    <w:abstractNumId w:val="1"/>
    <w:lvlOverride w:ilvl="0">
      <w:lvl w:ilvl="0">
        <w:start w:val="2"/>
        <w:numFmt w:val="decimal"/>
        <w:lvlText w:val="%1."/>
        <w:legacy w:legacy="1" w:legacySpace="0" w:legacyIndent="360"/>
        <w:lvlJc w:val="left"/>
        <w:rPr>
          <w:rFonts w:ascii="Calibri" w:hAnsi="Calibri" w:cs="Times New Roman" w:hint="default"/>
        </w:rPr>
      </w:lvl>
    </w:lvlOverride>
  </w:num>
  <w:num w:numId="3">
    <w:abstractNumId w:val="1"/>
    <w:lvlOverride w:ilvl="0">
      <w:lvl w:ilvl="0">
        <w:start w:val="4"/>
        <w:numFmt w:val="decimal"/>
        <w:lvlText w:val="%1."/>
        <w:legacy w:legacy="1" w:legacySpace="0" w:legacyIndent="360"/>
        <w:lvlJc w:val="left"/>
        <w:rPr>
          <w:rFonts w:ascii="Calibri" w:hAnsi="Calibri" w:cs="Times New Roman" w:hint="default"/>
          <w:b w:val="0"/>
        </w:rPr>
      </w:lvl>
    </w:lvlOverride>
  </w:num>
  <w:num w:numId="4">
    <w:abstractNumId w:val="16"/>
  </w:num>
  <w:num w:numId="5">
    <w:abstractNumId w:val="16"/>
    <w:lvlOverride w:ilvl="0">
      <w:lvl w:ilvl="0">
        <w:start w:val="2"/>
        <w:numFmt w:val="decimal"/>
        <w:lvlText w:val="%1."/>
        <w:legacy w:legacy="1" w:legacySpace="0" w:legacyIndent="360"/>
        <w:lvlJc w:val="left"/>
        <w:rPr>
          <w:rFonts w:ascii="Calibri" w:hAnsi="Calibri" w:cs="Times New Roman" w:hint="default"/>
          <w:b w:val="0"/>
        </w:rPr>
      </w:lvl>
    </w:lvlOverride>
  </w:num>
  <w:num w:numId="6">
    <w:abstractNumId w:val="28"/>
  </w:num>
  <w:num w:numId="7">
    <w:abstractNumId w:val="28"/>
    <w:lvlOverride w:ilvl="0">
      <w:lvl w:ilvl="0">
        <w:start w:val="2"/>
        <w:numFmt w:val="decimal"/>
        <w:lvlText w:val="%1."/>
        <w:legacy w:legacy="1" w:legacySpace="0" w:legacyIndent="360"/>
        <w:lvlJc w:val="left"/>
        <w:rPr>
          <w:rFonts w:ascii="Calibri" w:hAnsi="Calibri" w:cs="Times New Roman" w:hint="default"/>
        </w:rPr>
      </w:lvl>
    </w:lvlOverride>
  </w:num>
  <w:num w:numId="8">
    <w:abstractNumId w:val="28"/>
    <w:lvlOverride w:ilvl="0">
      <w:lvl w:ilvl="0">
        <w:start w:val="5"/>
        <w:numFmt w:val="decimal"/>
        <w:lvlText w:val="%1."/>
        <w:legacy w:legacy="1" w:legacySpace="0" w:legacyIndent="360"/>
        <w:lvlJc w:val="left"/>
        <w:rPr>
          <w:rFonts w:ascii="Calibri" w:hAnsi="Calibri" w:cs="Times New Roman" w:hint="default"/>
        </w:rPr>
      </w:lvl>
    </w:lvlOverride>
  </w:num>
  <w:num w:numId="9">
    <w:abstractNumId w:val="23"/>
    <w:lvlOverride w:ilvl="0">
      <w:lvl w:ilvl="0">
        <w:start w:val="9"/>
        <w:numFmt w:val="decimal"/>
        <w:lvlText w:val="%1."/>
        <w:legacy w:legacy="1" w:legacySpace="0" w:legacyIndent="360"/>
        <w:lvlJc w:val="left"/>
        <w:rPr>
          <w:rFonts w:ascii="Calibri" w:hAnsi="Calibri" w:cs="Times New Roman" w:hint="default"/>
        </w:rPr>
      </w:lvl>
    </w:lvlOverride>
  </w:num>
  <w:num w:numId="10">
    <w:abstractNumId w:val="23"/>
    <w:lvlOverride w:ilvl="0">
      <w:lvl w:ilvl="0">
        <w:start w:val="10"/>
        <w:numFmt w:val="decimal"/>
        <w:lvlText w:val="%1."/>
        <w:legacy w:legacy="1" w:legacySpace="0" w:legacyIndent="360"/>
        <w:lvlJc w:val="left"/>
        <w:rPr>
          <w:rFonts w:ascii="Calibri" w:hAnsi="Calibri" w:cs="Times New Roman" w:hint="default"/>
        </w:rPr>
      </w:lvl>
    </w:lvlOverride>
  </w:num>
  <w:num w:numId="11">
    <w:abstractNumId w:val="23"/>
    <w:lvlOverride w:ilvl="0">
      <w:lvl w:ilvl="0">
        <w:start w:val="12"/>
        <w:numFmt w:val="decimal"/>
        <w:lvlText w:val="%1."/>
        <w:legacy w:legacy="1" w:legacySpace="0" w:legacyIndent="360"/>
        <w:lvlJc w:val="left"/>
        <w:rPr>
          <w:rFonts w:ascii="Calibri" w:hAnsi="Calibri" w:cs="Times New Roman" w:hint="default"/>
        </w:rPr>
      </w:lvl>
    </w:lvlOverride>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37"/>
    <w:lvlOverride w:ilvl="0">
      <w:lvl w:ilvl="0">
        <w:start w:val="13"/>
        <w:numFmt w:val="decimal"/>
        <w:lvlText w:val="%1."/>
        <w:legacy w:legacy="1" w:legacySpace="0" w:legacyIndent="360"/>
        <w:lvlJc w:val="left"/>
        <w:rPr>
          <w:rFonts w:ascii="Calibri" w:hAnsi="Calibri" w:cs="Times New Roman" w:hint="default"/>
        </w:rPr>
      </w:lvl>
    </w:lvlOverride>
  </w:num>
  <w:num w:numId="14">
    <w:abstractNumId w:val="37"/>
    <w:lvlOverride w:ilvl="0">
      <w:lvl w:ilvl="0">
        <w:start w:val="14"/>
        <w:numFmt w:val="decimal"/>
        <w:lvlText w:val="%1."/>
        <w:legacy w:legacy="1" w:legacySpace="0" w:legacyIndent="360"/>
        <w:lvlJc w:val="left"/>
        <w:rPr>
          <w:rFonts w:ascii="Calibri" w:hAnsi="Calibri" w:cs="Times New Roman" w:hint="default"/>
        </w:rPr>
      </w:lvl>
    </w:lvlOverride>
  </w:num>
  <w:num w:numId="15">
    <w:abstractNumId w:val="37"/>
    <w:lvlOverride w:ilvl="0">
      <w:lvl w:ilvl="0">
        <w:start w:val="17"/>
        <w:numFmt w:val="decimal"/>
        <w:lvlText w:val="%1."/>
        <w:legacy w:legacy="1" w:legacySpace="0" w:legacyIndent="360"/>
        <w:lvlJc w:val="left"/>
        <w:rPr>
          <w:rFonts w:ascii="Calibri" w:hAnsi="Calibri" w:cs="Times New Roman" w:hint="default"/>
        </w:rPr>
      </w:lvl>
    </w:lvlOverride>
  </w:num>
  <w:num w:numId="16">
    <w:abstractNumId w:val="22"/>
  </w:num>
  <w:num w:numId="17">
    <w:abstractNumId w:val="22"/>
    <w:lvlOverride w:ilvl="0">
      <w:lvl w:ilvl="0">
        <w:start w:val="4"/>
        <w:numFmt w:val="lowerLetter"/>
        <w:lvlText w:val="%1)"/>
        <w:legacy w:legacy="1" w:legacySpace="0" w:legacyIndent="360"/>
        <w:lvlJc w:val="left"/>
        <w:rPr>
          <w:rFonts w:ascii="Calibri" w:hAnsi="Calibri" w:cs="Times New Roman" w:hint="default"/>
        </w:rPr>
      </w:lvl>
    </w:lvlOverride>
  </w:num>
  <w:num w:numId="18">
    <w:abstractNumId w:val="22"/>
    <w:lvlOverride w:ilvl="0">
      <w:lvl w:ilvl="0">
        <w:start w:val="5"/>
        <w:numFmt w:val="lowerLetter"/>
        <w:lvlText w:val="%1)"/>
        <w:legacy w:legacy="1" w:legacySpace="0" w:legacyIndent="360"/>
        <w:lvlJc w:val="left"/>
        <w:rPr>
          <w:rFonts w:ascii="Calibri" w:hAnsi="Calibri" w:cs="Times New Roman" w:hint="default"/>
        </w:rPr>
      </w:lvl>
    </w:lvlOverride>
  </w:num>
  <w:num w:numId="19">
    <w:abstractNumId w:val="29"/>
  </w:num>
  <w:num w:numId="20">
    <w:abstractNumId w:val="29"/>
    <w:lvlOverride w:ilvl="0">
      <w:lvl w:ilvl="0">
        <w:start w:val="4"/>
        <w:numFmt w:val="decimal"/>
        <w:lvlText w:val="%1."/>
        <w:legacy w:legacy="1" w:legacySpace="0" w:legacyIndent="360"/>
        <w:lvlJc w:val="left"/>
        <w:rPr>
          <w:rFonts w:ascii="Calibri" w:hAnsi="Calibri" w:cs="Times New Roman" w:hint="default"/>
        </w:rPr>
      </w:lvl>
    </w:lvlOverride>
  </w:num>
  <w:num w:numId="21">
    <w:abstractNumId w:val="29"/>
    <w:lvlOverride w:ilvl="0">
      <w:lvl w:ilvl="0">
        <w:start w:val="5"/>
        <w:numFmt w:val="decimal"/>
        <w:lvlText w:val="%1."/>
        <w:legacy w:legacy="1" w:legacySpace="0" w:legacyIndent="360"/>
        <w:lvlJc w:val="left"/>
        <w:rPr>
          <w:rFonts w:ascii="Calibri" w:hAnsi="Calibri" w:cs="Times New Roman" w:hint="default"/>
        </w:rPr>
      </w:lvl>
    </w:lvlOverride>
  </w:num>
  <w:num w:numId="22">
    <w:abstractNumId w:val="29"/>
    <w:lvlOverride w:ilvl="0">
      <w:lvl w:ilvl="0">
        <w:start w:val="6"/>
        <w:numFmt w:val="decimal"/>
        <w:lvlText w:val="%1."/>
        <w:legacy w:legacy="1" w:legacySpace="0" w:legacyIndent="360"/>
        <w:lvlJc w:val="left"/>
        <w:rPr>
          <w:rFonts w:ascii="Calibri" w:hAnsi="Calibri" w:cs="Times New Roman" w:hint="default"/>
        </w:rPr>
      </w:lvl>
    </w:lvlOverride>
  </w:num>
  <w:num w:numId="23">
    <w:abstractNumId w:val="29"/>
    <w:lvlOverride w:ilvl="0">
      <w:lvl w:ilvl="0">
        <w:start w:val="7"/>
        <w:numFmt w:val="decimal"/>
        <w:lvlText w:val="%1."/>
        <w:legacy w:legacy="1" w:legacySpace="0" w:legacyIndent="360"/>
        <w:lvlJc w:val="left"/>
        <w:rPr>
          <w:rFonts w:ascii="Calibri" w:hAnsi="Calibri" w:cs="Times New Roman" w:hint="default"/>
        </w:rPr>
      </w:lvl>
    </w:lvlOverride>
  </w:num>
  <w:num w:numId="24">
    <w:abstractNumId w:val="29"/>
    <w:lvlOverride w:ilvl="0">
      <w:lvl w:ilvl="0">
        <w:start w:val="9"/>
        <w:numFmt w:val="decimal"/>
        <w:lvlText w:val="%1."/>
        <w:legacy w:legacy="1" w:legacySpace="0" w:legacyIndent="360"/>
        <w:lvlJc w:val="left"/>
        <w:rPr>
          <w:rFonts w:ascii="Calibri" w:hAnsi="Calibri" w:cs="Times New Roman" w:hint="default"/>
        </w:rPr>
      </w:lvl>
    </w:lvlOverride>
  </w:num>
  <w:num w:numId="25">
    <w:abstractNumId w:val="29"/>
    <w:lvlOverride w:ilvl="0">
      <w:lvl w:ilvl="0">
        <w:start w:val="10"/>
        <w:numFmt w:val="decimal"/>
        <w:lvlText w:val="%1."/>
        <w:legacy w:legacy="1" w:legacySpace="0" w:legacyIndent="360"/>
        <w:lvlJc w:val="left"/>
        <w:rPr>
          <w:rFonts w:ascii="Calibri" w:hAnsi="Calibri" w:cs="Times New Roman" w:hint="default"/>
        </w:rPr>
      </w:lvl>
    </w:lvlOverride>
  </w:num>
  <w:num w:numId="26">
    <w:abstractNumId w:val="26"/>
  </w:num>
  <w:num w:numId="27">
    <w:abstractNumId w:val="26"/>
    <w:lvlOverride w:ilvl="0">
      <w:lvl w:ilvl="0">
        <w:start w:val="3"/>
        <w:numFmt w:val="decimal"/>
        <w:lvlText w:val="%1)"/>
        <w:legacy w:legacy="1" w:legacySpace="0" w:legacyIndent="360"/>
        <w:lvlJc w:val="left"/>
        <w:rPr>
          <w:rFonts w:ascii="Calibri" w:hAnsi="Calibri" w:cs="Times New Roman" w:hint="default"/>
        </w:rPr>
      </w:lvl>
    </w:lvlOverride>
  </w:num>
  <w:num w:numId="28">
    <w:abstractNumId w:val="26"/>
    <w:lvlOverride w:ilvl="0">
      <w:lvl w:ilvl="0">
        <w:start w:val="4"/>
        <w:numFmt w:val="decimal"/>
        <w:lvlText w:val="%1)"/>
        <w:legacy w:legacy="1" w:legacySpace="0" w:legacyIndent="360"/>
        <w:lvlJc w:val="left"/>
        <w:rPr>
          <w:rFonts w:ascii="Calibri" w:hAnsi="Calibri" w:cs="Times New Roman" w:hint="default"/>
        </w:rPr>
      </w:lvl>
    </w:lvlOverride>
  </w:num>
  <w:num w:numId="29">
    <w:abstractNumId w:val="34"/>
  </w:num>
  <w:num w:numId="30">
    <w:abstractNumId w:val="36"/>
  </w:num>
  <w:num w:numId="31">
    <w:abstractNumId w:val="15"/>
  </w:num>
  <w:num w:numId="32">
    <w:abstractNumId w:val="15"/>
    <w:lvlOverride w:ilvl="0">
      <w:lvl w:ilvl="0">
        <w:start w:val="4"/>
        <w:numFmt w:val="decimal"/>
        <w:lvlText w:val="%1."/>
        <w:legacy w:legacy="1" w:legacySpace="0" w:legacyIndent="360"/>
        <w:lvlJc w:val="left"/>
        <w:rPr>
          <w:rFonts w:ascii="Calibri" w:hAnsi="Calibri" w:cs="Times New Roman" w:hint="default"/>
        </w:rPr>
      </w:lvl>
    </w:lvlOverride>
  </w:num>
  <w:num w:numId="33">
    <w:abstractNumId w:val="15"/>
    <w:lvlOverride w:ilvl="0">
      <w:lvl w:ilvl="0">
        <w:start w:val="6"/>
        <w:numFmt w:val="decimal"/>
        <w:lvlText w:val="%1."/>
        <w:legacy w:legacy="1" w:legacySpace="0" w:legacyIndent="360"/>
        <w:lvlJc w:val="left"/>
        <w:rPr>
          <w:rFonts w:ascii="Calibri" w:hAnsi="Calibri" w:cs="Times New Roman" w:hint="default"/>
        </w:rPr>
      </w:lvl>
    </w:lvlOverride>
  </w:num>
  <w:num w:numId="34">
    <w:abstractNumId w:val="11"/>
  </w:num>
  <w:num w:numId="35">
    <w:abstractNumId w:val="35"/>
  </w:num>
  <w:num w:numId="36">
    <w:abstractNumId w:val="13"/>
  </w:num>
  <w:num w:numId="37">
    <w:abstractNumId w:val="30"/>
  </w:num>
  <w:num w:numId="38">
    <w:abstractNumId w:val="4"/>
  </w:num>
  <w:num w:numId="39">
    <w:abstractNumId w:val="38"/>
  </w:num>
  <w:num w:numId="40">
    <w:abstractNumId w:val="5"/>
  </w:num>
  <w:num w:numId="41">
    <w:abstractNumId w:val="25"/>
  </w:num>
  <w:num w:numId="42">
    <w:abstractNumId w:val="2"/>
  </w:num>
  <w:num w:numId="43">
    <w:abstractNumId w:val="21"/>
  </w:num>
  <w:num w:numId="44">
    <w:abstractNumId w:val="7"/>
  </w:num>
  <w:num w:numId="45">
    <w:abstractNumId w:val="27"/>
  </w:num>
  <w:num w:numId="46">
    <w:abstractNumId w:val="3"/>
  </w:num>
  <w:num w:numId="47">
    <w:abstractNumId w:val="12"/>
  </w:num>
  <w:num w:numId="48">
    <w:abstractNumId w:val="10"/>
  </w:num>
  <w:num w:numId="49">
    <w:abstractNumId w:val="17"/>
  </w:num>
  <w:num w:numId="50">
    <w:abstractNumId w:val="9"/>
  </w:num>
  <w:num w:numId="51">
    <w:abstractNumId w:val="19"/>
  </w:num>
  <w:num w:numId="52">
    <w:abstractNumId w:val="8"/>
  </w:num>
  <w:num w:numId="53">
    <w:abstractNumId w:val="31"/>
  </w:num>
  <w:num w:numId="54">
    <w:abstractNumId w:val="33"/>
  </w:num>
  <w:num w:numId="55">
    <w:abstractNumId w:val="18"/>
  </w:num>
  <w:num w:numId="56">
    <w:abstractNumId w:val="6"/>
  </w:num>
  <w:num w:numId="57">
    <w:abstractNumId w:val="24"/>
  </w:num>
  <w:num w:numId="58">
    <w:abstractNumId w:val="32"/>
  </w:num>
  <w:num w:numId="59">
    <w:abstractNumId w:val="14"/>
  </w:num>
  <w:num w:numId="60">
    <w:abstractNumId w:val="2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wona Lawinska-Tarsa">
    <w15:presenceInfo w15:providerId="Windows Live" w15:userId="cc7329442d375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460"/>
    <w:rsid w:val="00011FEC"/>
    <w:rsid w:val="00030C97"/>
    <w:rsid w:val="00036623"/>
    <w:rsid w:val="00094F1B"/>
    <w:rsid w:val="000C444A"/>
    <w:rsid w:val="000E3629"/>
    <w:rsid w:val="000F7B59"/>
    <w:rsid w:val="001016FC"/>
    <w:rsid w:val="00121E9D"/>
    <w:rsid w:val="00163554"/>
    <w:rsid w:val="001C0040"/>
    <w:rsid w:val="001D1E54"/>
    <w:rsid w:val="002119E1"/>
    <w:rsid w:val="00220D21"/>
    <w:rsid w:val="00225CDD"/>
    <w:rsid w:val="00230D95"/>
    <w:rsid w:val="00255AA9"/>
    <w:rsid w:val="002752DD"/>
    <w:rsid w:val="0027788D"/>
    <w:rsid w:val="00293F1D"/>
    <w:rsid w:val="0029744C"/>
    <w:rsid w:val="002E5B85"/>
    <w:rsid w:val="002E6387"/>
    <w:rsid w:val="00312B87"/>
    <w:rsid w:val="00335A02"/>
    <w:rsid w:val="00346385"/>
    <w:rsid w:val="0035565D"/>
    <w:rsid w:val="0036068B"/>
    <w:rsid w:val="00396CB8"/>
    <w:rsid w:val="003A0DF1"/>
    <w:rsid w:val="003C23D1"/>
    <w:rsid w:val="003C7D6F"/>
    <w:rsid w:val="003E233D"/>
    <w:rsid w:val="004065CB"/>
    <w:rsid w:val="004129A8"/>
    <w:rsid w:val="004358BA"/>
    <w:rsid w:val="004645A2"/>
    <w:rsid w:val="00474C73"/>
    <w:rsid w:val="00491944"/>
    <w:rsid w:val="004A2AD7"/>
    <w:rsid w:val="004E1D0A"/>
    <w:rsid w:val="004F0AB5"/>
    <w:rsid w:val="0052198F"/>
    <w:rsid w:val="00555501"/>
    <w:rsid w:val="00567FE6"/>
    <w:rsid w:val="005737D0"/>
    <w:rsid w:val="005742E4"/>
    <w:rsid w:val="00581BE4"/>
    <w:rsid w:val="00587C83"/>
    <w:rsid w:val="005A4A59"/>
    <w:rsid w:val="005A74C8"/>
    <w:rsid w:val="005B2916"/>
    <w:rsid w:val="005C09AB"/>
    <w:rsid w:val="005D6081"/>
    <w:rsid w:val="005E50DB"/>
    <w:rsid w:val="006011E6"/>
    <w:rsid w:val="00604693"/>
    <w:rsid w:val="00643ECA"/>
    <w:rsid w:val="0064691E"/>
    <w:rsid w:val="00650008"/>
    <w:rsid w:val="00663B58"/>
    <w:rsid w:val="00676748"/>
    <w:rsid w:val="00691544"/>
    <w:rsid w:val="00691E77"/>
    <w:rsid w:val="006A00F7"/>
    <w:rsid w:val="006B7E7A"/>
    <w:rsid w:val="006C4BBA"/>
    <w:rsid w:val="006C64C5"/>
    <w:rsid w:val="006D453F"/>
    <w:rsid w:val="006D5667"/>
    <w:rsid w:val="006E63AA"/>
    <w:rsid w:val="00706F82"/>
    <w:rsid w:val="00733158"/>
    <w:rsid w:val="00741BFE"/>
    <w:rsid w:val="007672C4"/>
    <w:rsid w:val="00781D0D"/>
    <w:rsid w:val="007C0AE2"/>
    <w:rsid w:val="007D1A0F"/>
    <w:rsid w:val="007E39D8"/>
    <w:rsid w:val="007F5443"/>
    <w:rsid w:val="00817BD2"/>
    <w:rsid w:val="008232E5"/>
    <w:rsid w:val="00840460"/>
    <w:rsid w:val="00840B78"/>
    <w:rsid w:val="00841D79"/>
    <w:rsid w:val="00842D88"/>
    <w:rsid w:val="00846D4C"/>
    <w:rsid w:val="00867667"/>
    <w:rsid w:val="00870C72"/>
    <w:rsid w:val="00873F95"/>
    <w:rsid w:val="00880C38"/>
    <w:rsid w:val="0089216E"/>
    <w:rsid w:val="008C0A0C"/>
    <w:rsid w:val="008D3D28"/>
    <w:rsid w:val="008D5209"/>
    <w:rsid w:val="008E5F06"/>
    <w:rsid w:val="008F05E1"/>
    <w:rsid w:val="008F31F6"/>
    <w:rsid w:val="008F6E2E"/>
    <w:rsid w:val="00902637"/>
    <w:rsid w:val="00903058"/>
    <w:rsid w:val="009056CF"/>
    <w:rsid w:val="009461A9"/>
    <w:rsid w:val="00950A80"/>
    <w:rsid w:val="00951228"/>
    <w:rsid w:val="00980184"/>
    <w:rsid w:val="009965B1"/>
    <w:rsid w:val="00997AAD"/>
    <w:rsid w:val="009A34D8"/>
    <w:rsid w:val="009B099F"/>
    <w:rsid w:val="009C42DB"/>
    <w:rsid w:val="009C7D53"/>
    <w:rsid w:val="009D4DF5"/>
    <w:rsid w:val="009D6F61"/>
    <w:rsid w:val="009E4894"/>
    <w:rsid w:val="00A003DD"/>
    <w:rsid w:val="00A02BC2"/>
    <w:rsid w:val="00A06031"/>
    <w:rsid w:val="00A20AC9"/>
    <w:rsid w:val="00A21CE4"/>
    <w:rsid w:val="00A23983"/>
    <w:rsid w:val="00A45838"/>
    <w:rsid w:val="00A568F4"/>
    <w:rsid w:val="00A65ABA"/>
    <w:rsid w:val="00AC2F22"/>
    <w:rsid w:val="00AC7E91"/>
    <w:rsid w:val="00AD2D95"/>
    <w:rsid w:val="00AE09E5"/>
    <w:rsid w:val="00AE35C3"/>
    <w:rsid w:val="00B0530E"/>
    <w:rsid w:val="00B22952"/>
    <w:rsid w:val="00B71B52"/>
    <w:rsid w:val="00B811CE"/>
    <w:rsid w:val="00B87FA7"/>
    <w:rsid w:val="00B921CF"/>
    <w:rsid w:val="00BA6F7E"/>
    <w:rsid w:val="00BD04B1"/>
    <w:rsid w:val="00BD6801"/>
    <w:rsid w:val="00BE45C6"/>
    <w:rsid w:val="00BE62FB"/>
    <w:rsid w:val="00C40875"/>
    <w:rsid w:val="00C85CD0"/>
    <w:rsid w:val="00CA77C0"/>
    <w:rsid w:val="00CA78F7"/>
    <w:rsid w:val="00CB4F9D"/>
    <w:rsid w:val="00CB6CF5"/>
    <w:rsid w:val="00CC0E2C"/>
    <w:rsid w:val="00CC73C1"/>
    <w:rsid w:val="00CC7CBC"/>
    <w:rsid w:val="00D10EFA"/>
    <w:rsid w:val="00D200DC"/>
    <w:rsid w:val="00D551D1"/>
    <w:rsid w:val="00D57649"/>
    <w:rsid w:val="00D90B97"/>
    <w:rsid w:val="00DA34AC"/>
    <w:rsid w:val="00DB1751"/>
    <w:rsid w:val="00DB235F"/>
    <w:rsid w:val="00DC72EF"/>
    <w:rsid w:val="00DD12FC"/>
    <w:rsid w:val="00DE6D5A"/>
    <w:rsid w:val="00DF0F10"/>
    <w:rsid w:val="00DF5CB6"/>
    <w:rsid w:val="00E01756"/>
    <w:rsid w:val="00E079C0"/>
    <w:rsid w:val="00E27ADB"/>
    <w:rsid w:val="00E32F99"/>
    <w:rsid w:val="00E35AAD"/>
    <w:rsid w:val="00E70715"/>
    <w:rsid w:val="00E713EE"/>
    <w:rsid w:val="00EB7365"/>
    <w:rsid w:val="00ED0AC3"/>
    <w:rsid w:val="00F13CA4"/>
    <w:rsid w:val="00F43798"/>
    <w:rsid w:val="00F546BF"/>
    <w:rsid w:val="00F66198"/>
    <w:rsid w:val="00F76B51"/>
    <w:rsid w:val="00F8535D"/>
    <w:rsid w:val="00FA16F8"/>
    <w:rsid w:val="00FA32EB"/>
    <w:rsid w:val="00FC1B50"/>
    <w:rsid w:val="00FC2FBC"/>
    <w:rsid w:val="00FE3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565D"/>
    <w:rPr>
      <w:rFonts w:eastAsiaTheme="minorEastAsia" w:cs="Times New Roman"/>
      <w:lang w:eastAsia="pl-PL"/>
    </w:rPr>
  </w:style>
  <w:style w:type="paragraph" w:styleId="Nagwek1">
    <w:name w:val="heading 1"/>
    <w:basedOn w:val="Standard"/>
    <w:link w:val="Nagwek1Znak"/>
    <w:rsid w:val="009C7D53"/>
    <w:pPr>
      <w:widowControl/>
      <w:tabs>
        <w:tab w:val="left" w:pos="2836"/>
      </w:tabs>
      <w:spacing w:before="120" w:after="120" w:line="360" w:lineRule="auto"/>
      <w:ind w:left="1418" w:hanging="1418"/>
      <w:outlineLvl w:val="0"/>
    </w:pPr>
    <w:rPr>
      <w:rFonts w:ascii="Arial" w:hAnsi="Arial" w:cs="Arial"/>
      <w:b/>
      <w:bCs/>
      <w:sz w:val="28"/>
      <w:szCs w:val="32"/>
    </w:rPr>
  </w:style>
  <w:style w:type="paragraph" w:styleId="Nagwek2">
    <w:name w:val="heading 2"/>
    <w:basedOn w:val="Normalny"/>
    <w:next w:val="Normalny"/>
    <w:link w:val="Nagwek2Znak"/>
    <w:uiPriority w:val="9"/>
    <w:semiHidden/>
    <w:unhideWhenUsed/>
    <w:qFormat/>
    <w:rsid w:val="00BE45C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BE45C6"/>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BE45C6"/>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semiHidden/>
    <w:unhideWhenUsed/>
    <w:qFormat/>
    <w:rsid w:val="0016355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7E91"/>
    <w:rPr>
      <w:rFonts w:cs="Times New Roman"/>
      <w:color w:val="0563C1" w:themeColor="hyperlink"/>
      <w:u w:val="single"/>
    </w:rPr>
  </w:style>
  <w:style w:type="paragraph" w:styleId="NormalnyWeb">
    <w:name w:val="Normal (Web)"/>
    <w:basedOn w:val="Normalny"/>
    <w:uiPriority w:val="99"/>
    <w:unhideWhenUsed/>
    <w:rsid w:val="00AC7E91"/>
    <w:pPr>
      <w:spacing w:before="100" w:beforeAutospacing="1" w:after="100" w:afterAutospacing="1" w:line="240" w:lineRule="auto"/>
    </w:pPr>
    <w:rPr>
      <w:rFonts w:ascii="Times New Roman" w:eastAsia="Times New Roman" w:hAnsi="Times New Roman"/>
      <w:sz w:val="24"/>
      <w:szCs w:val="24"/>
    </w:rPr>
  </w:style>
  <w:style w:type="character" w:styleId="Pogrubienie">
    <w:name w:val="Strong"/>
    <w:basedOn w:val="Domylnaczcionkaakapitu"/>
    <w:uiPriority w:val="22"/>
    <w:qFormat/>
    <w:rsid w:val="00AC7E91"/>
    <w:rPr>
      <w:b/>
      <w:bCs/>
    </w:rPr>
  </w:style>
  <w:style w:type="paragraph" w:customStyle="1" w:styleId="Akapitzlist1">
    <w:name w:val="Akapit z listą1"/>
    <w:aliases w:val="L1,Numerowanie,Akapit z listą5"/>
    <w:basedOn w:val="Normalny"/>
    <w:link w:val="AkapitzlistZnak"/>
    <w:uiPriority w:val="34"/>
    <w:qFormat/>
    <w:rsid w:val="00AC7E91"/>
    <w:pPr>
      <w:overflowPunct w:val="0"/>
      <w:autoSpaceDE w:val="0"/>
      <w:autoSpaceDN w:val="0"/>
      <w:adjustRightInd w:val="0"/>
      <w:spacing w:after="0" w:line="240" w:lineRule="auto"/>
      <w:ind w:left="720"/>
      <w:textAlignment w:val="baseline"/>
    </w:pPr>
    <w:rPr>
      <w:rFonts w:ascii="Times New Roman" w:eastAsia="Times New Roman" w:hAnsi="Times New Roman"/>
      <w:sz w:val="20"/>
      <w:szCs w:val="20"/>
    </w:rPr>
  </w:style>
  <w:style w:type="character" w:customStyle="1" w:styleId="AkapitzlistZnak">
    <w:name w:val="Akapit z listą Znak"/>
    <w:aliases w:val="L1 Znak,Numerowanie Znak,Akapit z listą5 Znak"/>
    <w:link w:val="Akapitzlist1"/>
    <w:uiPriority w:val="34"/>
    <w:locked/>
    <w:rsid w:val="00AC7E91"/>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C7E91"/>
    <w:pPr>
      <w:spacing w:after="200" w:line="276" w:lineRule="auto"/>
      <w:ind w:left="720"/>
      <w:contextualSpacing/>
    </w:pPr>
    <w:rPr>
      <w:rFonts w:ascii="Times New Roman" w:eastAsiaTheme="minorHAnsi" w:hAnsi="Times New Roman"/>
      <w:lang w:eastAsia="en-US"/>
    </w:rPr>
  </w:style>
  <w:style w:type="paragraph" w:styleId="Stopka">
    <w:name w:val="footer"/>
    <w:basedOn w:val="Normalny"/>
    <w:link w:val="StopkaZnak"/>
    <w:uiPriority w:val="99"/>
    <w:unhideWhenUsed/>
    <w:rsid w:val="00AC7E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7E91"/>
    <w:rPr>
      <w:rFonts w:eastAsiaTheme="minorEastAsia" w:cs="Times New Roman"/>
      <w:lang w:eastAsia="pl-PL"/>
    </w:rPr>
  </w:style>
  <w:style w:type="paragraph" w:styleId="Tekstprzypisudolnego">
    <w:name w:val="footnote text"/>
    <w:basedOn w:val="Normalny"/>
    <w:link w:val="TekstprzypisudolnegoZnak"/>
    <w:uiPriority w:val="99"/>
    <w:unhideWhenUsed/>
    <w:rsid w:val="00AC7E91"/>
    <w:pPr>
      <w:spacing w:after="0" w:line="240" w:lineRule="auto"/>
    </w:pPr>
    <w:rPr>
      <w:rFonts w:ascii="Calibri" w:eastAsia="Times New Roman" w:hAnsi="Calibri"/>
      <w:sz w:val="20"/>
      <w:szCs w:val="20"/>
      <w:lang w:eastAsia="en-US"/>
    </w:rPr>
  </w:style>
  <w:style w:type="character" w:customStyle="1" w:styleId="TekstprzypisudolnegoZnak">
    <w:name w:val="Tekst przypisu dolnego Znak"/>
    <w:basedOn w:val="Domylnaczcionkaakapitu"/>
    <w:link w:val="Tekstprzypisudolnego"/>
    <w:uiPriority w:val="99"/>
    <w:rsid w:val="00AC7E91"/>
    <w:rPr>
      <w:rFonts w:ascii="Calibri" w:eastAsia="Times New Roman" w:hAnsi="Calibri" w:cs="Times New Roman"/>
      <w:sz w:val="20"/>
      <w:szCs w:val="20"/>
    </w:rPr>
  </w:style>
  <w:style w:type="character" w:customStyle="1" w:styleId="Nierozpoznanawzmianka1">
    <w:name w:val="Nierozpoznana wzmianka1"/>
    <w:basedOn w:val="Domylnaczcionkaakapitu"/>
    <w:uiPriority w:val="99"/>
    <w:semiHidden/>
    <w:unhideWhenUsed/>
    <w:rsid w:val="000C444A"/>
    <w:rPr>
      <w:color w:val="605E5C"/>
      <w:shd w:val="clear" w:color="auto" w:fill="E1DFDD"/>
    </w:rPr>
  </w:style>
  <w:style w:type="paragraph" w:customStyle="1" w:styleId="Standard">
    <w:name w:val="Standard"/>
    <w:rsid w:val="00FA32EB"/>
    <w:pPr>
      <w:widowControl w:val="0"/>
      <w:suppressAutoHyphens/>
      <w:autoSpaceDN w:val="0"/>
      <w:spacing w:after="0" w:line="240" w:lineRule="auto"/>
    </w:pPr>
    <w:rPr>
      <w:rFonts w:ascii="Times New Roman" w:eastAsia="Courier New" w:hAnsi="Times New Roman" w:cs="Times New Roman"/>
      <w:kern w:val="3"/>
      <w:sz w:val="20"/>
      <w:szCs w:val="20"/>
      <w:lang w:eastAsia="zh-CN"/>
    </w:rPr>
  </w:style>
  <w:style w:type="character" w:styleId="Odwoaniedokomentarza">
    <w:name w:val="annotation reference"/>
    <w:basedOn w:val="Domylnaczcionkaakapitu"/>
    <w:uiPriority w:val="99"/>
    <w:semiHidden/>
    <w:unhideWhenUsed/>
    <w:rsid w:val="00691E77"/>
    <w:rPr>
      <w:sz w:val="16"/>
      <w:szCs w:val="16"/>
    </w:rPr>
  </w:style>
  <w:style w:type="paragraph" w:styleId="Tekstkomentarza">
    <w:name w:val="annotation text"/>
    <w:basedOn w:val="Normalny"/>
    <w:link w:val="TekstkomentarzaZnak"/>
    <w:uiPriority w:val="99"/>
    <w:semiHidden/>
    <w:unhideWhenUsed/>
    <w:rsid w:val="00691E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1E77"/>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91E77"/>
    <w:rPr>
      <w:b/>
      <w:bCs/>
    </w:rPr>
  </w:style>
  <w:style w:type="character" w:customStyle="1" w:styleId="TematkomentarzaZnak">
    <w:name w:val="Temat komentarza Znak"/>
    <w:basedOn w:val="TekstkomentarzaZnak"/>
    <w:link w:val="Tematkomentarza"/>
    <w:uiPriority w:val="99"/>
    <w:semiHidden/>
    <w:rsid w:val="00691E77"/>
    <w:rPr>
      <w:rFonts w:eastAsiaTheme="minorEastAsia" w:cs="Times New Roman"/>
      <w:b/>
      <w:bCs/>
      <w:sz w:val="20"/>
      <w:szCs w:val="20"/>
      <w:lang w:eastAsia="pl-PL"/>
    </w:rPr>
  </w:style>
  <w:style w:type="paragraph" w:styleId="Tekstdymka">
    <w:name w:val="Balloon Text"/>
    <w:basedOn w:val="Normalny"/>
    <w:link w:val="TekstdymkaZnak"/>
    <w:uiPriority w:val="99"/>
    <w:semiHidden/>
    <w:unhideWhenUsed/>
    <w:rsid w:val="00691E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1E77"/>
    <w:rPr>
      <w:rFonts w:ascii="Tahoma" w:eastAsiaTheme="minorEastAsia" w:hAnsi="Tahoma" w:cs="Tahoma"/>
      <w:sz w:val="16"/>
      <w:szCs w:val="16"/>
      <w:lang w:eastAsia="pl-PL"/>
    </w:rPr>
  </w:style>
  <w:style w:type="character" w:customStyle="1" w:styleId="Nagwek1Znak">
    <w:name w:val="Nagłówek 1 Znak"/>
    <w:basedOn w:val="Domylnaczcionkaakapitu"/>
    <w:link w:val="Nagwek1"/>
    <w:rsid w:val="009C7D53"/>
    <w:rPr>
      <w:rFonts w:ascii="Arial" w:eastAsia="Courier New" w:hAnsi="Arial" w:cs="Arial"/>
      <w:b/>
      <w:bCs/>
      <w:kern w:val="3"/>
      <w:sz w:val="28"/>
      <w:szCs w:val="32"/>
      <w:lang w:eastAsia="zh-CN"/>
    </w:rPr>
  </w:style>
  <w:style w:type="character" w:customStyle="1" w:styleId="Nagwek5Znak">
    <w:name w:val="Nagłówek 5 Znak"/>
    <w:basedOn w:val="Domylnaczcionkaakapitu"/>
    <w:link w:val="Nagwek5"/>
    <w:uiPriority w:val="9"/>
    <w:semiHidden/>
    <w:rsid w:val="00163554"/>
    <w:rPr>
      <w:rFonts w:asciiTheme="majorHAnsi" w:eastAsiaTheme="majorEastAsia" w:hAnsiTheme="majorHAnsi" w:cstheme="majorBidi"/>
      <w:color w:val="1F4D78" w:themeColor="accent1" w:themeShade="7F"/>
      <w:lang w:eastAsia="pl-PL"/>
    </w:rPr>
  </w:style>
  <w:style w:type="character" w:customStyle="1" w:styleId="Nagwek2Znak">
    <w:name w:val="Nagłówek 2 Znak"/>
    <w:basedOn w:val="Domylnaczcionkaakapitu"/>
    <w:link w:val="Nagwek2"/>
    <w:uiPriority w:val="9"/>
    <w:semiHidden/>
    <w:rsid w:val="00BE45C6"/>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uiPriority w:val="9"/>
    <w:rsid w:val="00BE45C6"/>
    <w:rPr>
      <w:rFonts w:asciiTheme="majorHAnsi" w:eastAsiaTheme="majorEastAsia" w:hAnsiTheme="majorHAnsi" w:cstheme="majorBidi"/>
      <w:b/>
      <w:bCs/>
      <w:color w:val="5B9BD5" w:themeColor="accent1"/>
      <w:lang w:eastAsia="pl-PL"/>
    </w:rPr>
  </w:style>
  <w:style w:type="character" w:customStyle="1" w:styleId="Nagwek4Znak">
    <w:name w:val="Nagłówek 4 Znak"/>
    <w:basedOn w:val="Domylnaczcionkaakapitu"/>
    <w:link w:val="Nagwek4"/>
    <w:uiPriority w:val="9"/>
    <w:rsid w:val="00BE45C6"/>
    <w:rPr>
      <w:rFonts w:asciiTheme="majorHAnsi" w:eastAsiaTheme="majorEastAsia" w:hAnsiTheme="majorHAnsi" w:cstheme="majorBidi"/>
      <w:b/>
      <w:bCs/>
      <w:i/>
      <w:iCs/>
      <w:color w:val="5B9BD5" w:themeColor="accent1"/>
      <w:lang w:eastAsia="pl-PL"/>
    </w:rPr>
  </w:style>
  <w:style w:type="character" w:customStyle="1" w:styleId="FontStyle37">
    <w:name w:val="Font Style37"/>
    <w:rsid w:val="00DF0F10"/>
    <w:rPr>
      <w:rFonts w:ascii="Times New Roman" w:hAnsi="Times New Roman" w:cs="Times New Roman" w:hint="default"/>
      <w:b/>
      <w:bCs/>
      <w:sz w:val="30"/>
      <w:szCs w:val="30"/>
    </w:rPr>
  </w:style>
  <w:style w:type="paragraph" w:styleId="Tekstpodstawowy">
    <w:name w:val="Body Text"/>
    <w:basedOn w:val="Normalny"/>
    <w:link w:val="TekstpodstawowyZnak"/>
    <w:uiPriority w:val="99"/>
    <w:rsid w:val="008D3D28"/>
    <w:pPr>
      <w:spacing w:after="120" w:line="240" w:lineRule="auto"/>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8D3D28"/>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565D"/>
    <w:rPr>
      <w:rFonts w:eastAsiaTheme="minorEastAsia" w:cs="Times New Roman"/>
      <w:lang w:eastAsia="pl-PL"/>
    </w:rPr>
  </w:style>
  <w:style w:type="paragraph" w:styleId="Nagwek1">
    <w:name w:val="heading 1"/>
    <w:basedOn w:val="Standard"/>
    <w:link w:val="Nagwek1Znak"/>
    <w:rsid w:val="009C7D53"/>
    <w:pPr>
      <w:widowControl/>
      <w:tabs>
        <w:tab w:val="left" w:pos="2836"/>
      </w:tabs>
      <w:spacing w:before="120" w:after="120" w:line="360" w:lineRule="auto"/>
      <w:ind w:left="1418" w:hanging="1418"/>
      <w:outlineLvl w:val="0"/>
    </w:pPr>
    <w:rPr>
      <w:rFonts w:ascii="Arial" w:hAnsi="Arial" w:cs="Arial"/>
      <w:b/>
      <w:bCs/>
      <w:sz w:val="28"/>
      <w:szCs w:val="32"/>
    </w:rPr>
  </w:style>
  <w:style w:type="paragraph" w:styleId="Nagwek2">
    <w:name w:val="heading 2"/>
    <w:basedOn w:val="Normalny"/>
    <w:next w:val="Normalny"/>
    <w:link w:val="Nagwek2Znak"/>
    <w:uiPriority w:val="9"/>
    <w:semiHidden/>
    <w:unhideWhenUsed/>
    <w:qFormat/>
    <w:rsid w:val="00BE45C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BE45C6"/>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BE45C6"/>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semiHidden/>
    <w:unhideWhenUsed/>
    <w:qFormat/>
    <w:rsid w:val="0016355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7E91"/>
    <w:rPr>
      <w:rFonts w:cs="Times New Roman"/>
      <w:color w:val="0563C1" w:themeColor="hyperlink"/>
      <w:u w:val="single"/>
    </w:rPr>
  </w:style>
  <w:style w:type="paragraph" w:styleId="NormalnyWeb">
    <w:name w:val="Normal (Web)"/>
    <w:basedOn w:val="Normalny"/>
    <w:uiPriority w:val="99"/>
    <w:unhideWhenUsed/>
    <w:rsid w:val="00AC7E91"/>
    <w:pPr>
      <w:spacing w:before="100" w:beforeAutospacing="1" w:after="100" w:afterAutospacing="1" w:line="240" w:lineRule="auto"/>
    </w:pPr>
    <w:rPr>
      <w:rFonts w:ascii="Times New Roman" w:eastAsia="Times New Roman" w:hAnsi="Times New Roman"/>
      <w:sz w:val="24"/>
      <w:szCs w:val="24"/>
    </w:rPr>
  </w:style>
  <w:style w:type="character" w:styleId="Pogrubienie">
    <w:name w:val="Strong"/>
    <w:basedOn w:val="Domylnaczcionkaakapitu"/>
    <w:uiPriority w:val="22"/>
    <w:qFormat/>
    <w:rsid w:val="00AC7E91"/>
    <w:rPr>
      <w:b/>
      <w:bCs/>
    </w:rPr>
  </w:style>
  <w:style w:type="paragraph" w:customStyle="1" w:styleId="Akapitzlist1">
    <w:name w:val="Akapit z listą1"/>
    <w:aliases w:val="L1,Numerowanie,Akapit z listą5"/>
    <w:basedOn w:val="Normalny"/>
    <w:link w:val="AkapitzlistZnak"/>
    <w:uiPriority w:val="34"/>
    <w:qFormat/>
    <w:rsid w:val="00AC7E91"/>
    <w:pPr>
      <w:overflowPunct w:val="0"/>
      <w:autoSpaceDE w:val="0"/>
      <w:autoSpaceDN w:val="0"/>
      <w:adjustRightInd w:val="0"/>
      <w:spacing w:after="0" w:line="240" w:lineRule="auto"/>
      <w:ind w:left="720"/>
      <w:textAlignment w:val="baseline"/>
    </w:pPr>
    <w:rPr>
      <w:rFonts w:ascii="Times New Roman" w:eastAsia="Times New Roman" w:hAnsi="Times New Roman"/>
      <w:sz w:val="20"/>
      <w:szCs w:val="20"/>
    </w:rPr>
  </w:style>
  <w:style w:type="character" w:customStyle="1" w:styleId="AkapitzlistZnak">
    <w:name w:val="Akapit z listą Znak"/>
    <w:aliases w:val="L1 Znak,Numerowanie Znak,Akapit z listą5 Znak"/>
    <w:link w:val="Akapitzlist1"/>
    <w:uiPriority w:val="34"/>
    <w:locked/>
    <w:rsid w:val="00AC7E91"/>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C7E91"/>
    <w:pPr>
      <w:spacing w:after="200" w:line="276" w:lineRule="auto"/>
      <w:ind w:left="720"/>
      <w:contextualSpacing/>
    </w:pPr>
    <w:rPr>
      <w:rFonts w:ascii="Times New Roman" w:eastAsiaTheme="minorHAnsi" w:hAnsi="Times New Roman"/>
      <w:lang w:eastAsia="en-US"/>
    </w:rPr>
  </w:style>
  <w:style w:type="paragraph" w:styleId="Stopka">
    <w:name w:val="footer"/>
    <w:basedOn w:val="Normalny"/>
    <w:link w:val="StopkaZnak"/>
    <w:uiPriority w:val="99"/>
    <w:unhideWhenUsed/>
    <w:rsid w:val="00AC7E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7E91"/>
    <w:rPr>
      <w:rFonts w:eastAsiaTheme="minorEastAsia" w:cs="Times New Roman"/>
      <w:lang w:eastAsia="pl-PL"/>
    </w:rPr>
  </w:style>
  <w:style w:type="paragraph" w:styleId="Tekstprzypisudolnego">
    <w:name w:val="footnote text"/>
    <w:basedOn w:val="Normalny"/>
    <w:link w:val="TekstprzypisudolnegoZnak"/>
    <w:uiPriority w:val="99"/>
    <w:unhideWhenUsed/>
    <w:rsid w:val="00AC7E91"/>
    <w:pPr>
      <w:spacing w:after="0" w:line="240" w:lineRule="auto"/>
    </w:pPr>
    <w:rPr>
      <w:rFonts w:ascii="Calibri" w:eastAsia="Times New Roman" w:hAnsi="Calibri"/>
      <w:sz w:val="20"/>
      <w:szCs w:val="20"/>
      <w:lang w:eastAsia="en-US"/>
    </w:rPr>
  </w:style>
  <w:style w:type="character" w:customStyle="1" w:styleId="TekstprzypisudolnegoZnak">
    <w:name w:val="Tekst przypisu dolnego Znak"/>
    <w:basedOn w:val="Domylnaczcionkaakapitu"/>
    <w:link w:val="Tekstprzypisudolnego"/>
    <w:uiPriority w:val="99"/>
    <w:rsid w:val="00AC7E91"/>
    <w:rPr>
      <w:rFonts w:ascii="Calibri" w:eastAsia="Times New Roman" w:hAnsi="Calibri" w:cs="Times New Roman"/>
      <w:sz w:val="20"/>
      <w:szCs w:val="20"/>
    </w:rPr>
  </w:style>
  <w:style w:type="character" w:customStyle="1" w:styleId="Nierozpoznanawzmianka1">
    <w:name w:val="Nierozpoznana wzmianka1"/>
    <w:basedOn w:val="Domylnaczcionkaakapitu"/>
    <w:uiPriority w:val="99"/>
    <w:semiHidden/>
    <w:unhideWhenUsed/>
    <w:rsid w:val="000C444A"/>
    <w:rPr>
      <w:color w:val="605E5C"/>
      <w:shd w:val="clear" w:color="auto" w:fill="E1DFDD"/>
    </w:rPr>
  </w:style>
  <w:style w:type="paragraph" w:customStyle="1" w:styleId="Standard">
    <w:name w:val="Standard"/>
    <w:rsid w:val="00FA32EB"/>
    <w:pPr>
      <w:widowControl w:val="0"/>
      <w:suppressAutoHyphens/>
      <w:autoSpaceDN w:val="0"/>
      <w:spacing w:after="0" w:line="240" w:lineRule="auto"/>
    </w:pPr>
    <w:rPr>
      <w:rFonts w:ascii="Times New Roman" w:eastAsia="Courier New" w:hAnsi="Times New Roman" w:cs="Times New Roman"/>
      <w:kern w:val="3"/>
      <w:sz w:val="20"/>
      <w:szCs w:val="20"/>
      <w:lang w:eastAsia="zh-CN"/>
    </w:rPr>
  </w:style>
  <w:style w:type="character" w:styleId="Odwoaniedokomentarza">
    <w:name w:val="annotation reference"/>
    <w:basedOn w:val="Domylnaczcionkaakapitu"/>
    <w:uiPriority w:val="99"/>
    <w:semiHidden/>
    <w:unhideWhenUsed/>
    <w:rsid w:val="00691E77"/>
    <w:rPr>
      <w:sz w:val="16"/>
      <w:szCs w:val="16"/>
    </w:rPr>
  </w:style>
  <w:style w:type="paragraph" w:styleId="Tekstkomentarza">
    <w:name w:val="annotation text"/>
    <w:basedOn w:val="Normalny"/>
    <w:link w:val="TekstkomentarzaZnak"/>
    <w:uiPriority w:val="99"/>
    <w:semiHidden/>
    <w:unhideWhenUsed/>
    <w:rsid w:val="00691E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1E77"/>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91E77"/>
    <w:rPr>
      <w:b/>
      <w:bCs/>
    </w:rPr>
  </w:style>
  <w:style w:type="character" w:customStyle="1" w:styleId="TematkomentarzaZnak">
    <w:name w:val="Temat komentarza Znak"/>
    <w:basedOn w:val="TekstkomentarzaZnak"/>
    <w:link w:val="Tematkomentarza"/>
    <w:uiPriority w:val="99"/>
    <w:semiHidden/>
    <w:rsid w:val="00691E77"/>
    <w:rPr>
      <w:rFonts w:eastAsiaTheme="minorEastAsia" w:cs="Times New Roman"/>
      <w:b/>
      <w:bCs/>
      <w:sz w:val="20"/>
      <w:szCs w:val="20"/>
      <w:lang w:eastAsia="pl-PL"/>
    </w:rPr>
  </w:style>
  <w:style w:type="paragraph" w:styleId="Tekstdymka">
    <w:name w:val="Balloon Text"/>
    <w:basedOn w:val="Normalny"/>
    <w:link w:val="TekstdymkaZnak"/>
    <w:uiPriority w:val="99"/>
    <w:semiHidden/>
    <w:unhideWhenUsed/>
    <w:rsid w:val="00691E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1E77"/>
    <w:rPr>
      <w:rFonts w:ascii="Tahoma" w:eastAsiaTheme="minorEastAsia" w:hAnsi="Tahoma" w:cs="Tahoma"/>
      <w:sz w:val="16"/>
      <w:szCs w:val="16"/>
      <w:lang w:eastAsia="pl-PL"/>
    </w:rPr>
  </w:style>
  <w:style w:type="character" w:customStyle="1" w:styleId="Nagwek1Znak">
    <w:name w:val="Nagłówek 1 Znak"/>
    <w:basedOn w:val="Domylnaczcionkaakapitu"/>
    <w:link w:val="Nagwek1"/>
    <w:rsid w:val="009C7D53"/>
    <w:rPr>
      <w:rFonts w:ascii="Arial" w:eastAsia="Courier New" w:hAnsi="Arial" w:cs="Arial"/>
      <w:b/>
      <w:bCs/>
      <w:kern w:val="3"/>
      <w:sz w:val="28"/>
      <w:szCs w:val="32"/>
      <w:lang w:eastAsia="zh-CN"/>
    </w:rPr>
  </w:style>
  <w:style w:type="character" w:customStyle="1" w:styleId="Nagwek5Znak">
    <w:name w:val="Nagłówek 5 Znak"/>
    <w:basedOn w:val="Domylnaczcionkaakapitu"/>
    <w:link w:val="Nagwek5"/>
    <w:uiPriority w:val="9"/>
    <w:semiHidden/>
    <w:rsid w:val="00163554"/>
    <w:rPr>
      <w:rFonts w:asciiTheme="majorHAnsi" w:eastAsiaTheme="majorEastAsia" w:hAnsiTheme="majorHAnsi" w:cstheme="majorBidi"/>
      <w:color w:val="1F4D78" w:themeColor="accent1" w:themeShade="7F"/>
      <w:lang w:eastAsia="pl-PL"/>
    </w:rPr>
  </w:style>
  <w:style w:type="character" w:customStyle="1" w:styleId="Nagwek2Znak">
    <w:name w:val="Nagłówek 2 Znak"/>
    <w:basedOn w:val="Domylnaczcionkaakapitu"/>
    <w:link w:val="Nagwek2"/>
    <w:uiPriority w:val="9"/>
    <w:semiHidden/>
    <w:rsid w:val="00BE45C6"/>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uiPriority w:val="9"/>
    <w:rsid w:val="00BE45C6"/>
    <w:rPr>
      <w:rFonts w:asciiTheme="majorHAnsi" w:eastAsiaTheme="majorEastAsia" w:hAnsiTheme="majorHAnsi" w:cstheme="majorBidi"/>
      <w:b/>
      <w:bCs/>
      <w:color w:val="5B9BD5" w:themeColor="accent1"/>
      <w:lang w:eastAsia="pl-PL"/>
    </w:rPr>
  </w:style>
  <w:style w:type="character" w:customStyle="1" w:styleId="Nagwek4Znak">
    <w:name w:val="Nagłówek 4 Znak"/>
    <w:basedOn w:val="Domylnaczcionkaakapitu"/>
    <w:link w:val="Nagwek4"/>
    <w:uiPriority w:val="9"/>
    <w:rsid w:val="00BE45C6"/>
    <w:rPr>
      <w:rFonts w:asciiTheme="majorHAnsi" w:eastAsiaTheme="majorEastAsia" w:hAnsiTheme="majorHAnsi" w:cstheme="majorBidi"/>
      <w:b/>
      <w:bCs/>
      <w:i/>
      <w:iCs/>
      <w:color w:val="5B9BD5" w:themeColor="accent1"/>
      <w:lang w:eastAsia="pl-PL"/>
    </w:rPr>
  </w:style>
  <w:style w:type="character" w:customStyle="1" w:styleId="FontStyle37">
    <w:name w:val="Font Style37"/>
    <w:rsid w:val="00DF0F10"/>
    <w:rPr>
      <w:rFonts w:ascii="Times New Roman" w:hAnsi="Times New Roman" w:cs="Times New Roman" w:hint="default"/>
      <w:b/>
      <w:bCs/>
      <w:sz w:val="30"/>
      <w:szCs w:val="30"/>
    </w:rPr>
  </w:style>
  <w:style w:type="paragraph" w:styleId="Tekstpodstawowy">
    <w:name w:val="Body Text"/>
    <w:basedOn w:val="Normalny"/>
    <w:link w:val="TekstpodstawowyZnak"/>
    <w:uiPriority w:val="99"/>
    <w:rsid w:val="008D3D28"/>
    <w:pPr>
      <w:spacing w:after="120" w:line="240" w:lineRule="auto"/>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8D3D2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microsoft.com/office/2016/09/relationships/commentsIds" Target="commentsId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bip.lwowekslaski.pl/wiadomosci/6733/lista/zamowienia_publiczne"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gelika.kukawska@lwowekslaski.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gelika.kukawska@lwowekslaski.pl"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mailto:urzad@lwowekslaski.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8A5FB-B58C-4773-913A-D3440512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7231</Words>
  <Characters>43388</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Angelika Rybak</cp:lastModifiedBy>
  <cp:revision>9</cp:revision>
  <cp:lastPrinted>2020-07-09T06:40:00Z</cp:lastPrinted>
  <dcterms:created xsi:type="dcterms:W3CDTF">2020-07-20T09:08:00Z</dcterms:created>
  <dcterms:modified xsi:type="dcterms:W3CDTF">2020-07-23T09:56:00Z</dcterms:modified>
</cp:coreProperties>
</file>