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296848" w:rsidRPr="00F343FE" w:rsidRDefault="00F343FE">
      <w:pPr>
        <w:jc w:val="center"/>
        <w:rPr>
          <w:rFonts w:ascii="Calibri" w:hAnsi="Calibri"/>
          <w:b/>
          <w:sz w:val="22"/>
          <w:szCs w:val="22"/>
        </w:rPr>
      </w:pPr>
      <w:r w:rsidRPr="00F343FE">
        <w:rPr>
          <w:rFonts w:eastAsia="Lucida Sans Unicode"/>
          <w:b/>
          <w:kern w:val="3"/>
        </w:rPr>
        <w:t xml:space="preserve">„Montaż wentylacji przez strop sufitowy w  świetlicy wiejskiej w Skale, gmina Lwówek Śląski </w:t>
      </w:r>
      <w:r>
        <w:rPr>
          <w:rFonts w:eastAsia="Lucida Sans Unicode"/>
          <w:b/>
          <w:kern w:val="3"/>
        </w:rPr>
        <w:t xml:space="preserve"> </w:t>
      </w:r>
      <w:bookmarkStart w:id="0" w:name="_GoBack"/>
      <w:bookmarkEnd w:id="0"/>
      <w:r w:rsidRPr="00F343FE">
        <w:rPr>
          <w:rFonts w:eastAsia="Lucida Sans Unicode"/>
          <w:b/>
          <w:kern w:val="3"/>
        </w:rPr>
        <w:t xml:space="preserve"> -  obręb 0022”</w:t>
      </w: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C31C1"/>
    <w:rsid w:val="00191594"/>
    <w:rsid w:val="00296848"/>
    <w:rsid w:val="00332D35"/>
    <w:rsid w:val="00364650"/>
    <w:rsid w:val="003B0121"/>
    <w:rsid w:val="0052094D"/>
    <w:rsid w:val="0067079F"/>
    <w:rsid w:val="006D1CE5"/>
    <w:rsid w:val="008679BB"/>
    <w:rsid w:val="00AB686A"/>
    <w:rsid w:val="00D3620B"/>
    <w:rsid w:val="00E6481D"/>
    <w:rsid w:val="00F343FE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12</cp:revision>
  <dcterms:created xsi:type="dcterms:W3CDTF">2018-03-20T17:55:00Z</dcterms:created>
  <dcterms:modified xsi:type="dcterms:W3CDTF">2020-01-15T09:00:00Z</dcterms:modified>
  <dc:language>pl-PL</dc:language>
</cp:coreProperties>
</file>