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D80" w:rsidRPr="00D77D80" w:rsidRDefault="00D77D80" w:rsidP="00D77D80">
      <w:pPr>
        <w:pBdr>
          <w:bottom w:val="single" w:sz="6" w:space="1" w:color="auto"/>
        </w:pBdr>
        <w:spacing w:after="0" w:line="240" w:lineRule="auto"/>
        <w:jc w:val="center"/>
        <w:rPr>
          <w:rFonts w:ascii="Arial" w:hAnsi="Arial" w:cs="Arial"/>
          <w:bCs w:val="0"/>
          <w:vanish/>
          <w:sz w:val="16"/>
          <w:szCs w:val="16"/>
        </w:rPr>
      </w:pPr>
      <w:r w:rsidRPr="00D77D80">
        <w:rPr>
          <w:rFonts w:ascii="Arial" w:hAnsi="Arial" w:cs="Arial"/>
          <w:bCs w:val="0"/>
          <w:vanish/>
          <w:sz w:val="16"/>
          <w:szCs w:val="16"/>
        </w:rPr>
        <w:t>Początek formularza</w:t>
      </w:r>
    </w:p>
    <w:p w:rsidR="00D77D80" w:rsidRPr="00D77D80" w:rsidRDefault="00D77D80" w:rsidP="00D77D80">
      <w:pPr>
        <w:spacing w:after="240" w:line="240" w:lineRule="auto"/>
        <w:rPr>
          <w:bCs w:val="0"/>
        </w:rPr>
      </w:pPr>
      <w:r w:rsidRPr="00D77D80">
        <w:rPr>
          <w:bCs w:val="0"/>
        </w:rPr>
        <w:br/>
      </w:r>
      <w:bookmarkStart w:id="0" w:name="_GoBack"/>
      <w:bookmarkEnd w:id="0"/>
      <w:r w:rsidRPr="00D77D80">
        <w:rPr>
          <w:bCs w:val="0"/>
        </w:rPr>
        <w:t xml:space="preserve">Ogłoszenie nr 574642-N-2019 z dnia 2019-07-17 r. </w:t>
      </w:r>
    </w:p>
    <w:p w:rsidR="00D77D80" w:rsidRPr="00D77D80" w:rsidRDefault="00D77D80" w:rsidP="00D77D80">
      <w:pPr>
        <w:spacing w:after="0" w:line="240" w:lineRule="auto"/>
        <w:jc w:val="center"/>
        <w:rPr>
          <w:bCs w:val="0"/>
        </w:rPr>
      </w:pPr>
      <w:r w:rsidRPr="00D77D80">
        <w:rPr>
          <w:bCs w:val="0"/>
        </w:rPr>
        <w:t>Gmina Lwówek Śląski: Wymiana pokryć dachowych na budynkach komunalnych na terenie gminy Lwówek Śląski</w:t>
      </w:r>
      <w:r w:rsidRPr="00D77D80">
        <w:rPr>
          <w:bCs w:val="0"/>
        </w:rPr>
        <w:br/>
        <w:t xml:space="preserve">OGŁOSZENIE O ZAMÓWIENIU - Roboty budowlane </w:t>
      </w:r>
    </w:p>
    <w:p w:rsidR="00D77D80" w:rsidRPr="00D77D80" w:rsidRDefault="00D77D80" w:rsidP="00D77D80">
      <w:pPr>
        <w:spacing w:after="0" w:line="240" w:lineRule="auto"/>
        <w:rPr>
          <w:bCs w:val="0"/>
        </w:rPr>
      </w:pPr>
      <w:r w:rsidRPr="00D77D80">
        <w:rPr>
          <w:b/>
        </w:rPr>
        <w:t>Zamieszczanie ogłoszenia:</w:t>
      </w:r>
      <w:r w:rsidRPr="00D77D80">
        <w:rPr>
          <w:bCs w:val="0"/>
        </w:rPr>
        <w:t xml:space="preserve"> Zamieszczanie obowiązkowe </w:t>
      </w:r>
    </w:p>
    <w:p w:rsidR="00D77D80" w:rsidRPr="00D77D80" w:rsidRDefault="00D77D80" w:rsidP="00D77D80">
      <w:pPr>
        <w:spacing w:after="0" w:line="240" w:lineRule="auto"/>
        <w:rPr>
          <w:bCs w:val="0"/>
        </w:rPr>
      </w:pPr>
      <w:r w:rsidRPr="00D77D80">
        <w:rPr>
          <w:b/>
        </w:rPr>
        <w:t>Ogłoszenie dotyczy:</w:t>
      </w:r>
      <w:r w:rsidRPr="00D77D80">
        <w:rPr>
          <w:bCs w:val="0"/>
        </w:rPr>
        <w:t xml:space="preserve"> Zamówienia publicznego </w:t>
      </w:r>
    </w:p>
    <w:p w:rsidR="00D77D80" w:rsidRPr="00D77D80" w:rsidRDefault="00D77D80" w:rsidP="00D77D80">
      <w:pPr>
        <w:spacing w:after="0" w:line="240" w:lineRule="auto"/>
        <w:rPr>
          <w:bCs w:val="0"/>
        </w:rPr>
      </w:pPr>
      <w:r w:rsidRPr="00D77D80">
        <w:rPr>
          <w:b/>
        </w:rPr>
        <w:t xml:space="preserve">Zamówienie dotyczy projektu lub programu współfinansowanego ze środków Unii Europejskiej </w:t>
      </w:r>
    </w:p>
    <w:p w:rsidR="00D77D80" w:rsidRPr="00D77D80" w:rsidRDefault="00D77D80" w:rsidP="00D77D80">
      <w:pPr>
        <w:spacing w:after="0" w:line="240" w:lineRule="auto"/>
        <w:rPr>
          <w:bCs w:val="0"/>
        </w:rPr>
      </w:pPr>
      <w:r w:rsidRPr="00D77D80">
        <w:rPr>
          <w:bCs w:val="0"/>
        </w:rPr>
        <w:t xml:space="preserve">Nie </w:t>
      </w:r>
    </w:p>
    <w:p w:rsidR="00D77D80" w:rsidRPr="00D77D80" w:rsidRDefault="00D77D80" w:rsidP="00D77D80">
      <w:pPr>
        <w:spacing w:after="0" w:line="240" w:lineRule="auto"/>
        <w:rPr>
          <w:bCs w:val="0"/>
        </w:rPr>
      </w:pPr>
      <w:r w:rsidRPr="00D77D80">
        <w:rPr>
          <w:bCs w:val="0"/>
        </w:rPr>
        <w:br/>
      </w:r>
      <w:r w:rsidRPr="00D77D80">
        <w:rPr>
          <w:b/>
        </w:rPr>
        <w:t>Nazwa projektu lub programu</w:t>
      </w:r>
      <w:r w:rsidRPr="00D77D80">
        <w:rPr>
          <w:bCs w:val="0"/>
        </w:rPr>
        <w:t xml:space="preserve"> </w:t>
      </w:r>
      <w:r w:rsidRPr="00D77D80">
        <w:rPr>
          <w:bCs w:val="0"/>
        </w:rPr>
        <w:br/>
      </w:r>
    </w:p>
    <w:p w:rsidR="00D77D80" w:rsidRPr="00D77D80" w:rsidRDefault="00D77D80" w:rsidP="00D77D80">
      <w:pPr>
        <w:spacing w:after="0" w:line="240" w:lineRule="auto"/>
        <w:rPr>
          <w:bCs w:val="0"/>
        </w:rPr>
      </w:pPr>
      <w:r w:rsidRPr="00D77D80">
        <w:rPr>
          <w:b/>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77D80" w:rsidRPr="00D77D80" w:rsidRDefault="00D77D80" w:rsidP="00D77D80">
      <w:pPr>
        <w:spacing w:after="0" w:line="240" w:lineRule="auto"/>
        <w:rPr>
          <w:bCs w:val="0"/>
        </w:rPr>
      </w:pPr>
      <w:r w:rsidRPr="00D77D80">
        <w:rPr>
          <w:bCs w:val="0"/>
        </w:rPr>
        <w:t xml:space="preserve">Nie </w:t>
      </w:r>
    </w:p>
    <w:p w:rsidR="00D77D80" w:rsidRPr="00D77D80" w:rsidRDefault="00D77D80" w:rsidP="00D77D80">
      <w:pPr>
        <w:spacing w:after="0" w:line="240" w:lineRule="auto"/>
        <w:rPr>
          <w:bCs w:val="0"/>
        </w:rPr>
      </w:pPr>
      <w:r w:rsidRPr="00D77D80">
        <w:rPr>
          <w:bCs w:val="0"/>
        </w:rPr>
        <w:br/>
        <w:t xml:space="preserve">Należy podać minimalny procentowy wskaźnik zatrudnienia osób należących do jednej lub więcej kategorii, o których mowa w art. 22 ust. 2 ustawy </w:t>
      </w:r>
      <w:proofErr w:type="spellStart"/>
      <w:r w:rsidRPr="00D77D80">
        <w:rPr>
          <w:bCs w:val="0"/>
        </w:rPr>
        <w:t>Pzp</w:t>
      </w:r>
      <w:proofErr w:type="spellEnd"/>
      <w:r w:rsidRPr="00D77D80">
        <w:rPr>
          <w:bCs w:val="0"/>
        </w:rPr>
        <w:t xml:space="preserve">, nie mniejszy niż 30%, osób zatrudnionych przez zakłady pracy chronionej lub wykonawców albo ich jednostki (w %) </w:t>
      </w:r>
      <w:r w:rsidRPr="00D77D80">
        <w:rPr>
          <w:bCs w:val="0"/>
        </w:rPr>
        <w:br/>
      </w:r>
    </w:p>
    <w:p w:rsidR="00D77D80" w:rsidRPr="00D77D80" w:rsidRDefault="00D77D80" w:rsidP="00D77D80">
      <w:pPr>
        <w:spacing w:after="0" w:line="240" w:lineRule="auto"/>
        <w:rPr>
          <w:bCs w:val="0"/>
        </w:rPr>
      </w:pPr>
      <w:r w:rsidRPr="00D77D80">
        <w:rPr>
          <w:bCs w:val="0"/>
          <w:u w:val="single"/>
        </w:rPr>
        <w:t>SEKCJA I: ZAMAWIAJĄCY</w:t>
      </w:r>
      <w:r w:rsidRPr="00D77D80">
        <w:rPr>
          <w:bCs w:val="0"/>
        </w:rPr>
        <w:t xml:space="preserve"> </w:t>
      </w:r>
    </w:p>
    <w:p w:rsidR="00D77D80" w:rsidRPr="00D77D80" w:rsidRDefault="00D77D80" w:rsidP="00D77D80">
      <w:pPr>
        <w:spacing w:after="0" w:line="240" w:lineRule="auto"/>
        <w:rPr>
          <w:bCs w:val="0"/>
        </w:rPr>
      </w:pPr>
      <w:r w:rsidRPr="00D77D80">
        <w:rPr>
          <w:b/>
        </w:rPr>
        <w:t xml:space="preserve">Postępowanie przeprowadza centralny zamawiający </w:t>
      </w:r>
    </w:p>
    <w:p w:rsidR="00D77D80" w:rsidRPr="00D77D80" w:rsidRDefault="00D77D80" w:rsidP="00D77D80">
      <w:pPr>
        <w:spacing w:after="0" w:line="240" w:lineRule="auto"/>
        <w:rPr>
          <w:bCs w:val="0"/>
        </w:rPr>
      </w:pPr>
      <w:r w:rsidRPr="00D77D80">
        <w:rPr>
          <w:bCs w:val="0"/>
        </w:rPr>
        <w:t xml:space="preserve">Nie </w:t>
      </w:r>
    </w:p>
    <w:p w:rsidR="00D77D80" w:rsidRPr="00D77D80" w:rsidRDefault="00D77D80" w:rsidP="00D77D80">
      <w:pPr>
        <w:spacing w:after="0" w:line="240" w:lineRule="auto"/>
        <w:rPr>
          <w:bCs w:val="0"/>
        </w:rPr>
      </w:pPr>
      <w:r w:rsidRPr="00D77D80">
        <w:rPr>
          <w:b/>
        </w:rPr>
        <w:t xml:space="preserve">Postępowanie przeprowadza podmiot, któremu zamawiający powierzył/powierzyli przeprowadzenie postępowania </w:t>
      </w:r>
    </w:p>
    <w:p w:rsidR="00D77D80" w:rsidRPr="00D77D80" w:rsidRDefault="00D77D80" w:rsidP="00D77D80">
      <w:pPr>
        <w:spacing w:after="0" w:line="240" w:lineRule="auto"/>
        <w:rPr>
          <w:bCs w:val="0"/>
        </w:rPr>
      </w:pPr>
      <w:r w:rsidRPr="00D77D80">
        <w:rPr>
          <w:bCs w:val="0"/>
        </w:rPr>
        <w:t xml:space="preserve">Nie </w:t>
      </w:r>
    </w:p>
    <w:p w:rsidR="00D77D80" w:rsidRPr="00D77D80" w:rsidRDefault="00D77D80" w:rsidP="00D77D80">
      <w:pPr>
        <w:spacing w:after="0" w:line="240" w:lineRule="auto"/>
        <w:rPr>
          <w:bCs w:val="0"/>
        </w:rPr>
      </w:pPr>
      <w:r w:rsidRPr="00D77D80">
        <w:rPr>
          <w:b/>
        </w:rPr>
        <w:t>Informacje na temat podmiotu któremu zamawiający powierzył/powierzyli prowadzenie postępowania:</w:t>
      </w:r>
      <w:r w:rsidRPr="00D77D80">
        <w:rPr>
          <w:bCs w:val="0"/>
        </w:rPr>
        <w:t xml:space="preserve"> </w:t>
      </w:r>
      <w:r w:rsidRPr="00D77D80">
        <w:rPr>
          <w:bCs w:val="0"/>
        </w:rPr>
        <w:br/>
      </w:r>
      <w:r w:rsidRPr="00D77D80">
        <w:rPr>
          <w:b/>
        </w:rPr>
        <w:t>Postępowanie jest przeprowadzane wspólnie przez zamawiających</w:t>
      </w:r>
      <w:r w:rsidRPr="00D77D80">
        <w:rPr>
          <w:bCs w:val="0"/>
        </w:rPr>
        <w:t xml:space="preserve"> </w:t>
      </w:r>
    </w:p>
    <w:p w:rsidR="00D77D80" w:rsidRPr="00D77D80" w:rsidRDefault="00D77D80" w:rsidP="00D77D80">
      <w:pPr>
        <w:spacing w:after="0" w:line="240" w:lineRule="auto"/>
        <w:rPr>
          <w:bCs w:val="0"/>
        </w:rPr>
      </w:pPr>
      <w:r w:rsidRPr="00D77D80">
        <w:rPr>
          <w:bCs w:val="0"/>
        </w:rPr>
        <w:t xml:space="preserve">Nie </w:t>
      </w:r>
    </w:p>
    <w:p w:rsidR="00D77D80" w:rsidRPr="00D77D80" w:rsidRDefault="00D77D80" w:rsidP="00D77D80">
      <w:pPr>
        <w:spacing w:after="0" w:line="240" w:lineRule="auto"/>
        <w:rPr>
          <w:bCs w:val="0"/>
        </w:rPr>
      </w:pPr>
      <w:r w:rsidRPr="00D77D80">
        <w:rPr>
          <w:bCs w:val="0"/>
        </w:rPr>
        <w:br/>
        <w:t xml:space="preserve">Jeżeli tak, należy wymienić zamawiających, którzy wspólnie przeprowadzają postępowanie oraz podać adresy ich siedzib, krajowe numery identyfikacyjne oraz osoby do kontaktów wraz z danymi do kontaktów: </w:t>
      </w:r>
      <w:r w:rsidRPr="00D77D80">
        <w:rPr>
          <w:bCs w:val="0"/>
        </w:rPr>
        <w:br/>
      </w:r>
      <w:r w:rsidRPr="00D77D80">
        <w:rPr>
          <w:bCs w:val="0"/>
        </w:rPr>
        <w:br/>
      </w:r>
      <w:r w:rsidRPr="00D77D80">
        <w:rPr>
          <w:b/>
        </w:rPr>
        <w:t xml:space="preserve">Postępowanie jest przeprowadzane wspólnie z zamawiającymi z innych państw członkowskich Unii Europejskiej </w:t>
      </w:r>
    </w:p>
    <w:p w:rsidR="00D77D80" w:rsidRPr="00D77D80" w:rsidRDefault="00D77D80" w:rsidP="00D77D80">
      <w:pPr>
        <w:spacing w:after="0" w:line="240" w:lineRule="auto"/>
        <w:rPr>
          <w:bCs w:val="0"/>
        </w:rPr>
      </w:pPr>
      <w:r w:rsidRPr="00D77D80">
        <w:rPr>
          <w:bCs w:val="0"/>
        </w:rPr>
        <w:t xml:space="preserve">Nie </w:t>
      </w:r>
    </w:p>
    <w:p w:rsidR="00D77D80" w:rsidRPr="00D77D80" w:rsidRDefault="00D77D80" w:rsidP="00D77D80">
      <w:pPr>
        <w:spacing w:after="0" w:line="240" w:lineRule="auto"/>
        <w:rPr>
          <w:bCs w:val="0"/>
        </w:rPr>
      </w:pPr>
      <w:r w:rsidRPr="00D77D80">
        <w:rPr>
          <w:b/>
        </w:rPr>
        <w:t>W przypadku przeprowadzania postępowania wspólnie z zamawiającymi z innych państw członkowskich Unii Europejskiej – mające zastosowanie krajowe prawo zamówień publicznych:</w:t>
      </w:r>
      <w:r w:rsidRPr="00D77D80">
        <w:rPr>
          <w:bCs w:val="0"/>
        </w:rPr>
        <w:t xml:space="preserve"> </w:t>
      </w:r>
      <w:r w:rsidRPr="00D77D80">
        <w:rPr>
          <w:bCs w:val="0"/>
        </w:rPr>
        <w:br/>
      </w:r>
      <w:r w:rsidRPr="00D77D80">
        <w:rPr>
          <w:b/>
        </w:rPr>
        <w:t>Informacje dodatkowe:</w:t>
      </w:r>
      <w:r w:rsidRPr="00D77D80">
        <w:rPr>
          <w:bCs w:val="0"/>
        </w:rPr>
        <w:t xml:space="preserve"> </w:t>
      </w:r>
    </w:p>
    <w:p w:rsidR="00D77D80" w:rsidRPr="00D77D80" w:rsidRDefault="00D77D80" w:rsidP="00D77D80">
      <w:pPr>
        <w:spacing w:after="0" w:line="240" w:lineRule="auto"/>
        <w:rPr>
          <w:bCs w:val="0"/>
        </w:rPr>
      </w:pPr>
      <w:r w:rsidRPr="00D77D80">
        <w:rPr>
          <w:b/>
        </w:rPr>
        <w:t xml:space="preserve">I. 1) NAZWA I ADRES: </w:t>
      </w:r>
      <w:r w:rsidRPr="00D77D80">
        <w:rPr>
          <w:bCs w:val="0"/>
        </w:rPr>
        <w:t xml:space="preserve">Gmina Lwówek Śląski, krajowy numer identyfikacyjny 53064300000000, ul. al. Wojska Polskiego  , 59-600  Lwówek Śląski, woj. dolnośląskie, państwo Polska, tel. 756 477 888, e-mail urzad@lwowek.home.pl, faks 756 477 889. </w:t>
      </w:r>
      <w:r w:rsidRPr="00D77D80">
        <w:rPr>
          <w:bCs w:val="0"/>
        </w:rPr>
        <w:br/>
        <w:t xml:space="preserve">Adres strony internetowej (URL): </w:t>
      </w:r>
      <w:r w:rsidRPr="00D77D80">
        <w:rPr>
          <w:bCs w:val="0"/>
        </w:rPr>
        <w:lastRenderedPageBreak/>
        <w:t xml:space="preserve">http://www.bip.lwowekslaski.pl/wiadomosci/6733/lista/zamowienia_publiczne </w:t>
      </w:r>
      <w:r w:rsidRPr="00D77D80">
        <w:rPr>
          <w:bCs w:val="0"/>
        </w:rPr>
        <w:br/>
        <w:t xml:space="preserve">Adres profilu nabywcy: </w:t>
      </w:r>
      <w:r w:rsidRPr="00D77D80">
        <w:rPr>
          <w:bCs w:val="0"/>
        </w:rPr>
        <w:br/>
        <w:t xml:space="preserve">Adres strony internetowej pod którym można uzyskać dostęp do narzędzi i urządzeń lub formatów plików, które nie są ogólnie dostępne </w:t>
      </w:r>
    </w:p>
    <w:p w:rsidR="00D77D80" w:rsidRPr="00D77D80" w:rsidRDefault="00D77D80" w:rsidP="00D77D80">
      <w:pPr>
        <w:spacing w:after="0" w:line="240" w:lineRule="auto"/>
        <w:rPr>
          <w:bCs w:val="0"/>
        </w:rPr>
      </w:pPr>
      <w:r w:rsidRPr="00D77D80">
        <w:rPr>
          <w:b/>
        </w:rPr>
        <w:t xml:space="preserve">I. 2) RODZAJ ZAMAWIAJĄCEGO: </w:t>
      </w:r>
      <w:r w:rsidRPr="00D77D80">
        <w:rPr>
          <w:bCs w:val="0"/>
        </w:rPr>
        <w:t xml:space="preserve">Administracja samorządowa </w:t>
      </w:r>
      <w:r w:rsidRPr="00D77D80">
        <w:rPr>
          <w:bCs w:val="0"/>
        </w:rPr>
        <w:br/>
      </w:r>
    </w:p>
    <w:p w:rsidR="00D77D80" w:rsidRPr="00D77D80" w:rsidRDefault="00D77D80" w:rsidP="00D77D80">
      <w:pPr>
        <w:spacing w:after="0" w:line="240" w:lineRule="auto"/>
        <w:rPr>
          <w:bCs w:val="0"/>
        </w:rPr>
      </w:pPr>
      <w:r w:rsidRPr="00D77D80">
        <w:rPr>
          <w:b/>
        </w:rPr>
        <w:t xml:space="preserve">I.3) WSPÓLNE UDZIELANIE ZAMÓWIENIA </w:t>
      </w:r>
      <w:r w:rsidRPr="00D77D80">
        <w:rPr>
          <w:b/>
          <w:i/>
          <w:iCs/>
        </w:rPr>
        <w:t>(jeżeli dotyczy)</w:t>
      </w:r>
      <w:r w:rsidRPr="00D77D80">
        <w:rPr>
          <w:b/>
        </w:rPr>
        <w:t xml:space="preserve">: </w:t>
      </w:r>
    </w:p>
    <w:p w:rsidR="00D77D80" w:rsidRPr="00D77D80" w:rsidRDefault="00D77D80" w:rsidP="00D77D80">
      <w:pPr>
        <w:spacing w:after="0" w:line="240" w:lineRule="auto"/>
        <w:rPr>
          <w:bCs w:val="0"/>
        </w:rPr>
      </w:pPr>
      <w:r w:rsidRPr="00D77D80">
        <w:rPr>
          <w:bCs w:val="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77D80">
        <w:rPr>
          <w:bCs w:val="0"/>
        </w:rPr>
        <w:br/>
      </w:r>
    </w:p>
    <w:p w:rsidR="00D77D80" w:rsidRPr="00D77D80" w:rsidRDefault="00D77D80" w:rsidP="00D77D80">
      <w:pPr>
        <w:spacing w:after="0" w:line="240" w:lineRule="auto"/>
        <w:rPr>
          <w:bCs w:val="0"/>
        </w:rPr>
      </w:pPr>
      <w:r w:rsidRPr="00D77D80">
        <w:rPr>
          <w:b/>
        </w:rPr>
        <w:t xml:space="preserve">I.4) KOMUNIKACJA: </w:t>
      </w:r>
      <w:r w:rsidRPr="00D77D80">
        <w:rPr>
          <w:bCs w:val="0"/>
        </w:rPr>
        <w:br/>
      </w:r>
      <w:r w:rsidRPr="00D77D80">
        <w:rPr>
          <w:b/>
        </w:rPr>
        <w:t>Nieograniczony, pełny i bezpośredni dostęp do dokumentów z postępowania można uzyskać pod adresem (URL)</w:t>
      </w:r>
      <w:r w:rsidRPr="00D77D80">
        <w:rPr>
          <w:bCs w:val="0"/>
        </w:rPr>
        <w:t xml:space="preserve"> </w:t>
      </w:r>
    </w:p>
    <w:p w:rsidR="00D77D80" w:rsidRPr="00D77D80" w:rsidRDefault="00D77D80" w:rsidP="00D77D80">
      <w:pPr>
        <w:spacing w:after="0" w:line="240" w:lineRule="auto"/>
        <w:rPr>
          <w:bCs w:val="0"/>
        </w:rPr>
      </w:pPr>
      <w:r w:rsidRPr="00D77D80">
        <w:rPr>
          <w:bCs w:val="0"/>
        </w:rPr>
        <w:t xml:space="preserve">Nie </w:t>
      </w:r>
      <w:r w:rsidRPr="00D77D80">
        <w:rPr>
          <w:bCs w:val="0"/>
        </w:rPr>
        <w:br/>
      </w:r>
    </w:p>
    <w:p w:rsidR="00D77D80" w:rsidRPr="00D77D80" w:rsidRDefault="00D77D80" w:rsidP="00D77D80">
      <w:pPr>
        <w:spacing w:after="0" w:line="240" w:lineRule="auto"/>
        <w:rPr>
          <w:bCs w:val="0"/>
        </w:rPr>
      </w:pPr>
      <w:r w:rsidRPr="00D77D80">
        <w:rPr>
          <w:bCs w:val="0"/>
        </w:rPr>
        <w:br/>
      </w:r>
      <w:r w:rsidRPr="00D77D80">
        <w:rPr>
          <w:b/>
        </w:rPr>
        <w:t xml:space="preserve">Adres strony internetowej, na której zamieszczona będzie specyfikacja istotnych warunków zamówienia </w:t>
      </w:r>
    </w:p>
    <w:p w:rsidR="00D77D80" w:rsidRPr="00D77D80" w:rsidRDefault="00D77D80" w:rsidP="00D77D80">
      <w:pPr>
        <w:spacing w:after="0" w:line="240" w:lineRule="auto"/>
        <w:rPr>
          <w:bCs w:val="0"/>
        </w:rPr>
      </w:pPr>
      <w:r w:rsidRPr="00D77D80">
        <w:rPr>
          <w:bCs w:val="0"/>
        </w:rPr>
        <w:t xml:space="preserve">Tak </w:t>
      </w:r>
      <w:r w:rsidRPr="00D77D80">
        <w:rPr>
          <w:bCs w:val="0"/>
        </w:rPr>
        <w:br/>
        <w:t xml:space="preserve">http://www.bip.lwowekslaski.pl/wiadomosci/6733/lista/zamowienia_publiczne </w:t>
      </w:r>
    </w:p>
    <w:p w:rsidR="00D77D80" w:rsidRPr="00D77D80" w:rsidRDefault="00D77D80" w:rsidP="00D77D80">
      <w:pPr>
        <w:spacing w:after="0" w:line="240" w:lineRule="auto"/>
        <w:rPr>
          <w:bCs w:val="0"/>
        </w:rPr>
      </w:pPr>
      <w:r w:rsidRPr="00D77D80">
        <w:rPr>
          <w:bCs w:val="0"/>
        </w:rPr>
        <w:br/>
      </w:r>
      <w:r w:rsidRPr="00D77D80">
        <w:rPr>
          <w:b/>
        </w:rPr>
        <w:t xml:space="preserve">Dostęp do dokumentów z postępowania jest ograniczony - więcej informacji można uzyskać pod adresem </w:t>
      </w:r>
    </w:p>
    <w:p w:rsidR="00D77D80" w:rsidRPr="00D77D80" w:rsidRDefault="00D77D80" w:rsidP="00D77D80">
      <w:pPr>
        <w:spacing w:after="0" w:line="240" w:lineRule="auto"/>
        <w:rPr>
          <w:bCs w:val="0"/>
        </w:rPr>
      </w:pPr>
      <w:r w:rsidRPr="00D77D80">
        <w:rPr>
          <w:bCs w:val="0"/>
        </w:rPr>
        <w:t xml:space="preserve">Nie </w:t>
      </w:r>
      <w:r w:rsidRPr="00D77D80">
        <w:rPr>
          <w:bCs w:val="0"/>
        </w:rPr>
        <w:br/>
      </w:r>
    </w:p>
    <w:p w:rsidR="00D77D80" w:rsidRPr="00D77D80" w:rsidRDefault="00D77D80" w:rsidP="00D77D80">
      <w:pPr>
        <w:spacing w:after="0" w:line="240" w:lineRule="auto"/>
        <w:rPr>
          <w:bCs w:val="0"/>
        </w:rPr>
      </w:pPr>
      <w:r w:rsidRPr="00D77D80">
        <w:rPr>
          <w:bCs w:val="0"/>
        </w:rPr>
        <w:br/>
      </w:r>
      <w:r w:rsidRPr="00D77D80">
        <w:rPr>
          <w:b/>
        </w:rPr>
        <w:t>Oferty lub wnioski o dopuszczenie do udziału w postępowaniu należy przesyłać:</w:t>
      </w:r>
      <w:r w:rsidRPr="00D77D80">
        <w:rPr>
          <w:bCs w:val="0"/>
        </w:rPr>
        <w:t xml:space="preserve"> </w:t>
      </w:r>
      <w:r w:rsidRPr="00D77D80">
        <w:rPr>
          <w:bCs w:val="0"/>
        </w:rPr>
        <w:br/>
      </w:r>
      <w:r w:rsidRPr="00D77D80">
        <w:rPr>
          <w:b/>
        </w:rPr>
        <w:t>Elektronicznie</w:t>
      </w:r>
      <w:r w:rsidRPr="00D77D80">
        <w:rPr>
          <w:bCs w:val="0"/>
        </w:rPr>
        <w:t xml:space="preserve"> </w:t>
      </w:r>
    </w:p>
    <w:p w:rsidR="00D77D80" w:rsidRPr="00D77D80" w:rsidRDefault="00D77D80" w:rsidP="00D77D80">
      <w:pPr>
        <w:spacing w:after="0" w:line="240" w:lineRule="auto"/>
        <w:rPr>
          <w:bCs w:val="0"/>
        </w:rPr>
      </w:pPr>
      <w:r w:rsidRPr="00D77D80">
        <w:rPr>
          <w:bCs w:val="0"/>
        </w:rPr>
        <w:t xml:space="preserve">Nie </w:t>
      </w:r>
      <w:r w:rsidRPr="00D77D80">
        <w:rPr>
          <w:bCs w:val="0"/>
        </w:rPr>
        <w:br/>
        <w:t xml:space="preserve">adres </w:t>
      </w:r>
      <w:r w:rsidRPr="00D77D80">
        <w:rPr>
          <w:bCs w:val="0"/>
        </w:rPr>
        <w:br/>
      </w:r>
    </w:p>
    <w:p w:rsidR="00D77D80" w:rsidRPr="00D77D80" w:rsidRDefault="00D77D80" w:rsidP="00D77D80">
      <w:pPr>
        <w:spacing w:after="0" w:line="240" w:lineRule="auto"/>
        <w:rPr>
          <w:bCs w:val="0"/>
        </w:rPr>
      </w:pPr>
    </w:p>
    <w:p w:rsidR="00D77D80" w:rsidRPr="00D77D80" w:rsidRDefault="00D77D80" w:rsidP="00D77D80">
      <w:pPr>
        <w:spacing w:after="0" w:line="240" w:lineRule="auto"/>
        <w:rPr>
          <w:bCs w:val="0"/>
        </w:rPr>
      </w:pPr>
      <w:r w:rsidRPr="00D77D80">
        <w:rPr>
          <w:b/>
        </w:rPr>
        <w:t>Dopuszczone jest przesłanie ofert lub wniosków o dopuszczenie do udziału w postępowaniu w inny sposób:</w:t>
      </w:r>
      <w:r w:rsidRPr="00D77D80">
        <w:rPr>
          <w:bCs w:val="0"/>
        </w:rPr>
        <w:t xml:space="preserve"> </w:t>
      </w:r>
      <w:r w:rsidRPr="00D77D80">
        <w:rPr>
          <w:bCs w:val="0"/>
        </w:rPr>
        <w:br/>
        <w:t xml:space="preserve">Nie </w:t>
      </w:r>
      <w:r w:rsidRPr="00D77D80">
        <w:rPr>
          <w:bCs w:val="0"/>
        </w:rPr>
        <w:br/>
        <w:t xml:space="preserve">Inny sposób: </w:t>
      </w:r>
      <w:r w:rsidRPr="00D77D80">
        <w:rPr>
          <w:bCs w:val="0"/>
        </w:rPr>
        <w:br/>
      </w:r>
      <w:r w:rsidRPr="00D77D80">
        <w:rPr>
          <w:bCs w:val="0"/>
        </w:rPr>
        <w:br/>
      </w:r>
      <w:r w:rsidRPr="00D77D80">
        <w:rPr>
          <w:b/>
        </w:rPr>
        <w:t>Wymagane jest przesłanie ofert lub wniosków o dopuszczenie do udziału w postępowaniu w inny sposób:</w:t>
      </w:r>
      <w:r w:rsidRPr="00D77D80">
        <w:rPr>
          <w:bCs w:val="0"/>
        </w:rPr>
        <w:t xml:space="preserve"> </w:t>
      </w:r>
      <w:r w:rsidRPr="00D77D80">
        <w:rPr>
          <w:bCs w:val="0"/>
        </w:rPr>
        <w:br/>
        <w:t xml:space="preserve">Tak </w:t>
      </w:r>
      <w:r w:rsidRPr="00D77D80">
        <w:rPr>
          <w:bCs w:val="0"/>
        </w:rPr>
        <w:br/>
        <w:t xml:space="preserve">Inny sposób: </w:t>
      </w:r>
      <w:r w:rsidRPr="00D77D80">
        <w:rPr>
          <w:bCs w:val="0"/>
        </w:rPr>
        <w:br/>
        <w:t xml:space="preserve">Forma pisemna. Oferty należy składać osobiście lub przesłać na adres Zamawiającego. </w:t>
      </w:r>
      <w:r w:rsidRPr="00D77D80">
        <w:rPr>
          <w:bCs w:val="0"/>
        </w:rPr>
        <w:br/>
        <w:t xml:space="preserve">Adres: </w:t>
      </w:r>
      <w:r w:rsidRPr="00D77D80">
        <w:rPr>
          <w:bCs w:val="0"/>
        </w:rPr>
        <w:br/>
        <w:t xml:space="preserve">Urząd Gminy i Miasta Lwówek </w:t>
      </w:r>
      <w:proofErr w:type="spellStart"/>
      <w:r w:rsidRPr="00D77D80">
        <w:rPr>
          <w:bCs w:val="0"/>
        </w:rPr>
        <w:t>Ślaski</w:t>
      </w:r>
      <w:proofErr w:type="spellEnd"/>
      <w:r w:rsidRPr="00D77D80">
        <w:rPr>
          <w:bCs w:val="0"/>
        </w:rPr>
        <w:t xml:space="preserve">, Aleja Wojska Polskiego 25A, 59-600 Lwówek Śląski </w:t>
      </w:r>
    </w:p>
    <w:p w:rsidR="00D77D80" w:rsidRPr="00D77D80" w:rsidRDefault="00D77D80" w:rsidP="00D77D80">
      <w:pPr>
        <w:spacing w:after="0" w:line="240" w:lineRule="auto"/>
        <w:rPr>
          <w:bCs w:val="0"/>
        </w:rPr>
      </w:pPr>
      <w:r w:rsidRPr="00D77D80">
        <w:rPr>
          <w:bCs w:val="0"/>
        </w:rPr>
        <w:lastRenderedPageBreak/>
        <w:br/>
      </w:r>
      <w:r w:rsidRPr="00D77D80">
        <w:rPr>
          <w:b/>
        </w:rPr>
        <w:t>Komunikacja elektroniczna wymaga korzystania z narzędzi i urządzeń lub formatów plików, które nie są ogólnie dostępne</w:t>
      </w:r>
      <w:r w:rsidRPr="00D77D80">
        <w:rPr>
          <w:bCs w:val="0"/>
        </w:rPr>
        <w:t xml:space="preserve"> </w:t>
      </w:r>
    </w:p>
    <w:p w:rsidR="00D77D80" w:rsidRPr="00D77D80" w:rsidRDefault="00D77D80" w:rsidP="00D77D80">
      <w:pPr>
        <w:spacing w:after="0" w:line="240" w:lineRule="auto"/>
        <w:rPr>
          <w:bCs w:val="0"/>
        </w:rPr>
      </w:pPr>
      <w:r w:rsidRPr="00D77D80">
        <w:rPr>
          <w:bCs w:val="0"/>
        </w:rPr>
        <w:t xml:space="preserve">Nie </w:t>
      </w:r>
      <w:r w:rsidRPr="00D77D80">
        <w:rPr>
          <w:bCs w:val="0"/>
        </w:rPr>
        <w:br/>
        <w:t xml:space="preserve">Nieograniczony, pełny, bezpośredni i bezpłatny dostęp do tych narzędzi można uzyskać pod adresem: (URL) </w:t>
      </w:r>
      <w:r w:rsidRPr="00D77D80">
        <w:rPr>
          <w:bCs w:val="0"/>
        </w:rPr>
        <w:br/>
      </w:r>
    </w:p>
    <w:p w:rsidR="00D77D80" w:rsidRPr="00D77D80" w:rsidRDefault="00D77D80" w:rsidP="00D77D80">
      <w:pPr>
        <w:spacing w:after="0" w:line="240" w:lineRule="auto"/>
        <w:rPr>
          <w:bCs w:val="0"/>
        </w:rPr>
      </w:pPr>
      <w:r w:rsidRPr="00D77D80">
        <w:rPr>
          <w:bCs w:val="0"/>
          <w:u w:val="single"/>
        </w:rPr>
        <w:t xml:space="preserve">SEKCJA II: PRZEDMIOT ZAMÓWIENIA </w:t>
      </w:r>
    </w:p>
    <w:p w:rsidR="00D77D80" w:rsidRPr="00D77D80" w:rsidRDefault="00D77D80" w:rsidP="00D77D80">
      <w:pPr>
        <w:spacing w:after="0" w:line="240" w:lineRule="auto"/>
        <w:rPr>
          <w:bCs w:val="0"/>
        </w:rPr>
      </w:pPr>
      <w:r w:rsidRPr="00D77D80">
        <w:rPr>
          <w:bCs w:val="0"/>
        </w:rPr>
        <w:br/>
      </w:r>
      <w:r w:rsidRPr="00D77D80">
        <w:rPr>
          <w:b/>
        </w:rPr>
        <w:t xml:space="preserve">II.1) Nazwa nadana zamówieniu przez zamawiającego: </w:t>
      </w:r>
      <w:r w:rsidRPr="00D77D80">
        <w:rPr>
          <w:bCs w:val="0"/>
        </w:rPr>
        <w:t xml:space="preserve">Wymiana pokryć dachowych na budynkach komunalnych na terenie gminy Lwówek Śląski </w:t>
      </w:r>
      <w:r w:rsidRPr="00D77D80">
        <w:rPr>
          <w:bCs w:val="0"/>
        </w:rPr>
        <w:br/>
      </w:r>
      <w:r w:rsidRPr="00D77D80">
        <w:rPr>
          <w:b/>
        </w:rPr>
        <w:t xml:space="preserve">Numer referencyjny: </w:t>
      </w:r>
      <w:r w:rsidRPr="00D77D80">
        <w:rPr>
          <w:bCs w:val="0"/>
        </w:rPr>
        <w:t xml:space="preserve">IN.271.38.2019.AK </w:t>
      </w:r>
      <w:r w:rsidRPr="00D77D80">
        <w:rPr>
          <w:bCs w:val="0"/>
        </w:rPr>
        <w:br/>
      </w:r>
      <w:r w:rsidRPr="00D77D80">
        <w:rPr>
          <w:b/>
        </w:rPr>
        <w:t xml:space="preserve">Przed wszczęciem postępowania o udzielenie zamówienia przeprowadzono dialog techniczny </w:t>
      </w:r>
    </w:p>
    <w:p w:rsidR="00D77D80" w:rsidRPr="00D77D80" w:rsidRDefault="00D77D80" w:rsidP="00D77D80">
      <w:pPr>
        <w:spacing w:after="0" w:line="240" w:lineRule="auto"/>
        <w:jc w:val="both"/>
        <w:rPr>
          <w:bCs w:val="0"/>
        </w:rPr>
      </w:pPr>
      <w:r w:rsidRPr="00D77D80">
        <w:rPr>
          <w:bCs w:val="0"/>
        </w:rPr>
        <w:t xml:space="preserve">Nie </w:t>
      </w:r>
    </w:p>
    <w:p w:rsidR="00D77D80" w:rsidRPr="00D77D80" w:rsidRDefault="00D77D80" w:rsidP="00D77D80">
      <w:pPr>
        <w:spacing w:after="0" w:line="240" w:lineRule="auto"/>
        <w:rPr>
          <w:bCs w:val="0"/>
        </w:rPr>
      </w:pPr>
      <w:r w:rsidRPr="00D77D80">
        <w:rPr>
          <w:bCs w:val="0"/>
        </w:rPr>
        <w:br/>
      </w:r>
      <w:r w:rsidRPr="00D77D80">
        <w:rPr>
          <w:b/>
        </w:rPr>
        <w:t xml:space="preserve">II.2) Rodzaj zamówienia: </w:t>
      </w:r>
      <w:r w:rsidRPr="00D77D80">
        <w:rPr>
          <w:bCs w:val="0"/>
        </w:rPr>
        <w:t xml:space="preserve">Roboty budowlane </w:t>
      </w:r>
      <w:r w:rsidRPr="00D77D80">
        <w:rPr>
          <w:bCs w:val="0"/>
        </w:rPr>
        <w:br/>
      </w:r>
      <w:r w:rsidRPr="00D77D80">
        <w:rPr>
          <w:b/>
        </w:rPr>
        <w:t>II.3) Informacja o możliwości składania ofert częściowych</w:t>
      </w:r>
      <w:r w:rsidRPr="00D77D80">
        <w:rPr>
          <w:bCs w:val="0"/>
        </w:rPr>
        <w:t xml:space="preserve"> </w:t>
      </w:r>
      <w:r w:rsidRPr="00D77D80">
        <w:rPr>
          <w:bCs w:val="0"/>
        </w:rPr>
        <w:br/>
        <w:t xml:space="preserve">Zamówienie podzielone jest na części: </w:t>
      </w:r>
    </w:p>
    <w:p w:rsidR="00D77D80" w:rsidRPr="00D77D80" w:rsidRDefault="00D77D80" w:rsidP="00D77D80">
      <w:pPr>
        <w:spacing w:after="0" w:line="240" w:lineRule="auto"/>
        <w:rPr>
          <w:bCs w:val="0"/>
        </w:rPr>
      </w:pPr>
      <w:r w:rsidRPr="00D77D80">
        <w:rPr>
          <w:bCs w:val="0"/>
        </w:rPr>
        <w:t xml:space="preserve">Tak </w:t>
      </w:r>
      <w:r w:rsidRPr="00D77D80">
        <w:rPr>
          <w:bCs w:val="0"/>
        </w:rPr>
        <w:br/>
      </w:r>
      <w:r w:rsidRPr="00D77D80">
        <w:rPr>
          <w:b/>
        </w:rPr>
        <w:t>Oferty lub wnioski o dopuszczenie do udziału w postępowaniu można składać w odniesieniu do:</w:t>
      </w:r>
      <w:r w:rsidRPr="00D77D80">
        <w:rPr>
          <w:bCs w:val="0"/>
        </w:rPr>
        <w:t xml:space="preserve"> </w:t>
      </w:r>
      <w:r w:rsidRPr="00D77D80">
        <w:rPr>
          <w:bCs w:val="0"/>
        </w:rPr>
        <w:br/>
        <w:t xml:space="preserve">wszystkich części </w:t>
      </w:r>
    </w:p>
    <w:p w:rsidR="00D77D80" w:rsidRPr="00D77D80" w:rsidRDefault="00D77D80" w:rsidP="00D77D80">
      <w:pPr>
        <w:spacing w:after="0" w:line="240" w:lineRule="auto"/>
        <w:rPr>
          <w:bCs w:val="0"/>
        </w:rPr>
      </w:pPr>
      <w:r w:rsidRPr="00D77D80">
        <w:rPr>
          <w:b/>
        </w:rPr>
        <w:t>Zamawiający zastrzega sobie prawo do udzielenia łącznie następujących części lub grup części:</w:t>
      </w:r>
      <w:r w:rsidRPr="00D77D80">
        <w:rPr>
          <w:bCs w:val="0"/>
        </w:rPr>
        <w:t xml:space="preserve"> </w:t>
      </w:r>
      <w:r w:rsidRPr="00D77D80">
        <w:rPr>
          <w:bCs w:val="0"/>
        </w:rPr>
        <w:br/>
      </w:r>
      <w:r w:rsidRPr="00D77D80">
        <w:rPr>
          <w:bCs w:val="0"/>
        </w:rPr>
        <w:br/>
      </w:r>
      <w:r w:rsidRPr="00D77D80">
        <w:rPr>
          <w:b/>
        </w:rPr>
        <w:t>Maksymalna liczba części zamówienia, na które może zostać udzielone zamówienie jednemu wykonawcy:</w:t>
      </w:r>
      <w:r w:rsidRPr="00D77D80">
        <w:rPr>
          <w:bCs w:val="0"/>
        </w:rPr>
        <w:t xml:space="preserve"> </w:t>
      </w:r>
      <w:r w:rsidRPr="00D77D80">
        <w:rPr>
          <w:bCs w:val="0"/>
        </w:rPr>
        <w:br/>
        <w:t xml:space="preserve">Wszystkie </w:t>
      </w:r>
      <w:r w:rsidRPr="00D77D80">
        <w:rPr>
          <w:bCs w:val="0"/>
        </w:rPr>
        <w:br/>
      </w:r>
      <w:r w:rsidRPr="00D77D80">
        <w:rPr>
          <w:bCs w:val="0"/>
        </w:rPr>
        <w:br/>
      </w:r>
      <w:r w:rsidRPr="00D77D80">
        <w:rPr>
          <w:bCs w:val="0"/>
        </w:rPr>
        <w:br/>
      </w:r>
      <w:r w:rsidRPr="00D77D80">
        <w:rPr>
          <w:b/>
        </w:rPr>
        <w:t xml:space="preserve">II.4) Krótki opis przedmiotu zamówienia </w:t>
      </w:r>
      <w:r w:rsidRPr="00D77D80">
        <w:rPr>
          <w:bCs w:val="0"/>
          <w:i/>
          <w:iCs/>
        </w:rPr>
        <w:t>(wielkość, zakres, rodzaj i ilość dostaw, usług lub robót budowlanych lub określenie zapotrzebowania i wymagań )</w:t>
      </w:r>
      <w:r w:rsidRPr="00D77D80">
        <w:rPr>
          <w:b/>
        </w:rPr>
        <w:t xml:space="preserve"> a w przypadku partnerstwa innowacyjnego - określenie zapotrzebowania na innowacyjny produkt, usługę lub roboty budowlane: </w:t>
      </w:r>
      <w:r w:rsidRPr="00D77D80">
        <w:rPr>
          <w:bCs w:val="0"/>
        </w:rPr>
        <w:t xml:space="preserve">Część I – Budynek komunalny w Kotliskach nr 44: Przedmiotem zamówienia jest wykonanie robót budowlanych polegających na wymianie pokrycia dachowego na budynku komunalnym w Kotliskach nr 44. Zarówno na dachu w części wyższej jak i niższej należy wykonać nowe pokrycie z blachy </w:t>
      </w:r>
      <w:proofErr w:type="spellStart"/>
      <w:r w:rsidRPr="00D77D80">
        <w:rPr>
          <w:bCs w:val="0"/>
        </w:rPr>
        <w:t>dachówkopodobnej</w:t>
      </w:r>
      <w:proofErr w:type="spellEnd"/>
      <w:r w:rsidRPr="00D77D80">
        <w:rPr>
          <w:bCs w:val="0"/>
        </w:rPr>
        <w:t xml:space="preserve">, powlekanej w kolorze czerwonym o profilu 350/20 o powierzchni połaci 364 m2. Zakres przedmiotu zamówienia obejmuje: W ramach inwestycji planuje się wykonać następujący zakres prac: 1) Demontaż pionowych i poziomych przewodów instalacji odgromowej 2) Demontaż rynien, rur spustowych i obróbek blacharskich 3) Rozbiórka istniejących kominów murowanych do poziomu podłogi poddasza i stropu 4) Rozbiórka pokrycia dachowego z dachówki ceramicznej 5) Usunięcie pokrycia papowego 6) Demontaż łat drewnianych 7) Wymiana deskowania pełnego w części niższej - przyjęto 10% 8) Oczyszczenie drewnianych elementów konstrukcji dachowej szczotkami drucianymi 9) Zabezpieczenie drewnianych elementów konstrukcji dachowej przeciwogniowo i przeciwgrzybicznie 10) Wymurowanie nowych pionów kominowych z cegły pełnej 11) Montaż wyłazu dachowego w części wyższej 12) Montaż nowego </w:t>
      </w:r>
      <w:proofErr w:type="spellStart"/>
      <w:r w:rsidRPr="00D77D80">
        <w:rPr>
          <w:bCs w:val="0"/>
        </w:rPr>
        <w:t>ołatowania</w:t>
      </w:r>
      <w:proofErr w:type="spellEnd"/>
      <w:r w:rsidRPr="00D77D80">
        <w:rPr>
          <w:bCs w:val="0"/>
        </w:rPr>
        <w:t xml:space="preserve"> w części wyższej 13) Ułożenie membrany dachowej na krokwiach w części wyższej 14) Ułożenie membrany dachowej na deskowaniu w części </w:t>
      </w:r>
      <w:r w:rsidRPr="00D77D80">
        <w:rPr>
          <w:bCs w:val="0"/>
        </w:rPr>
        <w:lastRenderedPageBreak/>
        <w:t xml:space="preserve">niższej 15) Wykonanie nowych pokryć dachowych z blachy </w:t>
      </w:r>
      <w:proofErr w:type="spellStart"/>
      <w:r w:rsidRPr="00D77D80">
        <w:rPr>
          <w:bCs w:val="0"/>
        </w:rPr>
        <w:t>dachówkopodobnej</w:t>
      </w:r>
      <w:proofErr w:type="spellEnd"/>
      <w:r w:rsidRPr="00D77D80">
        <w:rPr>
          <w:bCs w:val="0"/>
        </w:rPr>
        <w:t xml:space="preserve"> 16) Montaż nowych rynien i rur spustowych oraz obróbek blacharskich z blachy powlekanej 17) Montaż przewodów pionowych i poziomych instalacji odgromowej 18) Badanie i pomiary wykonanej instalacji odgromowej 19) Uzupełniania tynków zewnętrznych </w:t>
      </w:r>
      <w:proofErr w:type="spellStart"/>
      <w:r w:rsidRPr="00D77D80">
        <w:rPr>
          <w:bCs w:val="0"/>
        </w:rPr>
        <w:t>cem</w:t>
      </w:r>
      <w:proofErr w:type="spellEnd"/>
      <w:r w:rsidRPr="00D77D80">
        <w:rPr>
          <w:bCs w:val="0"/>
        </w:rPr>
        <w:t xml:space="preserve">-wapiennych 20) Uprzątniecie terenu i wywiezienie gruzu i odpadów na składowisko komunalne 21) Wykonanie w możliwym miejscu wyłazu strychowego min. 70x120 cm wraz z klapą i montażem drabiny drewnianej składanej. Zamawiający wymaga, aby Wykonawca uzgodnił lokalizację wyłazu z przedstawicielem Zamawiającego i Inspektorem Nadzoru (przed dostawą i montażem drabiny należy dokładnie zmierzyć wysokość pomieszczenia). Część II – Budynek komunalny we Włodzicach Małych nr 6: Przedmiotem zamówienia jest wykonanie robót budowlanych polegających na wymianie pokrycia dachowego na budynku komunalnym we Włodzicach Małych nr 6. Wykonanie pokrycia dachowego papowego w kompletnym systemie, jako dwuwarstwowe z zastosowaniem papy podkładowej mocowanej mechanicznie do podłoża drewnianego oraz papy wierzchniej, zgrzewalnej. Warstwy pap układane na zakład, zgodnie z wytycznymi producenta. Przy połączeniach ze ścianami i </w:t>
      </w:r>
      <w:proofErr w:type="spellStart"/>
      <w:r w:rsidRPr="00D77D80">
        <w:rPr>
          <w:bCs w:val="0"/>
        </w:rPr>
        <w:t>ogniomurkami</w:t>
      </w:r>
      <w:proofErr w:type="spellEnd"/>
      <w:r w:rsidRPr="00D77D80">
        <w:rPr>
          <w:bCs w:val="0"/>
        </w:rPr>
        <w:t xml:space="preserve"> stosować ochronne kliny styropianowe. Po wykonaniu pokrycia wierzchnią warstwę papy należy zabezpieczyć lakierem asfaltowym z dodatkiem płynnego aluminium, metodą natryskową lub wałkiem i pędzlem. Papa wierzchniego krycia - papa o grubości 5,2mm na osnowie z włókniny poliestrowej o gramaturze 250 g/m2 z obustronną powłoka z masy asfaltowej: z asfaltu modyfikowanego z wypełniaczem mineralnym. Strona wierzchnia pokryta jest gruboziarnistą posypką mineralną oraz wzdłuż jednej krawędzi nałożony jest pasek folii o szerokości ok. 80 mm, strona spodnia jest profilowana i zabezpieczona folią z tworzywa sztucznego. Papa podkładowa - papa o grubości 4,0mm, asfaltowa, na osnowie z tkaniny szklanej o gramaturze min. 180g/m2. Od wierzchniej strony papa pokryta jest drobnoziarnistą posypką mineralną, jej spodnia strona zabezpieczona jest folią z tworzywa sztucznego. Papę zamocować przy użyciu gwoździ papowych z metalowymi podkładkami w ilości 8 szt. / m2. Powierzchnia połaci 167 m2. Zakres przedmiotu zamówienia obejmuje: W ramach inwestycji planuje się wykonać następujący zakres prac: 1) Demontaż pionowych i poziomych przewodów instalacji odgromowej 2) Demontaż rynien, rur spustowych i obróbek blacharskich 3) Demontaż istniejących wyłazów dachowych 4) Demontaż wywietrzaków dachowych 5) Rozbiórka istniejących kominów murowanych do poziomu podłóg strychów 6) Rozbiórka </w:t>
      </w:r>
      <w:proofErr w:type="spellStart"/>
      <w:r w:rsidRPr="00D77D80">
        <w:rPr>
          <w:bCs w:val="0"/>
        </w:rPr>
        <w:t>ogniomurków</w:t>
      </w:r>
      <w:proofErr w:type="spellEnd"/>
      <w:r w:rsidRPr="00D77D80">
        <w:rPr>
          <w:bCs w:val="0"/>
        </w:rPr>
        <w:t xml:space="preserve"> murowanych z cegły 7) Usunięcie pokrycia papowego 8) Oczyszczenie drewnianych elementów konstrukcji dachowej szczotkami drucianymi 9) Zabezpieczenie drewnianych elementów konstrukcji dachowej przeciwogniowo i przeciwgrzybicznie 10) Wykonanie nowej podbitki dachowej z desek 11) Malowanie elementów drewnianych </w:t>
      </w:r>
      <w:proofErr w:type="spellStart"/>
      <w:r w:rsidRPr="00D77D80">
        <w:rPr>
          <w:bCs w:val="0"/>
        </w:rPr>
        <w:t>bejcolakierem</w:t>
      </w:r>
      <w:proofErr w:type="spellEnd"/>
      <w:r w:rsidRPr="00D77D80">
        <w:rPr>
          <w:bCs w:val="0"/>
        </w:rPr>
        <w:t xml:space="preserve"> 12) Wymurowanie nowych pionów kominowych z cegły pełnej 13) Wymurowanie nowych </w:t>
      </w:r>
      <w:proofErr w:type="spellStart"/>
      <w:r w:rsidRPr="00D77D80">
        <w:rPr>
          <w:bCs w:val="0"/>
        </w:rPr>
        <w:t>ogniomurków</w:t>
      </w:r>
      <w:proofErr w:type="spellEnd"/>
      <w:r w:rsidRPr="00D77D80">
        <w:rPr>
          <w:bCs w:val="0"/>
        </w:rPr>
        <w:t xml:space="preserve"> z pustaków ceramicznych 14) Wymiana deskowania pełnego - przyjęto 10% 15) Montaż nowych wyłazów dachowych 16) Montaż nowych wywietrzaków dachowych 17) Wykonanie nowych warstw kompletnego systemowego pokrycia papowego 18) Montaż listew dociskowych przy ścianach i kominach 19) Zabezpieczenie wierzchniej warstwy pokrycia z papy lakierem asfaltowym z płynnym aluminium 20) Montaż nowych rynien i rur spustowych oraz obróbek blacharskich z blachy tytan-cynk 21) Montaż przewodów pionowych i poziomych instalacji odgromowej 22) Uzupełnienia tynków zewnętrznych </w:t>
      </w:r>
      <w:proofErr w:type="spellStart"/>
      <w:r w:rsidRPr="00D77D80">
        <w:rPr>
          <w:bCs w:val="0"/>
        </w:rPr>
        <w:t>cem</w:t>
      </w:r>
      <w:proofErr w:type="spellEnd"/>
      <w:r w:rsidRPr="00D77D80">
        <w:rPr>
          <w:bCs w:val="0"/>
        </w:rPr>
        <w:t xml:space="preserve">-wapiennych 23) Badanie i pomiary wykonanej instalacji odgromowej 24) Uprzątniecie terenu i wywiezienie gruzu i odpadów na składowisko komunalne Szczegółowy zakres przedmiotu zamówienia określa część IV SIWZ oraz dokumentacja projektowa. Wszystkie nazwy własne urządzeń i materiałów użyte w dokumentacji przetargowej należy traktować jako przykładowe, określające jedynie minimalne oczekiwane parametry jakościowe oraz wymagany standard i mogą być zastąpione przez inne równoważne, jednak obowiązek udowodnienia równoważności, zgodnie z art. 30 </w:t>
      </w:r>
      <w:r w:rsidRPr="00D77D80">
        <w:rPr>
          <w:bCs w:val="0"/>
        </w:rPr>
        <w:lastRenderedPageBreak/>
        <w:t xml:space="preserve">ust. 5 ustawy </w:t>
      </w:r>
      <w:proofErr w:type="spellStart"/>
      <w:r w:rsidRPr="00D77D80">
        <w:rPr>
          <w:bCs w:val="0"/>
        </w:rPr>
        <w:t>pzp</w:t>
      </w:r>
      <w:proofErr w:type="spellEnd"/>
      <w:r w:rsidRPr="00D77D80">
        <w:rPr>
          <w:bCs w:val="0"/>
        </w:rPr>
        <w:t xml:space="preserve">, należy do Wykonawcy. Jeżeli w dokumentacji technicznej, stanowiącej opis niniejszego przedmiotu zamówienia do SIWZ pojawią się ewentualne wskazania znaków towarowych, patentów lub pochodzenia, to określają one minimalny standard jakości materiałów lub urządzeń przyjętych przykładowo do wyceny. Zamawiający dopuszcza zastosowanie produktu innego producenta o parametrach równoważnych, lecz nie gorszych niż przyjęto w dokumentacji technicznej. W każdym takim przypadku mogą zostać zastosowane inne równoważne materiały lub wyroby budowlane i urządzenia o tych samych lub lepszych parametrach, oraz posiadających cechy fizyczne umożliwiające zabudowę w projektowanym miejscu. Wykaz cech wyrobów determinujących równoważność podano poniżej: - dla urządzeń/instalacji/sieci technologicznych za równoważne będzie uważane takie które posiada równoważne takie parametry jak np.: punkt pracy, przepustowość, wydajność, wysokość podnoszenia, moc silnika i jego sprawność energetyczną, trwałość, dopuszczalny poziom hałasu, wykonanie materiałowe (w tym współczynnik chropowatości k, rozszerzalność liniowa), parametry wytrzymałościowe materiałów oraz wyposażenie dodatkowe; - dla urządzeń/instalacji/sieci elektrycznych i </w:t>
      </w:r>
      <w:proofErr w:type="spellStart"/>
      <w:r w:rsidRPr="00D77D80">
        <w:rPr>
          <w:bCs w:val="0"/>
        </w:rPr>
        <w:t>AKPiA</w:t>
      </w:r>
      <w:proofErr w:type="spellEnd"/>
      <w:r w:rsidRPr="00D77D80">
        <w:rPr>
          <w:bCs w:val="0"/>
        </w:rPr>
        <w:t xml:space="preserve"> za równoważne będzie uważane takie, które posiada równoważne takie parametry jak np.: moc, sprawność, klasa zabezpieczenia IP; - dla obiektów/elementów/wyrobów budowlanych za równoważne będzie uważane takie, które posiada równoważne takie parametry jak: wytrzymałość na ściskanie (po 7 i 28 dniach), wytrzymałość na zginanie (po 7 i 28 dniach), przyczepność, odporność na ciśnienie wody (od strony pozytywnej i negatywnej), współczynnik oporu dyfuzyjnego, odporność chemiczna, czas utwardzania, konsystencja, ciężar właściwy, twardość, odkształcalność, temperatura stosowania. Za równoważne będą uważane również urządzenia i materiały, których parametry odbiegają w zakresie ±5% od podanych w dokumentacji z jednoczesnym zachowaniem cech fizycznych umożliwiających ich zabudowę w projektowanej lokalizacji. Równoważność pod względem parametrów technicznych, użytkowych oraz eksploatacyjnych ma w szczególności zapewnić uzyskanie parametrów technicznych nie gorszych od założonych w dokumentacji technicznej i </w:t>
      </w:r>
      <w:proofErr w:type="spellStart"/>
      <w:r w:rsidRPr="00D77D80">
        <w:rPr>
          <w:bCs w:val="0"/>
        </w:rPr>
        <w:t>STWiOR</w:t>
      </w:r>
      <w:proofErr w:type="spellEnd"/>
      <w:r w:rsidRPr="00D77D80">
        <w:rPr>
          <w:bCs w:val="0"/>
        </w:rPr>
        <w:t xml:space="preserve">. Zastosowane materiały muszą być kompatybilne z istniejącą infrastrukturą/urządzeniem. </w:t>
      </w:r>
      <w:r w:rsidRPr="00D77D80">
        <w:rPr>
          <w:bCs w:val="0"/>
        </w:rPr>
        <w:br/>
      </w:r>
      <w:r w:rsidRPr="00D77D80">
        <w:rPr>
          <w:bCs w:val="0"/>
        </w:rPr>
        <w:br/>
      </w:r>
      <w:r w:rsidRPr="00D77D80">
        <w:rPr>
          <w:b/>
        </w:rPr>
        <w:t xml:space="preserve">II.5) Główny kod CPV: </w:t>
      </w:r>
      <w:r w:rsidRPr="00D77D80">
        <w:rPr>
          <w:bCs w:val="0"/>
        </w:rPr>
        <w:t xml:space="preserve">45000000-7 </w:t>
      </w:r>
      <w:r w:rsidRPr="00D77D80">
        <w:rPr>
          <w:bCs w:val="0"/>
        </w:rPr>
        <w:br/>
      </w:r>
      <w:r w:rsidRPr="00D77D80">
        <w:rPr>
          <w:b/>
        </w:rPr>
        <w:t>Dodatkowe kody CPV:</w:t>
      </w:r>
      <w:r w:rsidRPr="00D77D80">
        <w:rPr>
          <w:bCs w:val="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77D80" w:rsidRPr="00D77D80" w:rsidTr="00D77D80">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Kod CPV</w:t>
            </w:r>
          </w:p>
        </w:tc>
      </w:tr>
      <w:tr w:rsidR="00D77D80" w:rsidRPr="00D77D80" w:rsidTr="00D77D80">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45111000-8</w:t>
            </w:r>
          </w:p>
        </w:tc>
      </w:tr>
      <w:tr w:rsidR="00D77D80" w:rsidRPr="00D77D80" w:rsidTr="00D77D80">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45453000-7</w:t>
            </w:r>
          </w:p>
        </w:tc>
      </w:tr>
      <w:tr w:rsidR="00D77D80" w:rsidRPr="00D77D80" w:rsidTr="00D77D80">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45261211-6</w:t>
            </w:r>
          </w:p>
        </w:tc>
      </w:tr>
      <w:tr w:rsidR="00D77D80" w:rsidRPr="00D77D80" w:rsidTr="00D77D80">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45261214-7</w:t>
            </w:r>
          </w:p>
        </w:tc>
      </w:tr>
      <w:tr w:rsidR="00D77D80" w:rsidRPr="00D77D80" w:rsidTr="00D77D80">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45261300-7</w:t>
            </w:r>
          </w:p>
        </w:tc>
      </w:tr>
      <w:tr w:rsidR="00D77D80" w:rsidRPr="00D77D80" w:rsidTr="00D77D80">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45311100-1</w:t>
            </w:r>
          </w:p>
        </w:tc>
      </w:tr>
      <w:tr w:rsidR="00D77D80" w:rsidRPr="00D77D80" w:rsidTr="00D77D80">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45262100-2</w:t>
            </w:r>
          </w:p>
        </w:tc>
      </w:tr>
      <w:tr w:rsidR="00D77D80" w:rsidRPr="00D77D80" w:rsidTr="00D77D80">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45111220-6</w:t>
            </w:r>
          </w:p>
        </w:tc>
      </w:tr>
    </w:tbl>
    <w:p w:rsidR="00D77D80" w:rsidRPr="00D77D80" w:rsidRDefault="00D77D80" w:rsidP="00D77D80">
      <w:pPr>
        <w:spacing w:after="0" w:line="240" w:lineRule="auto"/>
        <w:rPr>
          <w:bCs w:val="0"/>
        </w:rPr>
      </w:pPr>
      <w:r w:rsidRPr="00D77D80">
        <w:rPr>
          <w:bCs w:val="0"/>
        </w:rPr>
        <w:br/>
      </w:r>
      <w:r w:rsidRPr="00D77D80">
        <w:rPr>
          <w:bCs w:val="0"/>
        </w:rPr>
        <w:br/>
      </w:r>
      <w:r w:rsidRPr="00D77D80">
        <w:rPr>
          <w:b/>
        </w:rPr>
        <w:t xml:space="preserve">II.6) Całkowita wartość zamówienia </w:t>
      </w:r>
      <w:r w:rsidRPr="00D77D80">
        <w:rPr>
          <w:bCs w:val="0"/>
          <w:i/>
          <w:iCs/>
        </w:rPr>
        <w:t>(jeżeli zamawiający podaje informacje o wartości zamówienia)</w:t>
      </w:r>
      <w:r w:rsidRPr="00D77D80">
        <w:rPr>
          <w:bCs w:val="0"/>
        </w:rPr>
        <w:t xml:space="preserve">: </w:t>
      </w:r>
      <w:r w:rsidRPr="00D77D80">
        <w:rPr>
          <w:bCs w:val="0"/>
        </w:rPr>
        <w:br/>
        <w:t xml:space="preserve">Wartość bez VAT: </w:t>
      </w:r>
      <w:r w:rsidRPr="00D77D80">
        <w:rPr>
          <w:bCs w:val="0"/>
        </w:rPr>
        <w:br/>
        <w:t xml:space="preserve">Waluta: </w:t>
      </w:r>
    </w:p>
    <w:p w:rsidR="00D77D80" w:rsidRPr="00D77D80" w:rsidRDefault="00D77D80" w:rsidP="00D77D80">
      <w:pPr>
        <w:spacing w:after="0" w:line="240" w:lineRule="auto"/>
        <w:rPr>
          <w:bCs w:val="0"/>
        </w:rPr>
      </w:pPr>
      <w:r w:rsidRPr="00D77D80">
        <w:rPr>
          <w:bCs w:val="0"/>
        </w:rPr>
        <w:br/>
      </w:r>
      <w:r w:rsidRPr="00D77D80">
        <w:rPr>
          <w:bCs w:val="0"/>
          <w:i/>
          <w:iCs/>
        </w:rPr>
        <w:t xml:space="preserve">(w przypadku umów ramowych lub dynamicznego systemu zakupów – szacunkowa całkowita </w:t>
      </w:r>
      <w:r w:rsidRPr="00D77D80">
        <w:rPr>
          <w:bCs w:val="0"/>
          <w:i/>
          <w:iCs/>
        </w:rPr>
        <w:lastRenderedPageBreak/>
        <w:t>maksymalna wartość w całym okresie obowiązywania umowy ramowej lub dynamicznego systemu zakupów)</w:t>
      </w:r>
      <w:r w:rsidRPr="00D77D80">
        <w:rPr>
          <w:bCs w:val="0"/>
        </w:rPr>
        <w:t xml:space="preserve"> </w:t>
      </w:r>
    </w:p>
    <w:p w:rsidR="00D77D80" w:rsidRPr="00D77D80" w:rsidRDefault="00D77D80" w:rsidP="00D77D80">
      <w:pPr>
        <w:spacing w:after="0" w:line="240" w:lineRule="auto"/>
        <w:rPr>
          <w:bCs w:val="0"/>
        </w:rPr>
      </w:pPr>
      <w:r w:rsidRPr="00D77D80">
        <w:rPr>
          <w:bCs w:val="0"/>
        </w:rPr>
        <w:br/>
      </w:r>
      <w:r w:rsidRPr="00D77D80">
        <w:rPr>
          <w:b/>
        </w:rPr>
        <w:t xml:space="preserve">II.7) Czy przewiduje się udzielenie zamówień, o których mowa w art. 67 ust. 1 pkt 6 i 7 lub w art. 134 ust. 6 pkt 3 ustawy </w:t>
      </w:r>
      <w:proofErr w:type="spellStart"/>
      <w:r w:rsidRPr="00D77D80">
        <w:rPr>
          <w:b/>
        </w:rPr>
        <w:t>Pzp</w:t>
      </w:r>
      <w:proofErr w:type="spellEnd"/>
      <w:r w:rsidRPr="00D77D80">
        <w:rPr>
          <w:b/>
        </w:rPr>
        <w:t xml:space="preserve">: </w:t>
      </w:r>
      <w:r w:rsidRPr="00D77D80">
        <w:rPr>
          <w:bCs w:val="0"/>
        </w:rPr>
        <w:t xml:space="preserve">Nie </w:t>
      </w:r>
      <w:r w:rsidRPr="00D77D80">
        <w:rPr>
          <w:bCs w:val="0"/>
        </w:rPr>
        <w:br/>
        <w:t xml:space="preserve">Określenie przedmiotu, wielkości lub zakresu oraz warunków na jakich zostaną udzielone zamówienia, o których mowa w art. 67 ust. 1 pkt 6 lub w art. 134 ust. 6 pkt 3 ustawy </w:t>
      </w:r>
      <w:proofErr w:type="spellStart"/>
      <w:r w:rsidRPr="00D77D80">
        <w:rPr>
          <w:bCs w:val="0"/>
        </w:rPr>
        <w:t>Pzp</w:t>
      </w:r>
      <w:proofErr w:type="spellEnd"/>
      <w:r w:rsidRPr="00D77D80">
        <w:rPr>
          <w:bCs w:val="0"/>
        </w:rPr>
        <w:t xml:space="preserve">: </w:t>
      </w:r>
      <w:r w:rsidRPr="00D77D80">
        <w:rPr>
          <w:bCs w:val="0"/>
        </w:rPr>
        <w:br/>
      </w:r>
      <w:r w:rsidRPr="00D77D80">
        <w:rPr>
          <w:b/>
        </w:rPr>
        <w:t>II.8) Okres, w którym realizowane będzie zamówienie lub okres, na który została zawarta umowa ramowa lub okres, na który został ustanowiony dynamiczny system zakupów:</w:t>
      </w:r>
      <w:r w:rsidRPr="00D77D80">
        <w:rPr>
          <w:bCs w:val="0"/>
        </w:rPr>
        <w:t xml:space="preserve"> </w:t>
      </w:r>
      <w:r w:rsidRPr="00D77D80">
        <w:rPr>
          <w:bCs w:val="0"/>
        </w:rPr>
        <w:br/>
        <w:t>miesiącach:   </w:t>
      </w:r>
      <w:r w:rsidRPr="00D77D80">
        <w:rPr>
          <w:bCs w:val="0"/>
          <w:i/>
          <w:iCs/>
        </w:rPr>
        <w:t xml:space="preserve"> lub </w:t>
      </w:r>
      <w:r w:rsidRPr="00D77D80">
        <w:rPr>
          <w:b/>
        </w:rPr>
        <w:t>dniach:</w:t>
      </w:r>
      <w:r w:rsidRPr="00D77D80">
        <w:rPr>
          <w:bCs w:val="0"/>
        </w:rPr>
        <w:t xml:space="preserve"> 60 </w:t>
      </w:r>
      <w:r w:rsidRPr="00D77D80">
        <w:rPr>
          <w:bCs w:val="0"/>
        </w:rPr>
        <w:br/>
      </w:r>
      <w:r w:rsidRPr="00D77D80">
        <w:rPr>
          <w:bCs w:val="0"/>
          <w:i/>
          <w:iCs/>
        </w:rPr>
        <w:t>lub</w:t>
      </w:r>
      <w:r w:rsidRPr="00D77D80">
        <w:rPr>
          <w:bCs w:val="0"/>
        </w:rPr>
        <w:t xml:space="preserve"> </w:t>
      </w:r>
      <w:r w:rsidRPr="00D77D80">
        <w:rPr>
          <w:bCs w:val="0"/>
        </w:rPr>
        <w:br/>
      </w:r>
      <w:r w:rsidRPr="00D77D80">
        <w:rPr>
          <w:b/>
        </w:rPr>
        <w:t xml:space="preserve">data rozpoczęcia: </w:t>
      </w:r>
      <w:r w:rsidRPr="00D77D80">
        <w:rPr>
          <w:bCs w:val="0"/>
        </w:rPr>
        <w:t> </w:t>
      </w:r>
      <w:r w:rsidRPr="00D77D80">
        <w:rPr>
          <w:bCs w:val="0"/>
          <w:i/>
          <w:iCs/>
        </w:rPr>
        <w:t xml:space="preserve"> lub </w:t>
      </w:r>
      <w:r w:rsidRPr="00D77D80">
        <w:rPr>
          <w:b/>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77D80" w:rsidRPr="00D77D80" w:rsidTr="00D77D80">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Data zakończenia</w:t>
            </w:r>
          </w:p>
        </w:tc>
      </w:tr>
      <w:tr w:rsidR="00D77D80" w:rsidRPr="00D77D80" w:rsidTr="00D77D80">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p>
        </w:tc>
      </w:tr>
    </w:tbl>
    <w:p w:rsidR="00D77D80" w:rsidRPr="00D77D80" w:rsidRDefault="00D77D80" w:rsidP="00D77D80">
      <w:pPr>
        <w:spacing w:after="0" w:line="240" w:lineRule="auto"/>
        <w:rPr>
          <w:bCs w:val="0"/>
        </w:rPr>
      </w:pPr>
      <w:r w:rsidRPr="00D77D80">
        <w:rPr>
          <w:bCs w:val="0"/>
        </w:rPr>
        <w:br/>
      </w:r>
      <w:r w:rsidRPr="00D77D80">
        <w:rPr>
          <w:b/>
        </w:rPr>
        <w:t xml:space="preserve">II.9) Informacje dodatkowe: </w:t>
      </w:r>
      <w:r w:rsidRPr="00D77D80">
        <w:rPr>
          <w:bCs w:val="0"/>
        </w:rPr>
        <w:t xml:space="preserve">Termin wykonania zamówienia od momentu podpisania umowy do: - 60 dni od podpisania umowy – Część I – Wymiana pokrycia dachowego na budynku komunalnym w Kotliskach nr 44, - 60 dni od podpisania umowy – Część II – Wymiana pokrycia dachowego na budynku komunalnym we Włodzicach Małych nr 6. </w:t>
      </w:r>
    </w:p>
    <w:p w:rsidR="00D77D80" w:rsidRPr="00D77D80" w:rsidRDefault="00D77D80" w:rsidP="00D77D80">
      <w:pPr>
        <w:spacing w:after="0" w:line="240" w:lineRule="auto"/>
        <w:rPr>
          <w:bCs w:val="0"/>
        </w:rPr>
      </w:pPr>
      <w:r w:rsidRPr="00D77D80">
        <w:rPr>
          <w:bCs w:val="0"/>
          <w:u w:val="single"/>
        </w:rPr>
        <w:t xml:space="preserve">SEKCJA III: INFORMACJE O CHARAKTERZE PRAWNYM, EKONOMICZNYM, FINANSOWYM I TECHNICZNYM </w:t>
      </w:r>
    </w:p>
    <w:p w:rsidR="00D77D80" w:rsidRPr="00D77D80" w:rsidRDefault="00D77D80" w:rsidP="00D77D80">
      <w:pPr>
        <w:spacing w:after="0" w:line="240" w:lineRule="auto"/>
        <w:rPr>
          <w:bCs w:val="0"/>
        </w:rPr>
      </w:pPr>
      <w:r w:rsidRPr="00D77D80">
        <w:rPr>
          <w:b/>
        </w:rPr>
        <w:t xml:space="preserve">III.1) WARUNKI UDZIAŁU W POSTĘPOWANIU </w:t>
      </w:r>
    </w:p>
    <w:p w:rsidR="00D77D80" w:rsidRPr="00D77D80" w:rsidRDefault="00D77D80" w:rsidP="00D77D80">
      <w:pPr>
        <w:spacing w:after="0" w:line="240" w:lineRule="auto"/>
        <w:rPr>
          <w:bCs w:val="0"/>
        </w:rPr>
      </w:pPr>
      <w:r w:rsidRPr="00D77D80">
        <w:rPr>
          <w:b/>
        </w:rPr>
        <w:t>III.1.1) Kompetencje lub uprawnienia do prowadzenia określonej działalności zawodowej, o ile wynika to z odrębnych przepisów</w:t>
      </w:r>
      <w:r w:rsidRPr="00D77D80">
        <w:rPr>
          <w:bCs w:val="0"/>
        </w:rPr>
        <w:t xml:space="preserve"> </w:t>
      </w:r>
      <w:r w:rsidRPr="00D77D80">
        <w:rPr>
          <w:bCs w:val="0"/>
        </w:rPr>
        <w:br/>
        <w:t xml:space="preserve">Określenie warunków: Zamawiający nie precyzuje w tym zakresie żadnych wymagań, których spełnienie Wykonawca zobowiązany jest wykazać w sposób szczególny. </w:t>
      </w:r>
      <w:r w:rsidRPr="00D77D80">
        <w:rPr>
          <w:bCs w:val="0"/>
        </w:rPr>
        <w:br/>
        <w:t xml:space="preserve">Informacje dodatkowe </w:t>
      </w:r>
      <w:r w:rsidRPr="00D77D80">
        <w:rPr>
          <w:bCs w:val="0"/>
        </w:rPr>
        <w:br/>
      </w:r>
      <w:r w:rsidRPr="00D77D80">
        <w:rPr>
          <w:b/>
        </w:rPr>
        <w:t xml:space="preserve">III.1.2) Sytuacja finansowa lub ekonomiczna </w:t>
      </w:r>
      <w:r w:rsidRPr="00D77D80">
        <w:rPr>
          <w:bCs w:val="0"/>
        </w:rPr>
        <w:br/>
        <w:t xml:space="preserve">Określenie warunków: Wykonawca spełni warunek jeżeli wykaże, że: - jest ubezpieczony od odpowiedzialności cywilnej w zakresie prowadzonej działalności gospodarczej na kwotę min. 100 000,00 zł (słownie zł: sto tysięcy złotych), - posiada środki finansowe lub zdolność kredytową, w okresie nie wcześniejszym niż 1 miesiąc przed upływem terminu składania ofert na kwotę nie mniejszą niż 100 000,00 zł (słownie zł: sto tysięcy złotych) dla każdej z części I </w:t>
      </w:r>
      <w:proofErr w:type="spellStart"/>
      <w:r w:rsidRPr="00D77D80">
        <w:rPr>
          <w:bCs w:val="0"/>
        </w:rPr>
        <w:t>i</w:t>
      </w:r>
      <w:proofErr w:type="spellEnd"/>
      <w:r w:rsidRPr="00D77D80">
        <w:rPr>
          <w:bCs w:val="0"/>
        </w:rPr>
        <w:t xml:space="preserve"> II. Uwaga: warunek dotyczy każdej części, czyli składając ofertę na dwie części zamówienia Wykonawca musi się liczyć z tym, że będzie musiał okazać posiadane środki finansowe lub zdolność kredytową w wysokości 200 000.00 zł. </w:t>
      </w:r>
      <w:r w:rsidRPr="00D77D80">
        <w:rPr>
          <w:bCs w:val="0"/>
        </w:rPr>
        <w:br/>
        <w:t xml:space="preserve">Informacje dodatkowe </w:t>
      </w:r>
      <w:r w:rsidRPr="00D77D80">
        <w:rPr>
          <w:bCs w:val="0"/>
        </w:rPr>
        <w:br/>
      </w:r>
      <w:r w:rsidRPr="00D77D80">
        <w:rPr>
          <w:b/>
        </w:rPr>
        <w:t xml:space="preserve">III.1.3) Zdolność techniczna lub zawodowa </w:t>
      </w:r>
      <w:r w:rsidRPr="00D77D80">
        <w:rPr>
          <w:bCs w:val="0"/>
        </w:rPr>
        <w:br/>
        <w:t xml:space="preserve">Określenie warunków: Wykonawca spełni warunek jeżeli wykaże, że: - część I: dysponuje co najmniej jedną osobą pełniącą funkcję Kierownika budowy stosownie do przepisów ustawy Prawo Budowlane, posiadającą wykształcenie techniczne i uprawnienia budowlane do kierowania robotami w specjalności </w:t>
      </w:r>
      <w:proofErr w:type="spellStart"/>
      <w:r w:rsidRPr="00D77D80">
        <w:rPr>
          <w:bCs w:val="0"/>
        </w:rPr>
        <w:t>konstrukcyjno</w:t>
      </w:r>
      <w:proofErr w:type="spellEnd"/>
      <w:r w:rsidRPr="00D77D80">
        <w:rPr>
          <w:bCs w:val="0"/>
        </w:rPr>
        <w:t xml:space="preserve"> – budowlanej, będącą członkiem właściwej terytorialnie Izby Inżynierów Budownictwa, - część II: dysponuje co najmniej jedną osobą pełniącą funkcję kierownika budowy stosownie do przepisów ustawy Prawo Budowlane, posiadającą uprawnienia budowlane do kierowania robotami w specjalności konstrukcyjno-budowlanej, kwalifikacje zawodowe o których mowa w art. 37 c ustawy o ochronie zabytków i opiece nad zabytkami, posiadający doświadczenie przy kierowaniu lub nadzorowaniu robót budowlanych o podobnej złożoności jak przedmiot zamówienia oraz będącą członkiem właściwej terytorialnie Izby Inżynierów Budownictwa, - w okresie </w:t>
      </w:r>
      <w:r w:rsidRPr="00D77D80">
        <w:rPr>
          <w:bCs w:val="0"/>
        </w:rPr>
        <w:lastRenderedPageBreak/>
        <w:t xml:space="preserve">ostatnich 5 lat, a jeżeli okres prowadzenia działalności jest krótszy - w tym okresie, przed upływem terminu składania ofert wykonał należycie co najmniej jedno zamówienie, którego przedmiotem była wymiana pokrycia dachowego, budowa, modernizacja bądź remont dachu obiektów: Dla części I: z blachodachówki, Dla części II: z papy; o wartości robót co najmniej 50 000,00 złotych brutto każda. </w:t>
      </w:r>
      <w:r w:rsidRPr="00D77D80">
        <w:rPr>
          <w:bCs w:val="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77D80">
        <w:rPr>
          <w:bCs w:val="0"/>
        </w:rPr>
        <w:br/>
        <w:t xml:space="preserve">Informacje dodatkowe: </w:t>
      </w:r>
    </w:p>
    <w:p w:rsidR="00D77D80" w:rsidRPr="00D77D80" w:rsidRDefault="00D77D80" w:rsidP="00D77D80">
      <w:pPr>
        <w:spacing w:after="0" w:line="240" w:lineRule="auto"/>
        <w:rPr>
          <w:bCs w:val="0"/>
        </w:rPr>
      </w:pPr>
      <w:r w:rsidRPr="00D77D80">
        <w:rPr>
          <w:b/>
        </w:rPr>
        <w:t xml:space="preserve">III.2) PODSTAWY WYKLUCZENIA </w:t>
      </w:r>
    </w:p>
    <w:p w:rsidR="00D77D80" w:rsidRPr="00D77D80" w:rsidRDefault="00D77D80" w:rsidP="00D77D80">
      <w:pPr>
        <w:spacing w:after="0" w:line="240" w:lineRule="auto"/>
        <w:rPr>
          <w:bCs w:val="0"/>
        </w:rPr>
      </w:pPr>
      <w:r w:rsidRPr="00D77D80">
        <w:rPr>
          <w:b/>
        </w:rPr>
        <w:t xml:space="preserve">III.2.1) Podstawy wykluczenia określone w art. 24 ust. 1 ustawy </w:t>
      </w:r>
      <w:proofErr w:type="spellStart"/>
      <w:r w:rsidRPr="00D77D80">
        <w:rPr>
          <w:b/>
        </w:rPr>
        <w:t>Pzp</w:t>
      </w:r>
      <w:proofErr w:type="spellEnd"/>
      <w:r w:rsidRPr="00D77D80">
        <w:rPr>
          <w:bCs w:val="0"/>
        </w:rPr>
        <w:t xml:space="preserve"> </w:t>
      </w:r>
      <w:r w:rsidRPr="00D77D80">
        <w:rPr>
          <w:bCs w:val="0"/>
        </w:rPr>
        <w:br/>
      </w:r>
      <w:r w:rsidRPr="00D77D80">
        <w:rPr>
          <w:b/>
        </w:rPr>
        <w:t xml:space="preserve">III.2.2) Zamawiający przewiduje wykluczenie wykonawcy na podstawie art. 24 ust. 5 ustawy </w:t>
      </w:r>
      <w:proofErr w:type="spellStart"/>
      <w:r w:rsidRPr="00D77D80">
        <w:rPr>
          <w:b/>
        </w:rPr>
        <w:t>Pzp</w:t>
      </w:r>
      <w:proofErr w:type="spellEnd"/>
      <w:r w:rsidRPr="00D77D80">
        <w:rPr>
          <w:bCs w:val="0"/>
        </w:rPr>
        <w:t xml:space="preserve"> Tak Zamawiający przewiduje następujące fakultatywne podstawy wykluczenia: Tak (podstawa wykluczenia określona w art. 24 ust. 5 pkt 1 ustawy </w:t>
      </w:r>
      <w:proofErr w:type="spellStart"/>
      <w:r w:rsidRPr="00D77D80">
        <w:rPr>
          <w:bCs w:val="0"/>
        </w:rPr>
        <w:t>Pzp</w:t>
      </w:r>
      <w:proofErr w:type="spellEnd"/>
      <w:r w:rsidRPr="00D77D80">
        <w:rPr>
          <w:bCs w:val="0"/>
        </w:rPr>
        <w:t xml:space="preserve">) </w:t>
      </w:r>
      <w:r w:rsidRPr="00D77D80">
        <w:rPr>
          <w:bCs w:val="0"/>
        </w:rPr>
        <w:br/>
      </w:r>
    </w:p>
    <w:p w:rsidR="00D77D80" w:rsidRPr="00D77D80" w:rsidRDefault="00D77D80" w:rsidP="00D77D80">
      <w:pPr>
        <w:spacing w:after="0" w:line="240" w:lineRule="auto"/>
        <w:rPr>
          <w:bCs w:val="0"/>
        </w:rPr>
      </w:pPr>
      <w:r w:rsidRPr="00D77D80">
        <w:rPr>
          <w:b/>
        </w:rPr>
        <w:t xml:space="preserve">III.3) WYKAZ OŚWIADCZEŃ SKŁADANYCH PRZEZ WYKONAWCĘ W CELU WSTĘPNEGO POTWIERDZENIA, ŻE NIE PODLEGA ON WYKLUCZENIU ORAZ SPEŁNIA WARUNKI UDZIAŁU W POSTĘPOWANIU ORAZ SPEŁNIA KRYTERIA SELEKCJI </w:t>
      </w:r>
    </w:p>
    <w:p w:rsidR="00D77D80" w:rsidRPr="00D77D80" w:rsidRDefault="00D77D80" w:rsidP="00D77D80">
      <w:pPr>
        <w:spacing w:after="0" w:line="240" w:lineRule="auto"/>
        <w:rPr>
          <w:bCs w:val="0"/>
        </w:rPr>
      </w:pPr>
      <w:r w:rsidRPr="00D77D80">
        <w:rPr>
          <w:b/>
        </w:rPr>
        <w:t xml:space="preserve">Oświadczenie o niepodleganiu wykluczeniu oraz spełnianiu warunków udziału w postępowaniu </w:t>
      </w:r>
      <w:r w:rsidRPr="00D77D80">
        <w:rPr>
          <w:bCs w:val="0"/>
        </w:rPr>
        <w:br/>
        <w:t xml:space="preserve">Tak </w:t>
      </w:r>
      <w:r w:rsidRPr="00D77D80">
        <w:rPr>
          <w:bCs w:val="0"/>
        </w:rPr>
        <w:br/>
      </w:r>
      <w:r w:rsidRPr="00D77D80">
        <w:rPr>
          <w:b/>
        </w:rPr>
        <w:t xml:space="preserve">Oświadczenie o spełnianiu kryteriów selekcji </w:t>
      </w:r>
      <w:r w:rsidRPr="00D77D80">
        <w:rPr>
          <w:bCs w:val="0"/>
        </w:rPr>
        <w:br/>
        <w:t xml:space="preserve">Nie </w:t>
      </w:r>
    </w:p>
    <w:p w:rsidR="00D77D80" w:rsidRPr="00D77D80" w:rsidRDefault="00D77D80" w:rsidP="00D77D80">
      <w:pPr>
        <w:spacing w:after="0" w:line="240" w:lineRule="auto"/>
        <w:rPr>
          <w:bCs w:val="0"/>
        </w:rPr>
      </w:pPr>
      <w:r w:rsidRPr="00D77D80">
        <w:rPr>
          <w:b/>
        </w:rPr>
        <w:t xml:space="preserve">III.4) WYKAZ OŚWIADCZEŃ LUB DOKUMENTÓW , SKŁADANYCH PRZEZ WYKONAWCĘ W POSTĘPOWANIU NA WEZWANIE ZAMAWIAJACEGO W CELU POTWIERDZENIA OKOLICZNOŚCI, O KTÓRYCH MOWA W ART. 25 UST. 1 PKT 3 USTAWY PZP: </w:t>
      </w:r>
    </w:p>
    <w:p w:rsidR="00D77D80" w:rsidRPr="00D77D80" w:rsidRDefault="00D77D80" w:rsidP="00D77D80">
      <w:pPr>
        <w:spacing w:after="0" w:line="240" w:lineRule="auto"/>
        <w:rPr>
          <w:bCs w:val="0"/>
        </w:rPr>
      </w:pPr>
      <w:r w:rsidRPr="00D77D80">
        <w:rPr>
          <w:bCs w:val="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 wystawiony nie wcześniej niż 6 miesięcy przez upływem terminu składania ofert. </w:t>
      </w:r>
    </w:p>
    <w:p w:rsidR="00D77D80" w:rsidRPr="00D77D80" w:rsidRDefault="00D77D80" w:rsidP="00D77D80">
      <w:pPr>
        <w:spacing w:after="0" w:line="240" w:lineRule="auto"/>
        <w:rPr>
          <w:bCs w:val="0"/>
        </w:rPr>
      </w:pPr>
      <w:r w:rsidRPr="00D77D80">
        <w:rPr>
          <w:b/>
        </w:rPr>
        <w:t xml:space="preserve">III.5) WYKAZ OŚWIADCZEŃ LUB DOKUMENTÓW SKŁADANYCH PRZEZ WYKONAWCĘ W POSTĘPOWANIU NA WEZWANIE ZAMAWIAJACEGO W CELU POTWIERDZENIA OKOLICZNOŚCI, O KTÓRYCH MOWA W ART. 25 UST. 1 PKT 1 USTAWY PZP </w:t>
      </w:r>
    </w:p>
    <w:p w:rsidR="00D77D80" w:rsidRPr="00D77D80" w:rsidRDefault="00D77D80" w:rsidP="00D77D80">
      <w:pPr>
        <w:spacing w:after="0" w:line="240" w:lineRule="auto"/>
        <w:rPr>
          <w:bCs w:val="0"/>
        </w:rPr>
      </w:pPr>
      <w:r w:rsidRPr="00D77D80">
        <w:rPr>
          <w:b/>
        </w:rPr>
        <w:t>III.5.1) W ZAKRESIE SPEŁNIANIA WARUNKÓW UDZIAŁU W POSTĘPOWANIU:</w:t>
      </w:r>
      <w:r w:rsidRPr="00D77D80">
        <w:rPr>
          <w:bCs w:val="0"/>
        </w:rPr>
        <w:t xml:space="preserve"> </w:t>
      </w:r>
      <w:r w:rsidRPr="00D77D80">
        <w:rPr>
          <w:bCs w:val="0"/>
        </w:rPr>
        <w:br/>
        <w:t xml:space="preserve">Wykonawca składa: -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zgodnie z treścią Załącznika nr 2 do SIWZ; - dokument potwierdzający, że Wykonawca jest ubezpieczony od odpowiedzialności cywilnej w zakresie prowadzonej działalności związanej z przedmiotem zamówienia na sumę gwarancyjną min. 100 000,00 zł (słownie zł: sto tysięcy); - wykaz osób, skierowanych przez wykonawcę do realizacji zamówienia publicznego, w szczególności odpowiedzialnych za świadczenie usług, kontrolę jakości lub kierowanie robotami budowlanymi, wraz z informacją na temat ich </w:t>
      </w:r>
      <w:r w:rsidRPr="00D77D80">
        <w:rPr>
          <w:bCs w:val="0"/>
        </w:rPr>
        <w:lastRenderedPageBreak/>
        <w:t xml:space="preserve">kwalifikacji zawodowych, uprawnień, doświadczenia i wykształcenia niezbędnych do wykonania zamówienia publicznego, a także zakresu wykonywanych przez nie czynności oraz informacją o podstawie do dysponowania tymi osobami – zgodnie z treścią Załącznika nr 3 do SIWZ; - informację banku lub spółdzielczej kasy oszczędnościowo-kredytowej potwierdzającą wysokość posiadanych środków finansowych lub zdolność kredytową Wykonawcy, w okresie nie wcześniejszym niż 1 miesiąc przed upływem terminu składania ofert na kwotę nie mniejszą niż 100 000,00 zł (słownie zł: sto tysięcy tysięcy). </w:t>
      </w:r>
      <w:r w:rsidRPr="00D77D80">
        <w:rPr>
          <w:bCs w:val="0"/>
        </w:rPr>
        <w:br/>
      </w:r>
      <w:r w:rsidRPr="00D77D80">
        <w:rPr>
          <w:b/>
        </w:rPr>
        <w:t>III.5.2) W ZAKRESIE KRYTERIÓW SELEKCJI:</w:t>
      </w:r>
      <w:r w:rsidRPr="00D77D80">
        <w:rPr>
          <w:bCs w:val="0"/>
        </w:rPr>
        <w:t xml:space="preserve"> </w:t>
      </w:r>
      <w:r w:rsidRPr="00D77D80">
        <w:rPr>
          <w:bCs w:val="0"/>
        </w:rPr>
        <w:br/>
      </w:r>
    </w:p>
    <w:p w:rsidR="00D77D80" w:rsidRPr="00D77D80" w:rsidRDefault="00D77D80" w:rsidP="00D77D80">
      <w:pPr>
        <w:spacing w:after="0" w:line="240" w:lineRule="auto"/>
        <w:rPr>
          <w:bCs w:val="0"/>
        </w:rPr>
      </w:pPr>
      <w:r w:rsidRPr="00D77D80">
        <w:rPr>
          <w:b/>
        </w:rPr>
        <w:t xml:space="preserve">III.6) WYKAZ OŚWIADCZEŃ LUB DOKUMENTÓW SKŁADANYCH PRZEZ WYKONAWCĘ W POSTĘPOWANIU NA WEZWANIE ZAMAWIAJACEGO W CELU POTWIERDZENIA OKOLICZNOŚCI, O KTÓRYCH MOWA W ART. 25 UST. 1 PKT 2 USTAWY PZP </w:t>
      </w:r>
    </w:p>
    <w:p w:rsidR="00D77D80" w:rsidRPr="00D77D80" w:rsidRDefault="00D77D80" w:rsidP="00D77D80">
      <w:pPr>
        <w:spacing w:after="0" w:line="240" w:lineRule="auto"/>
        <w:rPr>
          <w:bCs w:val="0"/>
        </w:rPr>
      </w:pPr>
      <w:r w:rsidRPr="00D77D80">
        <w:rPr>
          <w:b/>
        </w:rPr>
        <w:t xml:space="preserve">III.7) INNE DOKUMENTY NIE WYMIENIONE W pkt III.3) - III.6) </w:t>
      </w:r>
    </w:p>
    <w:p w:rsidR="00D77D80" w:rsidRPr="00D77D80" w:rsidRDefault="00D77D80" w:rsidP="00D77D80">
      <w:pPr>
        <w:spacing w:after="0" w:line="240" w:lineRule="auto"/>
        <w:rPr>
          <w:bCs w:val="0"/>
        </w:rPr>
      </w:pPr>
      <w:r w:rsidRPr="00D77D80">
        <w:rPr>
          <w:bCs w:val="0"/>
        </w:rPr>
        <w:t xml:space="preserve">1. Dowód wniesienia wadium wraz ze wskazaniem rachunku bankowego, na który Zamawiający winien zwrócić wadium (w przypadku wniesienia wadium w pieniądzu). 2.Pełnomocnictwo złożone w formie oryginału lub kopii poświadczonej notarialnie.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ustawy </w:t>
      </w:r>
      <w:proofErr w:type="spellStart"/>
      <w:r w:rsidRPr="00D77D80">
        <w:rPr>
          <w:bCs w:val="0"/>
        </w:rPr>
        <w:t>Pzp</w:t>
      </w:r>
      <w:proofErr w:type="spellEnd"/>
      <w:r w:rsidRPr="00D77D80">
        <w:rPr>
          <w:bCs w:val="0"/>
        </w:rPr>
        <w:t xml:space="preserve">). 3.Oświadczenie o korzystaniu przy wykonywaniu zamówienia z podwykonawców. 4. Zobowiązanie innego podmiotu, na zasobach którego polega Wykonawca, do oddania do dyspozycji Wykonawcy niezbędnych zasobów na potrzeby realizacji zamówienia. 5. Wykonawca w terminie trzech (3) dni od dnia zamieszczenia na stronie internetowej Zamawiającego informacji o których mowa w art.86 ust.5 ustawy </w:t>
      </w:r>
      <w:proofErr w:type="spellStart"/>
      <w:r w:rsidRPr="00D77D80">
        <w:rPr>
          <w:bCs w:val="0"/>
        </w:rPr>
        <w:t>Pzp</w:t>
      </w:r>
      <w:proofErr w:type="spellEnd"/>
      <w:r w:rsidRPr="00D77D80">
        <w:rPr>
          <w:bCs w:val="0"/>
        </w:rPr>
        <w:t xml:space="preserve">, przekazuje Zamawiającemu pisemne oświadczenie o przynależności lub braku przynależności do tej samej grupy kapitałowej, o której mowa w art.24.ust.1 23 ustawy </w:t>
      </w:r>
      <w:proofErr w:type="spellStart"/>
      <w:r w:rsidRPr="00D77D80">
        <w:rPr>
          <w:bCs w:val="0"/>
        </w:rPr>
        <w:t>Pzp</w:t>
      </w:r>
      <w:proofErr w:type="spellEnd"/>
      <w:r w:rsidRPr="00D77D80">
        <w:rPr>
          <w:bCs w:val="0"/>
        </w:rPr>
        <w:t xml:space="preserve">. 6. Oświadczenie RODO. 7. Oświadczenie wymienione w pkt 10.1. niniejszej SIWZ </w:t>
      </w:r>
    </w:p>
    <w:p w:rsidR="00D77D80" w:rsidRPr="00D77D80" w:rsidRDefault="00D77D80" w:rsidP="00D77D80">
      <w:pPr>
        <w:spacing w:after="0" w:line="240" w:lineRule="auto"/>
        <w:rPr>
          <w:bCs w:val="0"/>
        </w:rPr>
      </w:pPr>
      <w:r w:rsidRPr="00D77D80">
        <w:rPr>
          <w:bCs w:val="0"/>
          <w:u w:val="single"/>
        </w:rPr>
        <w:t xml:space="preserve">SEKCJA IV: PROCEDURA </w:t>
      </w:r>
    </w:p>
    <w:p w:rsidR="00D77D80" w:rsidRPr="00D77D80" w:rsidRDefault="00D77D80" w:rsidP="00D77D80">
      <w:pPr>
        <w:spacing w:after="0" w:line="240" w:lineRule="auto"/>
        <w:rPr>
          <w:bCs w:val="0"/>
        </w:rPr>
      </w:pPr>
      <w:r w:rsidRPr="00D77D80">
        <w:rPr>
          <w:b/>
        </w:rPr>
        <w:t xml:space="preserve">IV.1) OPIS </w:t>
      </w:r>
      <w:r w:rsidRPr="00D77D80">
        <w:rPr>
          <w:bCs w:val="0"/>
        </w:rPr>
        <w:br/>
      </w:r>
      <w:r w:rsidRPr="00D77D80">
        <w:rPr>
          <w:b/>
        </w:rPr>
        <w:t xml:space="preserve">IV.1.1) Tryb udzielenia zamówienia: </w:t>
      </w:r>
      <w:r w:rsidRPr="00D77D80">
        <w:rPr>
          <w:bCs w:val="0"/>
        </w:rPr>
        <w:t xml:space="preserve">Przetarg nieograniczony </w:t>
      </w:r>
      <w:r w:rsidRPr="00D77D80">
        <w:rPr>
          <w:bCs w:val="0"/>
        </w:rPr>
        <w:br/>
      </w:r>
      <w:r w:rsidRPr="00D77D80">
        <w:rPr>
          <w:b/>
        </w:rPr>
        <w:t>IV.1.2) Zamawiający żąda wniesienia wadium:</w:t>
      </w:r>
      <w:r w:rsidRPr="00D77D80">
        <w:rPr>
          <w:bCs w:val="0"/>
        </w:rPr>
        <w:t xml:space="preserve"> </w:t>
      </w:r>
    </w:p>
    <w:p w:rsidR="00D77D80" w:rsidRPr="00D77D80" w:rsidRDefault="00D77D80" w:rsidP="00D77D80">
      <w:pPr>
        <w:spacing w:after="0" w:line="240" w:lineRule="auto"/>
        <w:rPr>
          <w:bCs w:val="0"/>
        </w:rPr>
      </w:pPr>
      <w:r w:rsidRPr="00D77D80">
        <w:rPr>
          <w:bCs w:val="0"/>
        </w:rPr>
        <w:t xml:space="preserve">Tak </w:t>
      </w:r>
      <w:r w:rsidRPr="00D77D80">
        <w:rPr>
          <w:bCs w:val="0"/>
        </w:rPr>
        <w:br/>
        <w:t xml:space="preserve">Informacja na temat wadium </w:t>
      </w:r>
      <w:r w:rsidRPr="00D77D80">
        <w:rPr>
          <w:bCs w:val="0"/>
        </w:rPr>
        <w:br/>
        <w:t xml:space="preserve">Zamawiający wymaga wniesienia wadium od Wykonawców ubiegających się o udzielenie niniejszego zamówienia publicznego w wysokości: Część I: 1 000,00 zł (słownie: tysiąc złotych), - Część II: 1 000,00 zł (słownie: tysiąc złotych). Szczegółowe informacje dot. wadium zawarte są w pkt 13 SIWZ. </w:t>
      </w:r>
    </w:p>
    <w:p w:rsidR="00D77D80" w:rsidRPr="00D77D80" w:rsidRDefault="00D77D80" w:rsidP="00D77D80">
      <w:pPr>
        <w:spacing w:after="0" w:line="240" w:lineRule="auto"/>
        <w:rPr>
          <w:bCs w:val="0"/>
        </w:rPr>
      </w:pPr>
      <w:r w:rsidRPr="00D77D80">
        <w:rPr>
          <w:bCs w:val="0"/>
        </w:rPr>
        <w:br/>
      </w:r>
      <w:r w:rsidRPr="00D77D80">
        <w:rPr>
          <w:b/>
        </w:rPr>
        <w:t>IV.1.3) Przewiduje się udzielenie zaliczek na poczet wykonania zamówienia:</w:t>
      </w:r>
      <w:r w:rsidRPr="00D77D80">
        <w:rPr>
          <w:bCs w:val="0"/>
        </w:rPr>
        <w:t xml:space="preserve"> </w:t>
      </w:r>
    </w:p>
    <w:p w:rsidR="00D77D80" w:rsidRPr="00D77D80" w:rsidRDefault="00D77D80" w:rsidP="00D77D80">
      <w:pPr>
        <w:spacing w:after="0" w:line="240" w:lineRule="auto"/>
        <w:rPr>
          <w:bCs w:val="0"/>
        </w:rPr>
      </w:pPr>
      <w:r w:rsidRPr="00D77D80">
        <w:rPr>
          <w:bCs w:val="0"/>
        </w:rPr>
        <w:t xml:space="preserve">Nie </w:t>
      </w:r>
      <w:r w:rsidRPr="00D77D80">
        <w:rPr>
          <w:bCs w:val="0"/>
        </w:rPr>
        <w:br/>
        <w:t xml:space="preserve">Należy podać informacje na temat udzielania zaliczek: </w:t>
      </w:r>
      <w:r w:rsidRPr="00D77D80">
        <w:rPr>
          <w:bCs w:val="0"/>
        </w:rPr>
        <w:br/>
      </w:r>
    </w:p>
    <w:p w:rsidR="00D77D80" w:rsidRPr="00D77D80" w:rsidRDefault="00D77D80" w:rsidP="00D77D80">
      <w:pPr>
        <w:spacing w:after="0" w:line="240" w:lineRule="auto"/>
        <w:rPr>
          <w:bCs w:val="0"/>
        </w:rPr>
      </w:pPr>
      <w:r w:rsidRPr="00D77D80">
        <w:rPr>
          <w:bCs w:val="0"/>
        </w:rPr>
        <w:br/>
      </w:r>
      <w:r w:rsidRPr="00D77D80">
        <w:rPr>
          <w:b/>
        </w:rPr>
        <w:t xml:space="preserve">IV.1.4) Wymaga się złożenia ofert w postaci katalogów elektronicznych lub dołączenia do ofert katalogów elektronicznych: </w:t>
      </w:r>
    </w:p>
    <w:p w:rsidR="00D77D80" w:rsidRPr="00D77D80" w:rsidRDefault="00D77D80" w:rsidP="00D77D80">
      <w:pPr>
        <w:spacing w:after="0" w:line="240" w:lineRule="auto"/>
        <w:rPr>
          <w:bCs w:val="0"/>
        </w:rPr>
      </w:pPr>
      <w:r w:rsidRPr="00D77D80">
        <w:rPr>
          <w:bCs w:val="0"/>
        </w:rPr>
        <w:t xml:space="preserve">Nie </w:t>
      </w:r>
      <w:r w:rsidRPr="00D77D80">
        <w:rPr>
          <w:bCs w:val="0"/>
        </w:rPr>
        <w:br/>
        <w:t xml:space="preserve">Dopuszcza się złożenie ofert w postaci katalogów elektronicznych lub dołączenia do ofert </w:t>
      </w:r>
      <w:r w:rsidRPr="00D77D80">
        <w:rPr>
          <w:bCs w:val="0"/>
        </w:rPr>
        <w:lastRenderedPageBreak/>
        <w:t xml:space="preserve">katalogów elektronicznych: </w:t>
      </w:r>
      <w:r w:rsidRPr="00D77D80">
        <w:rPr>
          <w:bCs w:val="0"/>
        </w:rPr>
        <w:br/>
        <w:t xml:space="preserve">Nie </w:t>
      </w:r>
      <w:r w:rsidRPr="00D77D80">
        <w:rPr>
          <w:bCs w:val="0"/>
        </w:rPr>
        <w:br/>
        <w:t xml:space="preserve">Informacje dodatkowe: </w:t>
      </w:r>
      <w:r w:rsidRPr="00D77D80">
        <w:rPr>
          <w:bCs w:val="0"/>
        </w:rPr>
        <w:br/>
      </w:r>
    </w:p>
    <w:p w:rsidR="00D77D80" w:rsidRPr="00D77D80" w:rsidRDefault="00D77D80" w:rsidP="00D77D80">
      <w:pPr>
        <w:spacing w:after="0" w:line="240" w:lineRule="auto"/>
        <w:rPr>
          <w:bCs w:val="0"/>
        </w:rPr>
      </w:pPr>
      <w:r w:rsidRPr="00D77D80">
        <w:rPr>
          <w:bCs w:val="0"/>
        </w:rPr>
        <w:br/>
      </w:r>
      <w:r w:rsidRPr="00D77D80">
        <w:rPr>
          <w:b/>
        </w:rPr>
        <w:t xml:space="preserve">IV.1.5.) Wymaga się złożenia oferty wariantowej: </w:t>
      </w:r>
    </w:p>
    <w:p w:rsidR="00D77D80" w:rsidRPr="00D77D80" w:rsidRDefault="00D77D80" w:rsidP="00D77D80">
      <w:pPr>
        <w:spacing w:after="0" w:line="240" w:lineRule="auto"/>
        <w:rPr>
          <w:bCs w:val="0"/>
        </w:rPr>
      </w:pPr>
      <w:r w:rsidRPr="00D77D80">
        <w:rPr>
          <w:bCs w:val="0"/>
        </w:rPr>
        <w:t xml:space="preserve">Nie </w:t>
      </w:r>
      <w:r w:rsidRPr="00D77D80">
        <w:rPr>
          <w:bCs w:val="0"/>
        </w:rPr>
        <w:br/>
        <w:t xml:space="preserve">Dopuszcza się złożenie oferty wariantowej </w:t>
      </w:r>
      <w:r w:rsidRPr="00D77D80">
        <w:rPr>
          <w:bCs w:val="0"/>
        </w:rPr>
        <w:br/>
        <w:t xml:space="preserve">Nie </w:t>
      </w:r>
      <w:r w:rsidRPr="00D77D80">
        <w:rPr>
          <w:bCs w:val="0"/>
        </w:rPr>
        <w:br/>
        <w:t xml:space="preserve">Złożenie oferty wariantowej dopuszcza się tylko z jednoczesnym złożeniem oferty zasadniczej: </w:t>
      </w:r>
      <w:r w:rsidRPr="00D77D80">
        <w:rPr>
          <w:bCs w:val="0"/>
        </w:rPr>
        <w:br/>
      </w:r>
    </w:p>
    <w:p w:rsidR="00D77D80" w:rsidRPr="00D77D80" w:rsidRDefault="00D77D80" w:rsidP="00D77D80">
      <w:pPr>
        <w:spacing w:after="0" w:line="240" w:lineRule="auto"/>
        <w:rPr>
          <w:bCs w:val="0"/>
        </w:rPr>
      </w:pPr>
      <w:r w:rsidRPr="00D77D80">
        <w:rPr>
          <w:bCs w:val="0"/>
        </w:rPr>
        <w:br/>
      </w:r>
      <w:r w:rsidRPr="00D77D80">
        <w:rPr>
          <w:b/>
        </w:rPr>
        <w:t xml:space="preserve">IV.1.6) Przewidywana liczba wykonawców, którzy zostaną zaproszeni do udziału w postępowaniu </w:t>
      </w:r>
      <w:r w:rsidRPr="00D77D80">
        <w:rPr>
          <w:bCs w:val="0"/>
        </w:rPr>
        <w:br/>
      </w:r>
      <w:r w:rsidRPr="00D77D80">
        <w:rPr>
          <w:bCs w:val="0"/>
          <w:i/>
          <w:iCs/>
        </w:rPr>
        <w:t xml:space="preserve">(przetarg ograniczony, negocjacje z ogłoszeniem, dialog konkurencyjny, partnerstwo innowacyjne) </w:t>
      </w:r>
    </w:p>
    <w:p w:rsidR="00D77D80" w:rsidRPr="00D77D80" w:rsidRDefault="00D77D80" w:rsidP="00D77D80">
      <w:pPr>
        <w:spacing w:after="0" w:line="240" w:lineRule="auto"/>
        <w:rPr>
          <w:bCs w:val="0"/>
        </w:rPr>
      </w:pPr>
      <w:r w:rsidRPr="00D77D80">
        <w:rPr>
          <w:bCs w:val="0"/>
        </w:rPr>
        <w:t xml:space="preserve">Liczba wykonawców   </w:t>
      </w:r>
      <w:r w:rsidRPr="00D77D80">
        <w:rPr>
          <w:bCs w:val="0"/>
        </w:rPr>
        <w:br/>
        <w:t xml:space="preserve">Przewidywana minimalna liczba wykonawców </w:t>
      </w:r>
      <w:r w:rsidRPr="00D77D80">
        <w:rPr>
          <w:bCs w:val="0"/>
        </w:rPr>
        <w:br/>
        <w:t xml:space="preserve">Maksymalna liczba wykonawców   </w:t>
      </w:r>
      <w:r w:rsidRPr="00D77D80">
        <w:rPr>
          <w:bCs w:val="0"/>
        </w:rPr>
        <w:br/>
        <w:t xml:space="preserve">Kryteria selekcji wykonawców: </w:t>
      </w:r>
      <w:r w:rsidRPr="00D77D80">
        <w:rPr>
          <w:bCs w:val="0"/>
        </w:rPr>
        <w:br/>
      </w:r>
    </w:p>
    <w:p w:rsidR="00D77D80" w:rsidRPr="00D77D80" w:rsidRDefault="00D77D80" w:rsidP="00D77D80">
      <w:pPr>
        <w:spacing w:after="0" w:line="240" w:lineRule="auto"/>
        <w:rPr>
          <w:bCs w:val="0"/>
        </w:rPr>
      </w:pPr>
      <w:r w:rsidRPr="00D77D80">
        <w:rPr>
          <w:bCs w:val="0"/>
        </w:rPr>
        <w:br/>
      </w:r>
      <w:r w:rsidRPr="00D77D80">
        <w:rPr>
          <w:b/>
        </w:rPr>
        <w:t xml:space="preserve">IV.1.7) Informacje na temat umowy ramowej lub dynamicznego systemu zakupów: </w:t>
      </w:r>
    </w:p>
    <w:p w:rsidR="00D77D80" w:rsidRPr="00D77D80" w:rsidRDefault="00D77D80" w:rsidP="00D77D80">
      <w:pPr>
        <w:spacing w:after="0" w:line="240" w:lineRule="auto"/>
        <w:rPr>
          <w:bCs w:val="0"/>
        </w:rPr>
      </w:pPr>
      <w:r w:rsidRPr="00D77D80">
        <w:rPr>
          <w:bCs w:val="0"/>
        </w:rPr>
        <w:t xml:space="preserve">Umowa ramowa będzie zawarta: </w:t>
      </w:r>
      <w:r w:rsidRPr="00D77D80">
        <w:rPr>
          <w:bCs w:val="0"/>
        </w:rPr>
        <w:br/>
      </w:r>
      <w:r w:rsidRPr="00D77D80">
        <w:rPr>
          <w:bCs w:val="0"/>
        </w:rPr>
        <w:br/>
        <w:t xml:space="preserve">Czy przewiduje się ograniczenie liczby uczestników umowy ramowej: </w:t>
      </w:r>
      <w:r w:rsidRPr="00D77D80">
        <w:rPr>
          <w:bCs w:val="0"/>
        </w:rPr>
        <w:br/>
      </w:r>
      <w:r w:rsidRPr="00D77D80">
        <w:rPr>
          <w:bCs w:val="0"/>
        </w:rPr>
        <w:br/>
        <w:t xml:space="preserve">Przewidziana maksymalna liczba uczestników umowy ramowej: </w:t>
      </w:r>
      <w:r w:rsidRPr="00D77D80">
        <w:rPr>
          <w:bCs w:val="0"/>
        </w:rPr>
        <w:br/>
      </w:r>
      <w:r w:rsidRPr="00D77D80">
        <w:rPr>
          <w:bCs w:val="0"/>
        </w:rPr>
        <w:br/>
        <w:t xml:space="preserve">Informacje dodatkowe: </w:t>
      </w:r>
      <w:r w:rsidRPr="00D77D80">
        <w:rPr>
          <w:bCs w:val="0"/>
        </w:rPr>
        <w:br/>
      </w:r>
      <w:r w:rsidRPr="00D77D80">
        <w:rPr>
          <w:bCs w:val="0"/>
        </w:rPr>
        <w:br/>
        <w:t xml:space="preserve">Zamówienie obejmuje ustanowienie dynamicznego systemu zakupów: </w:t>
      </w:r>
      <w:r w:rsidRPr="00D77D80">
        <w:rPr>
          <w:bCs w:val="0"/>
        </w:rPr>
        <w:br/>
      </w:r>
      <w:r w:rsidRPr="00D77D80">
        <w:rPr>
          <w:bCs w:val="0"/>
        </w:rPr>
        <w:br/>
        <w:t xml:space="preserve">Adres strony internetowej, na której będą zamieszczone dodatkowe informacje dotyczące dynamicznego systemu zakupów: </w:t>
      </w:r>
      <w:r w:rsidRPr="00D77D80">
        <w:rPr>
          <w:bCs w:val="0"/>
        </w:rPr>
        <w:br/>
      </w:r>
      <w:r w:rsidRPr="00D77D80">
        <w:rPr>
          <w:bCs w:val="0"/>
        </w:rPr>
        <w:br/>
        <w:t xml:space="preserve">Informacje dodatkowe: </w:t>
      </w:r>
      <w:r w:rsidRPr="00D77D80">
        <w:rPr>
          <w:bCs w:val="0"/>
        </w:rPr>
        <w:br/>
      </w:r>
      <w:r w:rsidRPr="00D77D80">
        <w:rPr>
          <w:bCs w:val="0"/>
        </w:rPr>
        <w:br/>
        <w:t xml:space="preserve">W ramach umowy ramowej/dynamicznego systemu zakupów dopuszcza się złożenie ofert w formie katalogów elektronicznych: </w:t>
      </w:r>
      <w:r w:rsidRPr="00D77D80">
        <w:rPr>
          <w:bCs w:val="0"/>
        </w:rPr>
        <w:br/>
      </w:r>
      <w:r w:rsidRPr="00D77D80">
        <w:rPr>
          <w:bCs w:val="0"/>
        </w:rPr>
        <w:br/>
        <w:t xml:space="preserve">Przewiduje się pobranie ze złożonych katalogów elektronicznych informacji potrzebnych do sporządzenia ofert w ramach umowy ramowej/dynamicznego systemu zakupów: </w:t>
      </w:r>
      <w:r w:rsidRPr="00D77D80">
        <w:rPr>
          <w:bCs w:val="0"/>
        </w:rPr>
        <w:br/>
      </w:r>
    </w:p>
    <w:p w:rsidR="00D77D80" w:rsidRPr="00D77D80" w:rsidRDefault="00D77D80" w:rsidP="00D77D80">
      <w:pPr>
        <w:spacing w:after="0" w:line="240" w:lineRule="auto"/>
        <w:rPr>
          <w:bCs w:val="0"/>
        </w:rPr>
      </w:pPr>
      <w:r w:rsidRPr="00D77D80">
        <w:rPr>
          <w:bCs w:val="0"/>
        </w:rPr>
        <w:br/>
      </w:r>
      <w:r w:rsidRPr="00D77D80">
        <w:rPr>
          <w:b/>
        </w:rPr>
        <w:t xml:space="preserve">IV.1.8) Aukcja elektroniczna </w:t>
      </w:r>
      <w:r w:rsidRPr="00D77D80">
        <w:rPr>
          <w:bCs w:val="0"/>
        </w:rPr>
        <w:br/>
      </w:r>
      <w:r w:rsidRPr="00D77D80">
        <w:rPr>
          <w:b/>
        </w:rPr>
        <w:t xml:space="preserve">Przewidziane jest przeprowadzenie aukcji elektronicznej </w:t>
      </w:r>
      <w:r w:rsidRPr="00D77D80">
        <w:rPr>
          <w:bCs w:val="0"/>
          <w:i/>
          <w:iCs/>
        </w:rPr>
        <w:t xml:space="preserve">(przetarg nieograniczony, przetarg ograniczony, negocjacje z ogłoszeniem) </w:t>
      </w:r>
      <w:r w:rsidRPr="00D77D80">
        <w:rPr>
          <w:bCs w:val="0"/>
        </w:rPr>
        <w:t xml:space="preserve">Nie </w:t>
      </w:r>
      <w:r w:rsidRPr="00D77D80">
        <w:rPr>
          <w:bCs w:val="0"/>
        </w:rPr>
        <w:br/>
        <w:t xml:space="preserve">Należy podać adres strony internetowej, na której aukcja będzie prowadzona: </w:t>
      </w:r>
      <w:r w:rsidRPr="00D77D80">
        <w:rPr>
          <w:bCs w:val="0"/>
        </w:rPr>
        <w:br/>
      </w:r>
      <w:r w:rsidRPr="00D77D80">
        <w:rPr>
          <w:bCs w:val="0"/>
        </w:rPr>
        <w:lastRenderedPageBreak/>
        <w:br/>
      </w:r>
      <w:r w:rsidRPr="00D77D80">
        <w:rPr>
          <w:b/>
        </w:rPr>
        <w:t xml:space="preserve">Należy wskazać elementy, których wartości będą przedmiotem aukcji elektronicznej: </w:t>
      </w:r>
      <w:r w:rsidRPr="00D77D80">
        <w:rPr>
          <w:bCs w:val="0"/>
        </w:rPr>
        <w:br/>
      </w:r>
      <w:r w:rsidRPr="00D77D80">
        <w:rPr>
          <w:b/>
        </w:rPr>
        <w:t>Przewiduje się ograniczenia co do przedstawionych wartości, wynikające z opisu przedmiotu zamówienia:</w:t>
      </w:r>
      <w:r w:rsidRPr="00D77D80">
        <w:rPr>
          <w:bCs w:val="0"/>
        </w:rPr>
        <w:t xml:space="preserve"> </w:t>
      </w:r>
      <w:r w:rsidRPr="00D77D80">
        <w:rPr>
          <w:bCs w:val="0"/>
        </w:rPr>
        <w:br/>
      </w:r>
      <w:r w:rsidRPr="00D77D80">
        <w:rPr>
          <w:bCs w:val="0"/>
        </w:rPr>
        <w:br/>
        <w:t xml:space="preserve">Należy podać, które informacje zostaną udostępnione wykonawcom w trakcie aukcji elektronicznej oraz jaki będzie termin ich udostępnienia: </w:t>
      </w:r>
      <w:r w:rsidRPr="00D77D80">
        <w:rPr>
          <w:bCs w:val="0"/>
        </w:rPr>
        <w:br/>
        <w:t xml:space="preserve">Informacje dotyczące przebiegu aukcji elektronicznej: </w:t>
      </w:r>
      <w:r w:rsidRPr="00D77D80">
        <w:rPr>
          <w:bCs w:val="0"/>
        </w:rPr>
        <w:br/>
        <w:t xml:space="preserve">Jaki jest przewidziany sposób postępowania w toku aukcji elektronicznej i jakie będą warunki, na jakich wykonawcy będą mogli licytować (minimalne wysokości postąpień): </w:t>
      </w:r>
      <w:r w:rsidRPr="00D77D80">
        <w:rPr>
          <w:bCs w:val="0"/>
        </w:rPr>
        <w:br/>
        <w:t xml:space="preserve">Informacje dotyczące wykorzystywanego sprzętu elektronicznego, rozwiązań i specyfikacji technicznych w zakresie połączeń: </w:t>
      </w:r>
      <w:r w:rsidRPr="00D77D80">
        <w:rPr>
          <w:bCs w:val="0"/>
        </w:rPr>
        <w:br/>
        <w:t xml:space="preserve">Wymagania dotyczące rejestracji i identyfikacji wykonawców w aukcji elektronicznej: </w:t>
      </w:r>
      <w:r w:rsidRPr="00D77D80">
        <w:rPr>
          <w:bCs w:val="0"/>
        </w:rPr>
        <w:br/>
        <w:t xml:space="preserve">Informacje o liczbie etapów aukcji elektronicznej i czasie ich trwania: </w:t>
      </w:r>
    </w:p>
    <w:p w:rsidR="00D77D80" w:rsidRPr="00D77D80" w:rsidRDefault="00D77D80" w:rsidP="00D77D80">
      <w:pPr>
        <w:spacing w:after="0" w:line="240" w:lineRule="auto"/>
        <w:rPr>
          <w:bCs w:val="0"/>
        </w:rPr>
      </w:pPr>
      <w:r w:rsidRPr="00D77D80">
        <w:rPr>
          <w:bCs w:val="0"/>
        </w:rPr>
        <w:br/>
        <w:t xml:space="preserve">Czas trwania: </w:t>
      </w:r>
      <w:r w:rsidRPr="00D77D80">
        <w:rPr>
          <w:bCs w:val="0"/>
        </w:rPr>
        <w:br/>
      </w:r>
      <w:r w:rsidRPr="00D77D80">
        <w:rPr>
          <w:bCs w:val="0"/>
        </w:rPr>
        <w:br/>
        <w:t xml:space="preserve">Czy wykonawcy, którzy nie złożyli nowych postąpień, zostaną zakwalifikowani do następnego etapu: </w:t>
      </w:r>
      <w:r w:rsidRPr="00D77D80">
        <w:rPr>
          <w:bCs w:val="0"/>
        </w:rPr>
        <w:br/>
        <w:t xml:space="preserve">Warunki zamknięcia aukcji elektronicznej: </w:t>
      </w:r>
      <w:r w:rsidRPr="00D77D80">
        <w:rPr>
          <w:bCs w:val="0"/>
        </w:rPr>
        <w:br/>
      </w:r>
    </w:p>
    <w:p w:rsidR="00D77D80" w:rsidRPr="00D77D80" w:rsidRDefault="00D77D80" w:rsidP="00D77D80">
      <w:pPr>
        <w:spacing w:after="0" w:line="240" w:lineRule="auto"/>
        <w:rPr>
          <w:bCs w:val="0"/>
        </w:rPr>
      </w:pPr>
      <w:r w:rsidRPr="00D77D80">
        <w:rPr>
          <w:bCs w:val="0"/>
        </w:rPr>
        <w:br/>
      </w:r>
      <w:r w:rsidRPr="00D77D80">
        <w:rPr>
          <w:b/>
        </w:rPr>
        <w:t xml:space="preserve">IV.2) KRYTERIA OCENY OFERT </w:t>
      </w:r>
      <w:r w:rsidRPr="00D77D80">
        <w:rPr>
          <w:bCs w:val="0"/>
        </w:rPr>
        <w:br/>
      </w:r>
      <w:r w:rsidRPr="00D77D80">
        <w:rPr>
          <w:b/>
        </w:rPr>
        <w:t xml:space="preserve">IV.2.1) Kryteria oceny ofert: </w:t>
      </w:r>
      <w:r w:rsidRPr="00D77D80">
        <w:rPr>
          <w:bCs w:val="0"/>
        </w:rPr>
        <w:br/>
      </w:r>
      <w:r w:rsidRPr="00D77D80">
        <w:rPr>
          <w:b/>
        </w:rPr>
        <w:t>IV.2.2) Kryteria</w:t>
      </w:r>
      <w:r w:rsidRPr="00D77D80">
        <w:rPr>
          <w:bCs w:val="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42"/>
        <w:gridCol w:w="1016"/>
      </w:tblGrid>
      <w:tr w:rsidR="00D77D80" w:rsidRPr="00D77D80" w:rsidTr="00D77D80">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Znaczenie</w:t>
            </w:r>
          </w:p>
        </w:tc>
      </w:tr>
      <w:tr w:rsidR="00D77D80" w:rsidRPr="00D77D80" w:rsidTr="00D77D80">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60,00</w:t>
            </w:r>
          </w:p>
        </w:tc>
      </w:tr>
      <w:tr w:rsidR="00D77D80" w:rsidRPr="00D77D80" w:rsidTr="00D77D80">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Okres gwarancji na wykonane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40,00</w:t>
            </w:r>
          </w:p>
        </w:tc>
      </w:tr>
    </w:tbl>
    <w:p w:rsidR="00D77D80" w:rsidRPr="00D77D80" w:rsidRDefault="00D77D80" w:rsidP="00D77D80">
      <w:pPr>
        <w:spacing w:after="0" w:line="240" w:lineRule="auto"/>
        <w:rPr>
          <w:bCs w:val="0"/>
        </w:rPr>
      </w:pPr>
      <w:r w:rsidRPr="00D77D80">
        <w:rPr>
          <w:bCs w:val="0"/>
        </w:rPr>
        <w:br/>
      </w:r>
      <w:r w:rsidRPr="00D77D80">
        <w:rPr>
          <w:b/>
        </w:rPr>
        <w:t xml:space="preserve">IV.2.3) Zastosowanie procedury, o której mowa w art. 24aa ust. 1 ustawy </w:t>
      </w:r>
      <w:proofErr w:type="spellStart"/>
      <w:r w:rsidRPr="00D77D80">
        <w:rPr>
          <w:b/>
        </w:rPr>
        <w:t>Pzp</w:t>
      </w:r>
      <w:proofErr w:type="spellEnd"/>
      <w:r w:rsidRPr="00D77D80">
        <w:rPr>
          <w:b/>
        </w:rPr>
        <w:t xml:space="preserve"> </w:t>
      </w:r>
      <w:r w:rsidRPr="00D77D80">
        <w:rPr>
          <w:bCs w:val="0"/>
        </w:rPr>
        <w:t xml:space="preserve">(przetarg nieograniczony) </w:t>
      </w:r>
      <w:r w:rsidRPr="00D77D80">
        <w:rPr>
          <w:bCs w:val="0"/>
        </w:rPr>
        <w:br/>
        <w:t xml:space="preserve">Tak </w:t>
      </w:r>
      <w:r w:rsidRPr="00D77D80">
        <w:rPr>
          <w:bCs w:val="0"/>
        </w:rPr>
        <w:br/>
      </w:r>
      <w:r w:rsidRPr="00D77D80">
        <w:rPr>
          <w:b/>
        </w:rPr>
        <w:t xml:space="preserve">IV.3) Negocjacje z ogłoszeniem, dialog konkurencyjny, partnerstwo innowacyjne </w:t>
      </w:r>
      <w:r w:rsidRPr="00D77D80">
        <w:rPr>
          <w:bCs w:val="0"/>
        </w:rPr>
        <w:br/>
      </w:r>
      <w:r w:rsidRPr="00D77D80">
        <w:rPr>
          <w:b/>
        </w:rPr>
        <w:t>IV.3.1) Informacje na temat negocjacji z ogłoszeniem</w:t>
      </w:r>
      <w:r w:rsidRPr="00D77D80">
        <w:rPr>
          <w:bCs w:val="0"/>
        </w:rPr>
        <w:t xml:space="preserve"> </w:t>
      </w:r>
      <w:r w:rsidRPr="00D77D80">
        <w:rPr>
          <w:bCs w:val="0"/>
        </w:rPr>
        <w:br/>
        <w:t xml:space="preserve">Minimalne wymagania, które muszą spełniać wszystkie oferty: </w:t>
      </w:r>
      <w:r w:rsidRPr="00D77D80">
        <w:rPr>
          <w:bCs w:val="0"/>
        </w:rPr>
        <w:br/>
      </w:r>
      <w:r w:rsidRPr="00D77D80">
        <w:rPr>
          <w:bCs w:val="0"/>
        </w:rPr>
        <w:br/>
        <w:t xml:space="preserve">Przewidziane jest zastrzeżenie prawa do udzielenia zamówienia na podstawie ofert wstępnych bez przeprowadzenia negocjacji </w:t>
      </w:r>
      <w:r w:rsidRPr="00D77D80">
        <w:rPr>
          <w:bCs w:val="0"/>
        </w:rPr>
        <w:br/>
        <w:t xml:space="preserve">Przewidziany jest podział negocjacji na etapy w celu ograniczenia liczby ofert: </w:t>
      </w:r>
      <w:r w:rsidRPr="00D77D80">
        <w:rPr>
          <w:bCs w:val="0"/>
        </w:rPr>
        <w:br/>
        <w:t xml:space="preserve">Należy podać informacje na temat etapów negocjacji (w tym liczbę etapów): </w:t>
      </w:r>
      <w:r w:rsidRPr="00D77D80">
        <w:rPr>
          <w:bCs w:val="0"/>
        </w:rPr>
        <w:br/>
      </w:r>
      <w:r w:rsidRPr="00D77D80">
        <w:rPr>
          <w:bCs w:val="0"/>
        </w:rPr>
        <w:br/>
        <w:t xml:space="preserve">Informacje dodatkowe </w:t>
      </w:r>
      <w:r w:rsidRPr="00D77D80">
        <w:rPr>
          <w:bCs w:val="0"/>
        </w:rPr>
        <w:br/>
      </w:r>
      <w:r w:rsidRPr="00D77D80">
        <w:rPr>
          <w:bCs w:val="0"/>
        </w:rPr>
        <w:br/>
      </w:r>
      <w:r w:rsidRPr="00D77D80">
        <w:rPr>
          <w:bCs w:val="0"/>
        </w:rPr>
        <w:br/>
      </w:r>
      <w:r w:rsidRPr="00D77D80">
        <w:rPr>
          <w:b/>
        </w:rPr>
        <w:t>IV.3.2) Informacje na temat dialogu konkurencyjnego</w:t>
      </w:r>
      <w:r w:rsidRPr="00D77D80">
        <w:rPr>
          <w:bCs w:val="0"/>
        </w:rPr>
        <w:t xml:space="preserve"> </w:t>
      </w:r>
      <w:r w:rsidRPr="00D77D80">
        <w:rPr>
          <w:bCs w:val="0"/>
        </w:rPr>
        <w:br/>
        <w:t xml:space="preserve">Opis potrzeb i wymagań zamawiającego lub informacja o sposobie uzyskania tego opisu: </w:t>
      </w:r>
      <w:r w:rsidRPr="00D77D80">
        <w:rPr>
          <w:bCs w:val="0"/>
        </w:rPr>
        <w:br/>
      </w:r>
      <w:r w:rsidRPr="00D77D80">
        <w:rPr>
          <w:bCs w:val="0"/>
        </w:rPr>
        <w:br/>
        <w:t xml:space="preserve">Informacja o wysokości nagród dla wykonawców, którzy podczas dialogu konkurencyjnego przedstawili rozwiązania stanowiące podstawę do składania ofert, jeżeli zamawiający przewiduje nagrody: </w:t>
      </w:r>
      <w:r w:rsidRPr="00D77D80">
        <w:rPr>
          <w:bCs w:val="0"/>
        </w:rPr>
        <w:br/>
      </w:r>
      <w:r w:rsidRPr="00D77D80">
        <w:rPr>
          <w:bCs w:val="0"/>
        </w:rPr>
        <w:lastRenderedPageBreak/>
        <w:br/>
        <w:t xml:space="preserve">Wstępny harmonogram postępowania: </w:t>
      </w:r>
      <w:r w:rsidRPr="00D77D80">
        <w:rPr>
          <w:bCs w:val="0"/>
        </w:rPr>
        <w:br/>
      </w:r>
      <w:r w:rsidRPr="00D77D80">
        <w:rPr>
          <w:bCs w:val="0"/>
        </w:rPr>
        <w:br/>
        <w:t xml:space="preserve">Podział dialogu na etapy w celu ograniczenia liczby rozwiązań: </w:t>
      </w:r>
      <w:r w:rsidRPr="00D77D80">
        <w:rPr>
          <w:bCs w:val="0"/>
        </w:rPr>
        <w:br/>
        <w:t xml:space="preserve">Należy podać informacje na temat etapów dialogu: </w:t>
      </w:r>
      <w:r w:rsidRPr="00D77D80">
        <w:rPr>
          <w:bCs w:val="0"/>
        </w:rPr>
        <w:br/>
      </w:r>
      <w:r w:rsidRPr="00D77D80">
        <w:rPr>
          <w:bCs w:val="0"/>
        </w:rPr>
        <w:br/>
      </w:r>
      <w:r w:rsidRPr="00D77D80">
        <w:rPr>
          <w:bCs w:val="0"/>
        </w:rPr>
        <w:br/>
        <w:t xml:space="preserve">Informacje dodatkowe: </w:t>
      </w:r>
      <w:r w:rsidRPr="00D77D80">
        <w:rPr>
          <w:bCs w:val="0"/>
        </w:rPr>
        <w:br/>
      </w:r>
      <w:r w:rsidRPr="00D77D80">
        <w:rPr>
          <w:bCs w:val="0"/>
        </w:rPr>
        <w:br/>
      </w:r>
      <w:r w:rsidRPr="00D77D80">
        <w:rPr>
          <w:b/>
        </w:rPr>
        <w:t>IV.3.3) Informacje na temat partnerstwa innowacyjnego</w:t>
      </w:r>
      <w:r w:rsidRPr="00D77D80">
        <w:rPr>
          <w:bCs w:val="0"/>
        </w:rPr>
        <w:t xml:space="preserve"> </w:t>
      </w:r>
      <w:r w:rsidRPr="00D77D80">
        <w:rPr>
          <w:bCs w:val="0"/>
        </w:rPr>
        <w:br/>
        <w:t xml:space="preserve">Elementy opisu przedmiotu zamówienia definiujące minimalne wymagania, którym muszą odpowiadać wszystkie oferty: </w:t>
      </w:r>
      <w:r w:rsidRPr="00D77D80">
        <w:rPr>
          <w:bCs w:val="0"/>
        </w:rPr>
        <w:br/>
      </w:r>
      <w:r w:rsidRPr="00D77D80">
        <w:rPr>
          <w:bCs w:val="0"/>
        </w:rPr>
        <w:br/>
        <w:t xml:space="preserve">Podział negocjacji na etapy w celu ograniczeniu liczby ofert podlegających negocjacjom poprzez zastosowanie kryteriów oceny ofert wskazanych w specyfikacji istotnych warunków zamówienia: </w:t>
      </w:r>
      <w:r w:rsidRPr="00D77D80">
        <w:rPr>
          <w:bCs w:val="0"/>
        </w:rPr>
        <w:br/>
      </w:r>
      <w:r w:rsidRPr="00D77D80">
        <w:rPr>
          <w:bCs w:val="0"/>
        </w:rPr>
        <w:br/>
        <w:t xml:space="preserve">Informacje dodatkowe: </w:t>
      </w:r>
      <w:r w:rsidRPr="00D77D80">
        <w:rPr>
          <w:bCs w:val="0"/>
        </w:rPr>
        <w:br/>
      </w:r>
      <w:r w:rsidRPr="00D77D80">
        <w:rPr>
          <w:bCs w:val="0"/>
        </w:rPr>
        <w:br/>
      </w:r>
      <w:r w:rsidRPr="00D77D80">
        <w:rPr>
          <w:b/>
        </w:rPr>
        <w:t xml:space="preserve">IV.4) Licytacja elektroniczna </w:t>
      </w:r>
      <w:r w:rsidRPr="00D77D80">
        <w:rPr>
          <w:bCs w:val="0"/>
        </w:rPr>
        <w:br/>
        <w:t xml:space="preserve">Adres strony internetowej, na której będzie prowadzona licytacja elektroniczna: </w:t>
      </w:r>
    </w:p>
    <w:p w:rsidR="00D77D80" w:rsidRPr="00D77D80" w:rsidRDefault="00D77D80" w:rsidP="00D77D80">
      <w:pPr>
        <w:spacing w:after="0" w:line="240" w:lineRule="auto"/>
        <w:rPr>
          <w:bCs w:val="0"/>
        </w:rPr>
      </w:pPr>
      <w:r w:rsidRPr="00D77D80">
        <w:rPr>
          <w:bCs w:val="0"/>
        </w:rPr>
        <w:t xml:space="preserve">Adres strony internetowej, na której jest dostępny opis przedmiotu zamówienia w licytacji elektronicznej: </w:t>
      </w:r>
    </w:p>
    <w:p w:rsidR="00D77D80" w:rsidRPr="00D77D80" w:rsidRDefault="00D77D80" w:rsidP="00D77D80">
      <w:pPr>
        <w:spacing w:after="0" w:line="240" w:lineRule="auto"/>
        <w:rPr>
          <w:bCs w:val="0"/>
        </w:rPr>
      </w:pPr>
      <w:r w:rsidRPr="00D77D80">
        <w:rPr>
          <w:bCs w:val="0"/>
        </w:rPr>
        <w:t xml:space="preserve">Wymagania dotyczące rejestracji i identyfikacji wykonawców w licytacji elektronicznej, w tym wymagania techniczne urządzeń informatycznych: </w:t>
      </w:r>
    </w:p>
    <w:p w:rsidR="00D77D80" w:rsidRPr="00D77D80" w:rsidRDefault="00D77D80" w:rsidP="00D77D80">
      <w:pPr>
        <w:spacing w:after="0" w:line="240" w:lineRule="auto"/>
        <w:rPr>
          <w:bCs w:val="0"/>
        </w:rPr>
      </w:pPr>
      <w:r w:rsidRPr="00D77D80">
        <w:rPr>
          <w:bCs w:val="0"/>
        </w:rPr>
        <w:t xml:space="preserve">Sposób postępowania w toku licytacji elektronicznej, w tym określenie minimalnych wysokości postąpień: </w:t>
      </w:r>
    </w:p>
    <w:p w:rsidR="00D77D80" w:rsidRPr="00D77D80" w:rsidRDefault="00D77D80" w:rsidP="00D77D80">
      <w:pPr>
        <w:spacing w:after="0" w:line="240" w:lineRule="auto"/>
        <w:rPr>
          <w:bCs w:val="0"/>
        </w:rPr>
      </w:pPr>
      <w:r w:rsidRPr="00D77D80">
        <w:rPr>
          <w:bCs w:val="0"/>
        </w:rPr>
        <w:t xml:space="preserve">Informacje o liczbie etapów licytacji elektronicznej i czasie ich trwania: </w:t>
      </w:r>
    </w:p>
    <w:p w:rsidR="00D77D80" w:rsidRPr="00D77D80" w:rsidRDefault="00D77D80" w:rsidP="00D77D80">
      <w:pPr>
        <w:spacing w:after="0" w:line="240" w:lineRule="auto"/>
        <w:rPr>
          <w:bCs w:val="0"/>
        </w:rPr>
      </w:pPr>
      <w:r w:rsidRPr="00D77D80">
        <w:rPr>
          <w:bCs w:val="0"/>
        </w:rPr>
        <w:t xml:space="preserve">Czas trwania: </w:t>
      </w:r>
      <w:r w:rsidRPr="00D77D80">
        <w:rPr>
          <w:bCs w:val="0"/>
        </w:rPr>
        <w:br/>
      </w:r>
      <w:r w:rsidRPr="00D77D80">
        <w:rPr>
          <w:bCs w:val="0"/>
        </w:rPr>
        <w:br/>
        <w:t xml:space="preserve">Wykonawcy, którzy nie złożyli nowych postąpień, zostaną zakwalifikowani do następnego etapu: </w:t>
      </w:r>
    </w:p>
    <w:p w:rsidR="00D77D80" w:rsidRPr="00D77D80" w:rsidRDefault="00D77D80" w:rsidP="00D77D80">
      <w:pPr>
        <w:spacing w:after="0" w:line="240" w:lineRule="auto"/>
        <w:rPr>
          <w:bCs w:val="0"/>
        </w:rPr>
      </w:pPr>
      <w:r w:rsidRPr="00D77D80">
        <w:rPr>
          <w:bCs w:val="0"/>
        </w:rPr>
        <w:t xml:space="preserve">Termin składania wniosków o dopuszczenie do udziału w licytacji elektronicznej: </w:t>
      </w:r>
      <w:r w:rsidRPr="00D77D80">
        <w:rPr>
          <w:bCs w:val="0"/>
        </w:rPr>
        <w:br/>
        <w:t xml:space="preserve">Data: godzina: </w:t>
      </w:r>
      <w:r w:rsidRPr="00D77D80">
        <w:rPr>
          <w:bCs w:val="0"/>
        </w:rPr>
        <w:br/>
        <w:t xml:space="preserve">Termin otwarcia licytacji elektronicznej: </w:t>
      </w:r>
    </w:p>
    <w:p w:rsidR="00D77D80" w:rsidRPr="00D77D80" w:rsidRDefault="00D77D80" w:rsidP="00D77D80">
      <w:pPr>
        <w:spacing w:after="0" w:line="240" w:lineRule="auto"/>
        <w:rPr>
          <w:bCs w:val="0"/>
        </w:rPr>
      </w:pPr>
      <w:r w:rsidRPr="00D77D80">
        <w:rPr>
          <w:bCs w:val="0"/>
        </w:rPr>
        <w:t xml:space="preserve">Termin i warunki zamknięcia licytacji elektronicznej: </w:t>
      </w:r>
    </w:p>
    <w:p w:rsidR="00D77D80" w:rsidRPr="00D77D80" w:rsidRDefault="00D77D80" w:rsidP="00D77D80">
      <w:pPr>
        <w:spacing w:after="0" w:line="240" w:lineRule="auto"/>
        <w:rPr>
          <w:bCs w:val="0"/>
        </w:rPr>
      </w:pPr>
      <w:r w:rsidRPr="00D77D80">
        <w:rPr>
          <w:bCs w:val="0"/>
        </w:rPr>
        <w:br/>
        <w:t xml:space="preserve">Istotne dla stron postanowienia, które zostaną wprowadzone do treści zawieranej umowy w sprawie zamówienia publicznego, albo ogólne warunki umowy, albo wzór umowy: </w:t>
      </w:r>
    </w:p>
    <w:p w:rsidR="00D77D80" w:rsidRPr="00D77D80" w:rsidRDefault="00D77D80" w:rsidP="00D77D80">
      <w:pPr>
        <w:spacing w:after="0" w:line="240" w:lineRule="auto"/>
        <w:rPr>
          <w:bCs w:val="0"/>
        </w:rPr>
      </w:pPr>
      <w:r w:rsidRPr="00D77D80">
        <w:rPr>
          <w:bCs w:val="0"/>
        </w:rPr>
        <w:br/>
        <w:t xml:space="preserve">Wymagania dotyczące zabezpieczenia należytego wykonania umowy: </w:t>
      </w:r>
    </w:p>
    <w:p w:rsidR="00D77D80" w:rsidRPr="00D77D80" w:rsidRDefault="00D77D80" w:rsidP="00D77D80">
      <w:pPr>
        <w:spacing w:after="0" w:line="240" w:lineRule="auto"/>
        <w:rPr>
          <w:bCs w:val="0"/>
        </w:rPr>
      </w:pPr>
      <w:r w:rsidRPr="00D77D80">
        <w:rPr>
          <w:bCs w:val="0"/>
        </w:rPr>
        <w:br/>
        <w:t xml:space="preserve">Informacje dodatkowe: </w:t>
      </w:r>
    </w:p>
    <w:p w:rsidR="00D77D80" w:rsidRPr="00D77D80" w:rsidRDefault="00D77D80" w:rsidP="00D77D80">
      <w:pPr>
        <w:spacing w:after="0" w:line="240" w:lineRule="auto"/>
        <w:rPr>
          <w:bCs w:val="0"/>
        </w:rPr>
      </w:pPr>
      <w:r w:rsidRPr="00D77D80">
        <w:rPr>
          <w:b/>
        </w:rPr>
        <w:t>IV.5) ZMIANA UMOWY</w:t>
      </w:r>
      <w:r w:rsidRPr="00D77D80">
        <w:rPr>
          <w:bCs w:val="0"/>
        </w:rPr>
        <w:t xml:space="preserve"> </w:t>
      </w:r>
      <w:r w:rsidRPr="00D77D80">
        <w:rPr>
          <w:bCs w:val="0"/>
        </w:rPr>
        <w:br/>
      </w:r>
      <w:r w:rsidRPr="00D77D80">
        <w:rPr>
          <w:b/>
        </w:rPr>
        <w:t>Przewiduje się istotne zmiany postanowień zawartej umowy w stosunku do treści oferty, na podstawie której dokonano wyboru wykonawcy:</w:t>
      </w:r>
      <w:r w:rsidRPr="00D77D80">
        <w:rPr>
          <w:bCs w:val="0"/>
        </w:rPr>
        <w:t xml:space="preserve"> Tak </w:t>
      </w:r>
      <w:r w:rsidRPr="00D77D80">
        <w:rPr>
          <w:bCs w:val="0"/>
        </w:rPr>
        <w:br/>
        <w:t xml:space="preserve">Należy wskazać zakres, charakter zmian oraz warunki wprowadzenia zmian: </w:t>
      </w:r>
      <w:r w:rsidRPr="00D77D80">
        <w:rPr>
          <w:bCs w:val="0"/>
        </w:rPr>
        <w:br/>
        <w:t xml:space="preserve">1. Zakazuje się zmiany postanowień zawartej umowy w stosunku do treści oferty, na podstawie której dokonano wybory Wykonawcy, chyba że zachodzi co najmniej jedna z okoliczności wymienionych poniżej: 1.1. Na podstawie art. 144 ust. 1 pkt 1 Ustawy zachodzi </w:t>
      </w:r>
      <w:r w:rsidRPr="00D77D80">
        <w:rPr>
          <w:bCs w:val="0"/>
        </w:rPr>
        <w:lastRenderedPageBreak/>
        <w:t xml:space="preserve">co najmniej jedna z poniższych okoliczności z uwzględnieniem warunków ich wprowadzenia: a) Zmiana warunków wykonania umowy jest konsekwencją: - wystąpienia warunków pogodowych, klęsk żywiołowych powodujących zniszczenia wykonanych wcześniej robót lub uniemożliwiających prowadzenie robót budowlanych zgodnie z technologią, przeprowadzenie prób i sprawdzeń, dokonywanie odbiorów; - konieczności wykonania badań archeologicznych; - konieczności usunięcia kolizji z urządzeniami infrastruktury podziemnej nie zinwentaryzowanej geodezyjnie; - istotnego wpływu przedsięwzięć realizowanych przez gestorów mediów dotyczących terenu objętego przedmiotowym zamówieniem; - braku możliwości udostępnienia obiektu w celu prowadzenia robót, wynikającą z obiektywnych, nieprzewidzianych i niezależnych od Wykonawcy okoliczności; - zmiany osób wykonujących umowę po stronie Wykonawcy, przy czym zmiany w tym zakresie mogą być dokonane wyłącznie pod warunkiem zagwarantowania wykonania przedmiotu umowy przez osoby zapewniające należyte jej wykonanie, w szczególności posiadające kwalifikacje wymagane przez Zamawiającego w pkt. 8.1.2.c) SIWZ; - wstrzymania robót przez Zamawiającego; b) w przypadku wystąpienia okoliczności wymienionych w </w:t>
      </w:r>
      <w:proofErr w:type="spellStart"/>
      <w:r w:rsidRPr="00D77D80">
        <w:rPr>
          <w:bCs w:val="0"/>
        </w:rPr>
        <w:t>ppkt</w:t>
      </w:r>
      <w:proofErr w:type="spellEnd"/>
      <w:r w:rsidRPr="00D77D80">
        <w:rPr>
          <w:bCs w:val="0"/>
        </w:rPr>
        <w:t xml:space="preserve">. a)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 c) jeżeli w przypadku wystąpienia którejkolwiek z okoliczności wymienionych w </w:t>
      </w:r>
      <w:proofErr w:type="spellStart"/>
      <w:r w:rsidRPr="00D77D80">
        <w:rPr>
          <w:bCs w:val="0"/>
        </w:rPr>
        <w:t>ppkt</w:t>
      </w:r>
      <w:proofErr w:type="spellEnd"/>
      <w:r w:rsidRPr="00D77D80">
        <w:rPr>
          <w:bCs w:val="0"/>
        </w:rPr>
        <w:t xml:space="preserve">. a) konieczna będzie zmiana istotnych postanowień umowy, odpowiednie zapisy umowne zostaną stosownie zmodyfikowane, w sposób zapewniający zgodność z obowiązującymi przepisami prawa; d) Zachodzi co najmniej jedna z okoliczności wymienionych w art. 144 ust. 1 pkt 2) ÷6) Ustawy. 2. W przypadku zmiany powszechnie obowiązujących przepisów prawa w zakresie mającym wpływ na realizację przedmiotu zamówienia – odpowiednie zapisy umowy zostaną dostosowane do obowiązującego stanu prawnego. 3. Nie stanowi zmiany umowy w rozumieniu art. 144 ustawy: 3.1. Zmiana danych związanych z obsługą </w:t>
      </w:r>
      <w:proofErr w:type="spellStart"/>
      <w:r w:rsidRPr="00D77D80">
        <w:rPr>
          <w:bCs w:val="0"/>
        </w:rPr>
        <w:t>administracyjno</w:t>
      </w:r>
      <w:proofErr w:type="spellEnd"/>
      <w:r w:rsidRPr="00D77D80">
        <w:rPr>
          <w:bCs w:val="0"/>
        </w:rPr>
        <w:t xml:space="preserve"> – organizacyjną umowy (np. zmiana nr rachunku bankowego); 3.2. Zmiana danych teleadresowych, zmiany osób wskazanych do kontaktów między stronami. </w:t>
      </w:r>
      <w:r w:rsidRPr="00D77D80">
        <w:rPr>
          <w:bCs w:val="0"/>
        </w:rPr>
        <w:br/>
      </w:r>
      <w:r w:rsidRPr="00D77D80">
        <w:rPr>
          <w:b/>
        </w:rPr>
        <w:t xml:space="preserve">IV.6) INFORMACJE ADMINISTRACYJNE </w:t>
      </w:r>
      <w:r w:rsidRPr="00D77D80">
        <w:rPr>
          <w:bCs w:val="0"/>
        </w:rPr>
        <w:br/>
      </w:r>
      <w:r w:rsidRPr="00D77D80">
        <w:rPr>
          <w:bCs w:val="0"/>
        </w:rPr>
        <w:br/>
      </w:r>
      <w:r w:rsidRPr="00D77D80">
        <w:rPr>
          <w:b/>
        </w:rPr>
        <w:t xml:space="preserve">IV.6.1) Sposób udostępniania informacji o charakterze poufnym </w:t>
      </w:r>
      <w:r w:rsidRPr="00D77D80">
        <w:rPr>
          <w:bCs w:val="0"/>
          <w:i/>
          <w:iCs/>
        </w:rPr>
        <w:t xml:space="preserve">(jeżeli dotyczy): </w:t>
      </w:r>
      <w:r w:rsidRPr="00D77D80">
        <w:rPr>
          <w:bCs w:val="0"/>
        </w:rPr>
        <w:br/>
      </w:r>
      <w:r w:rsidRPr="00D77D80">
        <w:rPr>
          <w:bCs w:val="0"/>
        </w:rPr>
        <w:br/>
      </w:r>
      <w:r w:rsidRPr="00D77D80">
        <w:rPr>
          <w:b/>
        </w:rPr>
        <w:t>Środki służące ochronie informacji o charakterze poufnym</w:t>
      </w:r>
      <w:r w:rsidRPr="00D77D80">
        <w:rPr>
          <w:bCs w:val="0"/>
        </w:rPr>
        <w:t xml:space="preserve"> </w:t>
      </w:r>
      <w:r w:rsidRPr="00D77D80">
        <w:rPr>
          <w:bCs w:val="0"/>
        </w:rPr>
        <w:br/>
      </w:r>
      <w:r w:rsidRPr="00D77D80">
        <w:rPr>
          <w:bCs w:val="0"/>
        </w:rPr>
        <w:br/>
      </w:r>
      <w:r w:rsidRPr="00D77D80">
        <w:rPr>
          <w:b/>
        </w:rPr>
        <w:t xml:space="preserve">IV.6.2) Termin składania ofert lub wniosków o dopuszczenie do udziału w postępowaniu: </w:t>
      </w:r>
      <w:r w:rsidRPr="00D77D80">
        <w:rPr>
          <w:bCs w:val="0"/>
        </w:rPr>
        <w:br/>
        <w:t xml:space="preserve">Data: 2019-08-01, godzina: 11:45, </w:t>
      </w:r>
      <w:r w:rsidRPr="00D77D80">
        <w:rPr>
          <w:bCs w:val="0"/>
        </w:rPr>
        <w:br/>
        <w:t xml:space="preserve">Skrócenie terminu składania wniosków, ze względu na pilną potrzebę udzielenia zamówienia (przetarg nieograniczony, przetarg ograniczony, negocjacje z ogłoszeniem): </w:t>
      </w:r>
      <w:r w:rsidRPr="00D77D80">
        <w:rPr>
          <w:bCs w:val="0"/>
        </w:rPr>
        <w:br/>
        <w:t xml:space="preserve">Nie </w:t>
      </w:r>
      <w:r w:rsidRPr="00D77D80">
        <w:rPr>
          <w:bCs w:val="0"/>
        </w:rPr>
        <w:br/>
        <w:t xml:space="preserve">Wskazać powody: </w:t>
      </w:r>
      <w:r w:rsidRPr="00D77D80">
        <w:rPr>
          <w:bCs w:val="0"/>
        </w:rPr>
        <w:br/>
      </w:r>
      <w:r w:rsidRPr="00D77D80">
        <w:rPr>
          <w:bCs w:val="0"/>
        </w:rPr>
        <w:br/>
        <w:t xml:space="preserve">Język lub języki, w jakich mogą być sporządzane oferty lub wnioski o dopuszczenie do udziału w postępowaniu </w:t>
      </w:r>
      <w:r w:rsidRPr="00D77D80">
        <w:rPr>
          <w:bCs w:val="0"/>
        </w:rPr>
        <w:br/>
        <w:t xml:space="preserve">&gt; Polski </w:t>
      </w:r>
      <w:r w:rsidRPr="00D77D80">
        <w:rPr>
          <w:bCs w:val="0"/>
        </w:rPr>
        <w:br/>
      </w:r>
      <w:r w:rsidRPr="00D77D80">
        <w:rPr>
          <w:b/>
        </w:rPr>
        <w:t xml:space="preserve">IV.6.3) Termin związania ofertą: </w:t>
      </w:r>
      <w:r w:rsidRPr="00D77D80">
        <w:rPr>
          <w:bCs w:val="0"/>
        </w:rPr>
        <w:t xml:space="preserve">do: okres w dniach: 30 (od ostatecznego terminu składania ofert) </w:t>
      </w:r>
      <w:r w:rsidRPr="00D77D80">
        <w:rPr>
          <w:bCs w:val="0"/>
        </w:rPr>
        <w:br/>
      </w:r>
      <w:r w:rsidRPr="00D77D80">
        <w:rPr>
          <w:b/>
        </w:rPr>
        <w:t xml:space="preserve">IV.6.4) Przewiduje się unieważnienie postępowania o udzielenie zamówienia, w przypadku nieprzyznania środków pochodzących z budżetu Unii Europejskiej oraz </w:t>
      </w:r>
      <w:r w:rsidRPr="00D77D80">
        <w:rPr>
          <w:b/>
        </w:rPr>
        <w:lastRenderedPageBreak/>
        <w:t>niepodlegających zwrotowi środków z pomocy udzielonej przez państwa członkowskie Europejskiego Porozumienia o Wolnym Handlu (EFTA), które miały być przeznaczone na sfinansowanie całości lub części zamówienia:</w:t>
      </w:r>
      <w:r w:rsidRPr="00D77D80">
        <w:rPr>
          <w:bCs w:val="0"/>
        </w:rPr>
        <w:t xml:space="preserve"> Nie </w:t>
      </w:r>
      <w:r w:rsidRPr="00D77D80">
        <w:rPr>
          <w:bCs w:val="0"/>
        </w:rPr>
        <w:br/>
      </w:r>
      <w:r w:rsidRPr="00D77D80">
        <w:rPr>
          <w:b/>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77D80">
        <w:rPr>
          <w:bCs w:val="0"/>
        </w:rPr>
        <w:t xml:space="preserve"> Nie </w:t>
      </w:r>
      <w:r w:rsidRPr="00D77D80">
        <w:rPr>
          <w:bCs w:val="0"/>
        </w:rPr>
        <w:br/>
      </w:r>
      <w:r w:rsidRPr="00D77D80">
        <w:rPr>
          <w:b/>
        </w:rPr>
        <w:t>IV.6.6) Informacje dodatkowe:</w:t>
      </w:r>
      <w:r w:rsidRPr="00D77D80">
        <w:rPr>
          <w:bCs w:val="0"/>
        </w:rPr>
        <w:t xml:space="preserve"> </w:t>
      </w:r>
      <w:r w:rsidRPr="00D77D80">
        <w:rPr>
          <w:bCs w:val="0"/>
        </w:rPr>
        <w:br/>
      </w:r>
    </w:p>
    <w:p w:rsidR="00D77D80" w:rsidRPr="00D77D80" w:rsidRDefault="00D77D80" w:rsidP="00D77D80">
      <w:pPr>
        <w:spacing w:after="0" w:line="240" w:lineRule="auto"/>
        <w:jc w:val="center"/>
        <w:rPr>
          <w:bCs w:val="0"/>
        </w:rPr>
      </w:pPr>
      <w:r w:rsidRPr="00D77D80">
        <w:rPr>
          <w:bCs w:val="0"/>
          <w:u w:val="single"/>
        </w:rPr>
        <w:t xml:space="preserve">ZAŁĄCZNIK I - INFORMACJE DOTYCZĄCE OFERT CZĘŚCIOWYCH </w:t>
      </w:r>
    </w:p>
    <w:p w:rsidR="00D77D80" w:rsidRPr="00D77D80" w:rsidRDefault="00D77D80" w:rsidP="00D77D80">
      <w:pPr>
        <w:spacing w:after="0" w:line="240" w:lineRule="auto"/>
        <w:rPr>
          <w:bCs w:val="0"/>
        </w:rPr>
      </w:pPr>
    </w:p>
    <w:p w:rsidR="00D77D80" w:rsidRPr="00D77D80" w:rsidRDefault="00D77D80" w:rsidP="00D77D80">
      <w:pPr>
        <w:spacing w:after="0" w:line="240" w:lineRule="auto"/>
        <w:rPr>
          <w:bCs w:val="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975"/>
      </w:tblGrid>
      <w:tr w:rsidR="00D77D80" w:rsidRPr="00D77D80" w:rsidTr="00D77D80">
        <w:trPr>
          <w:tblCellSpacing w:w="15" w:type="dxa"/>
        </w:trPr>
        <w:tc>
          <w:tcPr>
            <w:tcW w:w="0" w:type="auto"/>
            <w:vAlign w:val="center"/>
            <w:hideMark/>
          </w:tcPr>
          <w:p w:rsidR="00D77D80" w:rsidRPr="00D77D80" w:rsidRDefault="00D77D80" w:rsidP="00D77D80">
            <w:pPr>
              <w:spacing w:after="0" w:line="240" w:lineRule="auto"/>
              <w:rPr>
                <w:bCs w:val="0"/>
              </w:rPr>
            </w:pPr>
            <w:r w:rsidRPr="00D77D80">
              <w:rPr>
                <w:b/>
              </w:rPr>
              <w:t xml:space="preserve">Część nr: </w:t>
            </w:r>
          </w:p>
        </w:tc>
        <w:tc>
          <w:tcPr>
            <w:tcW w:w="0" w:type="auto"/>
            <w:vAlign w:val="center"/>
            <w:hideMark/>
          </w:tcPr>
          <w:p w:rsidR="00D77D80" w:rsidRPr="00D77D80" w:rsidRDefault="00D77D80" w:rsidP="00D77D80">
            <w:pPr>
              <w:spacing w:after="0" w:line="240" w:lineRule="auto"/>
              <w:rPr>
                <w:bCs w:val="0"/>
              </w:rPr>
            </w:pPr>
            <w:r w:rsidRPr="00D77D80">
              <w:rPr>
                <w:bCs w:val="0"/>
              </w:rPr>
              <w:t>1</w:t>
            </w:r>
          </w:p>
        </w:tc>
        <w:tc>
          <w:tcPr>
            <w:tcW w:w="0" w:type="auto"/>
            <w:vAlign w:val="center"/>
            <w:hideMark/>
          </w:tcPr>
          <w:p w:rsidR="00D77D80" w:rsidRPr="00D77D80" w:rsidRDefault="00D77D80" w:rsidP="00D77D80">
            <w:pPr>
              <w:spacing w:after="0" w:line="240" w:lineRule="auto"/>
              <w:rPr>
                <w:bCs w:val="0"/>
              </w:rPr>
            </w:pPr>
            <w:r w:rsidRPr="00D77D80">
              <w:rPr>
                <w:b/>
              </w:rPr>
              <w:t xml:space="preserve">Nazwa: </w:t>
            </w:r>
          </w:p>
        </w:tc>
        <w:tc>
          <w:tcPr>
            <w:tcW w:w="0" w:type="auto"/>
            <w:vAlign w:val="center"/>
            <w:hideMark/>
          </w:tcPr>
          <w:p w:rsidR="00D77D80" w:rsidRPr="00D77D80" w:rsidRDefault="00D77D80" w:rsidP="00D77D80">
            <w:pPr>
              <w:spacing w:after="0" w:line="240" w:lineRule="auto"/>
              <w:rPr>
                <w:bCs w:val="0"/>
              </w:rPr>
            </w:pPr>
            <w:r w:rsidRPr="00D77D80">
              <w:rPr>
                <w:bCs w:val="0"/>
              </w:rPr>
              <w:t>Budynek komunalny w Kotliskach nr 44</w:t>
            </w:r>
          </w:p>
        </w:tc>
      </w:tr>
    </w:tbl>
    <w:p w:rsidR="00D77D80" w:rsidRPr="00D77D80" w:rsidRDefault="00D77D80" w:rsidP="00D77D80">
      <w:pPr>
        <w:spacing w:after="0" w:line="240" w:lineRule="auto"/>
        <w:rPr>
          <w:bCs w:val="0"/>
        </w:rPr>
      </w:pPr>
      <w:r w:rsidRPr="00D77D80">
        <w:rPr>
          <w:b/>
        </w:rPr>
        <w:t xml:space="preserve">1) Krótki opis przedmiotu zamówienia </w:t>
      </w:r>
      <w:r w:rsidRPr="00D77D80">
        <w:rPr>
          <w:bCs w:val="0"/>
          <w:i/>
          <w:iCs/>
        </w:rPr>
        <w:t>(wielkość, zakres, rodzaj i ilość dostaw, usług lub robót budowlanych lub określenie zapotrzebowania i wymagań)</w:t>
      </w:r>
      <w:r w:rsidRPr="00D77D80">
        <w:rPr>
          <w:b/>
        </w:rPr>
        <w:t xml:space="preserve"> a w przypadku partnerstwa innowacyjnego -określenie zapotrzebowania na innowacyjny produkt, usługę lub roboty </w:t>
      </w:r>
      <w:proofErr w:type="spellStart"/>
      <w:r w:rsidRPr="00D77D80">
        <w:rPr>
          <w:b/>
        </w:rPr>
        <w:t>budowlane:</w:t>
      </w:r>
      <w:r w:rsidRPr="00D77D80">
        <w:rPr>
          <w:bCs w:val="0"/>
        </w:rPr>
        <w:t>Przedmiotem</w:t>
      </w:r>
      <w:proofErr w:type="spellEnd"/>
      <w:r w:rsidRPr="00D77D80">
        <w:rPr>
          <w:bCs w:val="0"/>
        </w:rPr>
        <w:t xml:space="preserve"> zamówienia jest wykonanie robót budowlanych polegających na wymianie pokrycia dachowego na budynku komunalnym w Kotliskach nr 44. Zarówno na dachu w części wyższej jak i niższej należy wykonać nowe pokrycie z blachy </w:t>
      </w:r>
      <w:proofErr w:type="spellStart"/>
      <w:r w:rsidRPr="00D77D80">
        <w:rPr>
          <w:bCs w:val="0"/>
        </w:rPr>
        <w:t>dachówkopodobnej</w:t>
      </w:r>
      <w:proofErr w:type="spellEnd"/>
      <w:r w:rsidRPr="00D77D80">
        <w:rPr>
          <w:bCs w:val="0"/>
        </w:rPr>
        <w:t xml:space="preserve">, powlekanej w kolorze czerwonym o profilu 350/20 o powierzchni połaci 364 m2. Zakres przedmiotu zamówienia obejmuje: W ramach inwestycji planuje się wykonać następujący zakres prac: 1) Demontaż pionowych i poziomych przewodów instalacji odgromowej 2) Demontaż rynien, rur spustowych i obróbek blacharskich 3) Rozbiórka istniejących kominów murowanych do poziomu podłogi poddasza i stropu 4) Rozbiórka pokrycia dachowego z dachówki ceramicznej 5) Usunięcie pokrycia papowego 6) Demontaż łat drewnianych 7) Wymiana deskowania pełnego w części niższej - przyjęto 10% 8) Oczyszczenie drewnianych elementów konstrukcji dachowej szczotkami drucianymi 9) Zabezpieczenie drewnianych elementów konstrukcji dachowej przeciwogniowo i przeciwgrzybicznie 10) Wymurowanie nowych pionów kominowych z cegły pełnej 11) Montaż wyłazu dachowego w części wyższej 12) Montaż nowego </w:t>
      </w:r>
      <w:proofErr w:type="spellStart"/>
      <w:r w:rsidRPr="00D77D80">
        <w:rPr>
          <w:bCs w:val="0"/>
        </w:rPr>
        <w:t>ołatowania</w:t>
      </w:r>
      <w:proofErr w:type="spellEnd"/>
      <w:r w:rsidRPr="00D77D80">
        <w:rPr>
          <w:bCs w:val="0"/>
        </w:rPr>
        <w:t xml:space="preserve"> w części wyższej 13) Ułożenie membrany dachowej na krokwiach w części wyższej 14) Ułożenie membrany dachowej na deskowaniu w części niższej 15) Wykonanie nowych pokryć dachowych z blachy </w:t>
      </w:r>
      <w:proofErr w:type="spellStart"/>
      <w:r w:rsidRPr="00D77D80">
        <w:rPr>
          <w:bCs w:val="0"/>
        </w:rPr>
        <w:t>dachówkopodobnej</w:t>
      </w:r>
      <w:proofErr w:type="spellEnd"/>
      <w:r w:rsidRPr="00D77D80">
        <w:rPr>
          <w:bCs w:val="0"/>
        </w:rPr>
        <w:t xml:space="preserve"> 16) Montaż nowych rynien i rur spustowych oraz obróbek blacharskich z blachy powlekanej 17) Montaż przewodów pionowych i poziomych instalacji odgromowej 18) Badanie i pomiary wykonanej instalacji odgromowej 19) Uzupełniania tynków zewnętrznych </w:t>
      </w:r>
      <w:proofErr w:type="spellStart"/>
      <w:r w:rsidRPr="00D77D80">
        <w:rPr>
          <w:bCs w:val="0"/>
        </w:rPr>
        <w:t>cem</w:t>
      </w:r>
      <w:proofErr w:type="spellEnd"/>
      <w:r w:rsidRPr="00D77D80">
        <w:rPr>
          <w:bCs w:val="0"/>
        </w:rPr>
        <w:t xml:space="preserve">-wapiennych 20) Uprzątniecie terenu i wywiezienie gruzu i odpadów na składowisko komunalne 21) Wykonanie w możliwym miejscu wyłazu strychowego min. 70x120 cm wraz z klapą i montażem drabiny drewnianej składanej. Zamawiający wymaga, aby Wykonawca uzgodnił lokalizację wyłazu z przedstawicielem Zamawiającego i Inspektorem Nadzoru (przed dostawą i montażem drabiny należy dokładnie zmierzyć wysokość pomieszczenia). Szczegółowy zakres przedmiotu zamówienia określa część IV SIWZ oraz dokumentacja projektowa. Wszystkie nazwy własne urządzeń i materiałów użyte w dokumentacji przetargowej należy traktować jako przykładowe, określające jedynie minimalne oczekiwane parametry jakościowe oraz wymagany standard i mogą być zastąpione przez inne równoważne, jednak obowiązek udowodnienia równoważności, zgodnie z art. 30 ust. 5 ustawy </w:t>
      </w:r>
      <w:proofErr w:type="spellStart"/>
      <w:r w:rsidRPr="00D77D80">
        <w:rPr>
          <w:bCs w:val="0"/>
        </w:rPr>
        <w:t>pzp</w:t>
      </w:r>
      <w:proofErr w:type="spellEnd"/>
      <w:r w:rsidRPr="00D77D80">
        <w:rPr>
          <w:bCs w:val="0"/>
        </w:rPr>
        <w:t xml:space="preserve">, należy do Wykonawcy. Jeżeli w dokumentacji technicznej, stanowiącej opis niniejszego przedmiotu zamówienia do SIWZ pojawią się ewentualne wskazania znaków towarowych, patentów lub pochodzenia, to określają one minimalny standard jakości materiałów lub urządzeń przyjętych przykładowo do wyceny. Zamawiający dopuszcza zastosowanie produktu innego producenta o parametrach </w:t>
      </w:r>
      <w:r w:rsidRPr="00D77D80">
        <w:rPr>
          <w:bCs w:val="0"/>
        </w:rPr>
        <w:lastRenderedPageBreak/>
        <w:t xml:space="preserve">równoważnych, lecz nie gorszych niż przyjęto w dokumentacji technicznej. W każdym takim przypadku mogą zostać zastosowane inne równoważne materiały lub wyroby budowlane i urządzenia o tych samych lub lepszych parametrach, oraz posiadających cechy fizyczne umożliwiające zabudowę w projektowanym miejscu. Wykaz cech wyrobów determinujących równoważność podano poniżej: - dla urządzeń/instalacji/sieci technologicznych za równoważne będzie uważane takie które posiada równoważne takie parametry jak np.: punkt pracy, przepustowość, wydajność, wysokość podnoszenia, moc silnika i jego sprawność energetyczną, trwałość, dopuszczalny poziom hałasu, wykonanie materiałowe (w tym współczynnik chropowatości k, rozszerzalność liniowa), parametry wytrzymałościowe materiałów oraz wyposażenie dodatkowe; - dla urządzeń/instalacji/sieci elektrycznych i </w:t>
      </w:r>
      <w:proofErr w:type="spellStart"/>
      <w:r w:rsidRPr="00D77D80">
        <w:rPr>
          <w:bCs w:val="0"/>
        </w:rPr>
        <w:t>AKPiA</w:t>
      </w:r>
      <w:proofErr w:type="spellEnd"/>
      <w:r w:rsidRPr="00D77D80">
        <w:rPr>
          <w:bCs w:val="0"/>
        </w:rPr>
        <w:t xml:space="preserve"> za równoważne będzie uważane takie, które posiada równoważne takie parametry jak np.: moc, sprawność, klasa zabezpieczenia IP; - dla obiektów/elementów/wyrobów budowlanych za równoważne będzie uważane takie, które posiada równoważne takie parametry jak: wytrzymałość na ściskanie (po 7 i 28 dniach), wytrzymałość na zginanie (po 7 i 28 dniach), przyczepność, odporność na ciśnienie wody (od strony pozytywnej i negatywnej), współczynnik oporu dyfuzyjnego, odporność chemiczna, czas utwardzania, konsystencja, ciężar właściwy, twardość, odkształcalność, temperatura stosowania. Za równoważne będą uważane również urządzenia i materiały, których parametry odbiegają w zakresie ±5% od podanych w dokumentacji z jednoczesnym zachowaniem cech fizycznych umożliwiających ich zabudowę w projektowanej lokalizacji. Równoważność pod względem parametrów technicznych, użytkowych oraz eksploatacyjnych ma w szczególności zapewnić uzyskanie parametrów technicznych nie gorszych od założonych w dokumentacji technicznej i </w:t>
      </w:r>
      <w:proofErr w:type="spellStart"/>
      <w:r w:rsidRPr="00D77D80">
        <w:rPr>
          <w:bCs w:val="0"/>
        </w:rPr>
        <w:t>STWiOR</w:t>
      </w:r>
      <w:proofErr w:type="spellEnd"/>
      <w:r w:rsidRPr="00D77D80">
        <w:rPr>
          <w:bCs w:val="0"/>
        </w:rPr>
        <w:t xml:space="preserve">. Zastosowane materiały muszą być kompatybilne z istniejącą infrastrukturą/urządzeniem. </w:t>
      </w:r>
      <w:r w:rsidRPr="00D77D80">
        <w:rPr>
          <w:bCs w:val="0"/>
        </w:rPr>
        <w:br/>
      </w:r>
      <w:r w:rsidRPr="00D77D80">
        <w:rPr>
          <w:b/>
        </w:rPr>
        <w:t xml:space="preserve">2) Wspólny Słownik Zamówień(CPV): </w:t>
      </w:r>
      <w:r w:rsidRPr="00D77D80">
        <w:rPr>
          <w:bCs w:val="0"/>
        </w:rPr>
        <w:t>45000000-7, 45111000-8, 45453000-7, 45261211-6, 45261214-7, 45261300-7, 45311100-1, 45262100-2, 45111220-6</w:t>
      </w:r>
      <w:r w:rsidRPr="00D77D80">
        <w:rPr>
          <w:bCs w:val="0"/>
        </w:rPr>
        <w:br/>
      </w:r>
      <w:r w:rsidRPr="00D77D80">
        <w:rPr>
          <w:bCs w:val="0"/>
        </w:rPr>
        <w:br/>
      </w:r>
      <w:r w:rsidRPr="00D77D80">
        <w:rPr>
          <w:b/>
        </w:rPr>
        <w:t>3) Wartość części zamówienia(jeżeli zamawiający podaje informacje o wartości zamówienia):</w:t>
      </w:r>
      <w:r w:rsidRPr="00D77D80">
        <w:rPr>
          <w:bCs w:val="0"/>
        </w:rPr>
        <w:br/>
        <w:t xml:space="preserve">Wartość bez VAT: </w:t>
      </w:r>
      <w:r w:rsidRPr="00D77D80">
        <w:rPr>
          <w:bCs w:val="0"/>
        </w:rPr>
        <w:br/>
        <w:t xml:space="preserve">Waluta: </w:t>
      </w:r>
      <w:r w:rsidRPr="00D77D80">
        <w:rPr>
          <w:bCs w:val="0"/>
        </w:rPr>
        <w:br/>
      </w:r>
      <w:r w:rsidRPr="00D77D80">
        <w:rPr>
          <w:bCs w:val="0"/>
        </w:rPr>
        <w:br/>
      </w:r>
      <w:r w:rsidRPr="00D77D80">
        <w:rPr>
          <w:b/>
        </w:rPr>
        <w:t xml:space="preserve">4) Czas trwania lub termin wykonania: </w:t>
      </w:r>
      <w:r w:rsidRPr="00D77D80">
        <w:rPr>
          <w:bCs w:val="0"/>
        </w:rPr>
        <w:br/>
        <w:t xml:space="preserve">okres w miesiącach: </w:t>
      </w:r>
      <w:r w:rsidRPr="00D77D80">
        <w:rPr>
          <w:bCs w:val="0"/>
        </w:rPr>
        <w:br/>
        <w:t>okres w dniach: 60</w:t>
      </w:r>
      <w:r w:rsidRPr="00D77D80">
        <w:rPr>
          <w:bCs w:val="0"/>
        </w:rPr>
        <w:br/>
        <w:t xml:space="preserve">data rozpoczęcia: </w:t>
      </w:r>
      <w:r w:rsidRPr="00D77D80">
        <w:rPr>
          <w:bCs w:val="0"/>
        </w:rPr>
        <w:br/>
        <w:t xml:space="preserve">data zakończenia: </w:t>
      </w:r>
      <w:r w:rsidRPr="00D77D80">
        <w:rPr>
          <w:bCs w:val="0"/>
        </w:rPr>
        <w:br/>
      </w:r>
      <w:r w:rsidRPr="00D77D80">
        <w:rPr>
          <w:b/>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42"/>
        <w:gridCol w:w="1016"/>
      </w:tblGrid>
      <w:tr w:rsidR="00D77D80" w:rsidRPr="00D77D80" w:rsidTr="00D77D80">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Znaczenie</w:t>
            </w:r>
          </w:p>
        </w:tc>
      </w:tr>
      <w:tr w:rsidR="00D77D80" w:rsidRPr="00D77D80" w:rsidTr="00D77D80">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60,00</w:t>
            </w:r>
          </w:p>
        </w:tc>
      </w:tr>
      <w:tr w:rsidR="00D77D80" w:rsidRPr="00D77D80" w:rsidTr="00D77D80">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Okres gwarancji na wykonane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40,00</w:t>
            </w:r>
          </w:p>
        </w:tc>
      </w:tr>
    </w:tbl>
    <w:p w:rsidR="00D77D80" w:rsidRPr="00D77D80" w:rsidRDefault="00D77D80" w:rsidP="00D77D80">
      <w:pPr>
        <w:spacing w:after="240" w:line="240" w:lineRule="auto"/>
        <w:rPr>
          <w:bCs w:val="0"/>
        </w:rPr>
      </w:pPr>
      <w:r w:rsidRPr="00D77D80">
        <w:rPr>
          <w:bCs w:val="0"/>
        </w:rPr>
        <w:br/>
      </w:r>
      <w:r w:rsidRPr="00D77D80">
        <w:rPr>
          <w:b/>
        </w:rPr>
        <w:t>6) INFORMACJE DODATKOWE:</w:t>
      </w:r>
      <w:r w:rsidRPr="00D77D80">
        <w:rPr>
          <w:bCs w:val="0"/>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921"/>
      </w:tblGrid>
      <w:tr w:rsidR="00D77D80" w:rsidRPr="00D77D80" w:rsidTr="00D77D80">
        <w:trPr>
          <w:tblCellSpacing w:w="15" w:type="dxa"/>
        </w:trPr>
        <w:tc>
          <w:tcPr>
            <w:tcW w:w="0" w:type="auto"/>
            <w:vAlign w:val="center"/>
            <w:hideMark/>
          </w:tcPr>
          <w:p w:rsidR="00D77D80" w:rsidRPr="00D77D80" w:rsidRDefault="00D77D80" w:rsidP="00D77D80">
            <w:pPr>
              <w:spacing w:after="0" w:line="240" w:lineRule="auto"/>
              <w:rPr>
                <w:bCs w:val="0"/>
              </w:rPr>
            </w:pPr>
            <w:r w:rsidRPr="00D77D80">
              <w:rPr>
                <w:b/>
              </w:rPr>
              <w:t xml:space="preserve">Część nr: </w:t>
            </w:r>
          </w:p>
        </w:tc>
        <w:tc>
          <w:tcPr>
            <w:tcW w:w="0" w:type="auto"/>
            <w:vAlign w:val="center"/>
            <w:hideMark/>
          </w:tcPr>
          <w:p w:rsidR="00D77D80" w:rsidRPr="00D77D80" w:rsidRDefault="00D77D80" w:rsidP="00D77D80">
            <w:pPr>
              <w:spacing w:after="0" w:line="240" w:lineRule="auto"/>
              <w:rPr>
                <w:bCs w:val="0"/>
              </w:rPr>
            </w:pPr>
            <w:r w:rsidRPr="00D77D80">
              <w:rPr>
                <w:bCs w:val="0"/>
              </w:rPr>
              <w:t>2</w:t>
            </w:r>
          </w:p>
        </w:tc>
        <w:tc>
          <w:tcPr>
            <w:tcW w:w="0" w:type="auto"/>
            <w:vAlign w:val="center"/>
            <w:hideMark/>
          </w:tcPr>
          <w:p w:rsidR="00D77D80" w:rsidRPr="00D77D80" w:rsidRDefault="00D77D80" w:rsidP="00D77D80">
            <w:pPr>
              <w:spacing w:after="0" w:line="240" w:lineRule="auto"/>
              <w:rPr>
                <w:bCs w:val="0"/>
              </w:rPr>
            </w:pPr>
            <w:r w:rsidRPr="00D77D80">
              <w:rPr>
                <w:b/>
              </w:rPr>
              <w:t xml:space="preserve">Nazwa: </w:t>
            </w:r>
          </w:p>
        </w:tc>
        <w:tc>
          <w:tcPr>
            <w:tcW w:w="0" w:type="auto"/>
            <w:vAlign w:val="center"/>
            <w:hideMark/>
          </w:tcPr>
          <w:p w:rsidR="00D77D80" w:rsidRPr="00D77D80" w:rsidRDefault="00D77D80" w:rsidP="00D77D80">
            <w:pPr>
              <w:spacing w:after="0" w:line="240" w:lineRule="auto"/>
              <w:rPr>
                <w:bCs w:val="0"/>
              </w:rPr>
            </w:pPr>
            <w:r w:rsidRPr="00D77D80">
              <w:rPr>
                <w:bCs w:val="0"/>
              </w:rPr>
              <w:t>Budynek komunalny we Włodzicach Małych nr 6.</w:t>
            </w:r>
          </w:p>
        </w:tc>
      </w:tr>
    </w:tbl>
    <w:p w:rsidR="00D77D80" w:rsidRPr="00D77D80" w:rsidRDefault="00D77D80" w:rsidP="00D77D80">
      <w:pPr>
        <w:spacing w:after="0" w:line="240" w:lineRule="auto"/>
        <w:rPr>
          <w:bCs w:val="0"/>
        </w:rPr>
      </w:pPr>
      <w:r w:rsidRPr="00D77D80">
        <w:rPr>
          <w:b/>
        </w:rPr>
        <w:t xml:space="preserve">1) Krótki opis przedmiotu zamówienia </w:t>
      </w:r>
      <w:r w:rsidRPr="00D77D80">
        <w:rPr>
          <w:bCs w:val="0"/>
          <w:i/>
          <w:iCs/>
        </w:rPr>
        <w:t>(wielkość, zakres, rodzaj i ilość dostaw, usług lub robót budowlanych lub określenie zapotrzebowania i wymagań)</w:t>
      </w:r>
      <w:r w:rsidRPr="00D77D80">
        <w:rPr>
          <w:b/>
        </w:rPr>
        <w:t xml:space="preserve"> a w przypadku partnerstwa innowacyjnego -określenie zapotrzebowania na innowacyjny produkt, usługę lub roboty </w:t>
      </w:r>
      <w:proofErr w:type="spellStart"/>
      <w:r w:rsidRPr="00D77D80">
        <w:rPr>
          <w:b/>
        </w:rPr>
        <w:t>budowlane:</w:t>
      </w:r>
      <w:r w:rsidRPr="00D77D80">
        <w:rPr>
          <w:bCs w:val="0"/>
        </w:rPr>
        <w:t>Przedmiotem</w:t>
      </w:r>
      <w:proofErr w:type="spellEnd"/>
      <w:r w:rsidRPr="00D77D80">
        <w:rPr>
          <w:bCs w:val="0"/>
        </w:rPr>
        <w:t xml:space="preserve"> zamówienia jest wykonanie robót budowlanych polegających na </w:t>
      </w:r>
      <w:r w:rsidRPr="00D77D80">
        <w:rPr>
          <w:bCs w:val="0"/>
        </w:rPr>
        <w:lastRenderedPageBreak/>
        <w:t xml:space="preserve">wymianie pokrycia dachowego na budynku komunalnym we Włodzicach Małych nr 6. Zakres przedmiotu zamówienia obejmuje: Wykonanie pokrycia dachowego papowego w kompletnym systemie, jako dwuwarstwowe z zastosowaniem papy podkładowej mocowanej mechanicznie do podłoża drewnianego oraz papy wierzchniej, zgrzewalnej. Warstwy pap układane na zakład. Przy połączeniach ze ścianami i </w:t>
      </w:r>
      <w:proofErr w:type="spellStart"/>
      <w:r w:rsidRPr="00D77D80">
        <w:rPr>
          <w:bCs w:val="0"/>
        </w:rPr>
        <w:t>ogniomurkami</w:t>
      </w:r>
      <w:proofErr w:type="spellEnd"/>
      <w:r w:rsidRPr="00D77D80">
        <w:rPr>
          <w:bCs w:val="0"/>
        </w:rPr>
        <w:t xml:space="preserve"> stosować ochronne kliny styropianowe. Po wykonaniu pokrycia wierzchnią warstwę papy należy zabezpieczyć lakierem asfaltowym z dodatkiem płynnego aluminium, metodą natryskową lub wałkiem i pędzlem. Papa wierzchniego krycia - papa o grubości 5,2mm na osnowie z włókniny poliestrowej o gramaturze 250 g/m2 z obustronną powłoka z masy asfaltowej: z asfaltu modyfikowanego z wypełniaczem mineralnym. Strona wierzchnia pokryta jest gruboziarnistą posypką mineralną oraz wzdłuż jednej krawędzi nałożony jest pasek folii o szerokości ok. 80 mm, strona spodnia jest profilowana i zabezpieczona folią z tworzywa sztucznego. Papa podkładowa - papa o grubości 4,0mm, asfaltowa, na osnowie z tkaniny szklanej o gramaturze min. 180g/m2. Od wierzchniej strony papa pokryta jest drobnoziarnistą posypką mineralną, jej spodnia strona zabezpieczona jest folią z tworzywa sztucznego. Papę zamocować przy użyciu gwoździ papowych z metalowymi podkładkami w ilości 8 szt. / m2. Powierzchnia połaci 167 m2. W ramach inwestycji planuje się wykonać następujący zakres prac: 1) Demontaż pionowych i poziomych przewodów instalacji odgromowej 2) Demontaż rynien, rur spustowych i obróbek blacharskich 3) Demontaż istniejących wyłazów dachowych 4) Demontaż wywietrzaków dachowych 5) Rozbiórka istniejących kominów murowanych do poziomu podłóg strychów 6) Rozbiórka </w:t>
      </w:r>
      <w:proofErr w:type="spellStart"/>
      <w:r w:rsidRPr="00D77D80">
        <w:rPr>
          <w:bCs w:val="0"/>
        </w:rPr>
        <w:t>ogniomurków</w:t>
      </w:r>
      <w:proofErr w:type="spellEnd"/>
      <w:r w:rsidRPr="00D77D80">
        <w:rPr>
          <w:bCs w:val="0"/>
        </w:rPr>
        <w:t xml:space="preserve"> murowanych z cegły 7) Usunięcie pokrycia papowego 8) Oczyszczenie drewnianych elementów konstrukcji dachowej szczotkami drucianymi 9) Zabezpieczenie drewnianych elementów konstrukcji dachowej przeciwogniowo i przeciwgrzybicznie 10) Wykonanie nowej podbitki dachowej z desek 11) Malowanie elementów drewnianych </w:t>
      </w:r>
      <w:proofErr w:type="spellStart"/>
      <w:r w:rsidRPr="00D77D80">
        <w:rPr>
          <w:bCs w:val="0"/>
        </w:rPr>
        <w:t>bejcolakierem</w:t>
      </w:r>
      <w:proofErr w:type="spellEnd"/>
      <w:r w:rsidRPr="00D77D80">
        <w:rPr>
          <w:bCs w:val="0"/>
        </w:rPr>
        <w:t xml:space="preserve"> 12) Wymurowanie nowych pionów kominowych z cegły pełnej 13) Wymurowanie nowych </w:t>
      </w:r>
      <w:proofErr w:type="spellStart"/>
      <w:r w:rsidRPr="00D77D80">
        <w:rPr>
          <w:bCs w:val="0"/>
        </w:rPr>
        <w:t>ogniomurków</w:t>
      </w:r>
      <w:proofErr w:type="spellEnd"/>
      <w:r w:rsidRPr="00D77D80">
        <w:rPr>
          <w:bCs w:val="0"/>
        </w:rPr>
        <w:t xml:space="preserve"> z pustaków ceramicznych 14) Wymiana deskowania pełnego - przyjęto 10% 15) Montaż nowych wyłazów dachowych 16) Montaż nowych wywietrzaków dachowych 17) Wykonanie nowych warstw kompletnego systemowego pokrycia papowego 18) Montaż listew dociskowych przy ścianach i kominach 19) Zabezpieczenie wierzchniej warstwy pokrycia z papy lakierem asfaltowym z płynnym aluminium 20) Montaż nowych rynien i rur spustowych oraz obróbek blacharskich z blachy tytan-cynk 21) Montaż przewodów pionowych i poziomych instalacji odgromowej 22) Uzupełnienia tynków zewnętrznych </w:t>
      </w:r>
      <w:proofErr w:type="spellStart"/>
      <w:r w:rsidRPr="00D77D80">
        <w:rPr>
          <w:bCs w:val="0"/>
        </w:rPr>
        <w:t>cem</w:t>
      </w:r>
      <w:proofErr w:type="spellEnd"/>
      <w:r w:rsidRPr="00D77D80">
        <w:rPr>
          <w:bCs w:val="0"/>
        </w:rPr>
        <w:t xml:space="preserve">-wapiennych 23) Badanie i pomiary wykonanej instalacji odgromowej 24) Uprzątniecie terenu i wywiezienie gruzu i odpadów na składowisko komunalne Szczegółowy zakres przedmiotu zamówienia określa część IV SIWZ oraz dokumentacja projektowa. Wszystkie nazwy własne urządzeń i materiałów użyte w dokumentacji przetargowej należy traktować jako przykładowe, określające jedynie minimalne oczekiwane parametry jakościowe oraz wymagany standard i mogą być zastąpione przez inne równoważne, jednak obowiązek udowodnienia równoważności, zgodnie z art. 30 ust. 5 ustawy </w:t>
      </w:r>
      <w:proofErr w:type="spellStart"/>
      <w:r w:rsidRPr="00D77D80">
        <w:rPr>
          <w:bCs w:val="0"/>
        </w:rPr>
        <w:t>pzp</w:t>
      </w:r>
      <w:proofErr w:type="spellEnd"/>
      <w:r w:rsidRPr="00D77D80">
        <w:rPr>
          <w:bCs w:val="0"/>
        </w:rPr>
        <w:t xml:space="preserve">, należy do Wykonawcy. Jeżeli w dokumentacji technicznej, stanowiącej opis niniejszego przedmiotu zamówienia do SIWZ pojawią się ewentualne wskazania znaków towarowych, patentów lub pochodzenia, to określają one minimalny standard jakości materiałów lub urządzeń przyjętych przykładowo do wyceny. Zamawiający dopuszcza zastosowanie produktu innego producenta o parametrach równoważnych, lecz nie gorszych niż przyjęto w dokumentacji technicznej. W każdym takim przypadku mogą zostać zastosowane inne równoważne materiały lub wyroby budowlane i urządzenia o tych samych lub lepszych parametrach, oraz posiadających cechy fizyczne umożliwiające zabudowę w projektowanym miejscu. Wykaz cech wyrobów determinujących równoważność podano poniżej: - dla urządzeń/instalacji/sieci technologicznych za równoważne będzie uważane takie które posiada równoważne takie parametry jak np.: punkt pracy, przepustowość, wydajność, </w:t>
      </w:r>
      <w:r w:rsidRPr="00D77D80">
        <w:rPr>
          <w:bCs w:val="0"/>
        </w:rPr>
        <w:lastRenderedPageBreak/>
        <w:t xml:space="preserve">wysokość podnoszenia, moc silnika i jego sprawność energetyczną, trwałość, dopuszczalny poziom hałasu, wykonanie materiałowe (w tym współczynnik chropowatości k, rozszerzalność liniowa), parametry wytrzymałościowe materiałów oraz wyposażenie dodatkowe; - dla urządzeń/instalacji/sieci elektrycznych i </w:t>
      </w:r>
      <w:proofErr w:type="spellStart"/>
      <w:r w:rsidRPr="00D77D80">
        <w:rPr>
          <w:bCs w:val="0"/>
        </w:rPr>
        <w:t>AKPiA</w:t>
      </w:r>
      <w:proofErr w:type="spellEnd"/>
      <w:r w:rsidRPr="00D77D80">
        <w:rPr>
          <w:bCs w:val="0"/>
        </w:rPr>
        <w:t xml:space="preserve"> za równoważne będzie uważane takie, które posiada równoważne takie parametry jak np.: moc, sprawność, klasa zabezpieczenia IP; - dla obiektów/elementów/wyrobów budowlanych za równoważne będzie uważane takie, które posiada równoważne takie parametry jak: wytrzymałość na ściskanie (po 7 i 28 dniach), wytrzymałość na zginanie (po 7 i 28 dniach), przyczepność, odporność na ciśnienie wody (od strony pozytywnej i negatywnej), współczynnik oporu dyfuzyjnego, odporność chemiczna, czas utwardzania, konsystencja, ciężar właściwy, twardość, odkształcalność, temperatura stosowania. Za równoważne będą uważane również urządzenia i materiały, których parametry odbiegają w zakresie ±5% od podanych w dokumentacji z jednoczesnym zachowaniem cech fizycznych umożliwiających ich zabudowę w projektowanej lokalizacji. Równoważność pod względem parametrów technicznych, użytkowych oraz eksploatacyjnych ma w szczególności zapewnić uzyskanie parametrów technicznych nie gorszych od założonych w dokumentacji technicznej i </w:t>
      </w:r>
      <w:proofErr w:type="spellStart"/>
      <w:r w:rsidRPr="00D77D80">
        <w:rPr>
          <w:bCs w:val="0"/>
        </w:rPr>
        <w:t>STWiOR</w:t>
      </w:r>
      <w:proofErr w:type="spellEnd"/>
      <w:r w:rsidRPr="00D77D80">
        <w:rPr>
          <w:bCs w:val="0"/>
        </w:rPr>
        <w:t>. Zastosowane materiały muszą być kompatybilne z istniejącą infrastrukturą/urządzeniem.</w:t>
      </w:r>
      <w:r w:rsidRPr="00D77D80">
        <w:rPr>
          <w:bCs w:val="0"/>
        </w:rPr>
        <w:br/>
      </w:r>
      <w:r w:rsidRPr="00D77D80">
        <w:rPr>
          <w:b/>
        </w:rPr>
        <w:t xml:space="preserve">2) Wspólny Słownik Zamówień(CPV): </w:t>
      </w:r>
      <w:r w:rsidRPr="00D77D80">
        <w:rPr>
          <w:bCs w:val="0"/>
        </w:rPr>
        <w:t>45000000-7, 45111000-8, 45453000-7, 45261211-6, 45261214-7, 45261300-7, 45311100-1, 45262100-2, 45111220-6</w:t>
      </w:r>
      <w:r w:rsidRPr="00D77D80">
        <w:rPr>
          <w:bCs w:val="0"/>
        </w:rPr>
        <w:br/>
      </w:r>
      <w:r w:rsidRPr="00D77D80">
        <w:rPr>
          <w:bCs w:val="0"/>
        </w:rPr>
        <w:br/>
      </w:r>
      <w:r w:rsidRPr="00D77D80">
        <w:rPr>
          <w:b/>
        </w:rPr>
        <w:t>3) Wartość części zamówienia(jeżeli zamawiający podaje informacje o wartości zamówienia):</w:t>
      </w:r>
      <w:r w:rsidRPr="00D77D80">
        <w:rPr>
          <w:bCs w:val="0"/>
        </w:rPr>
        <w:br/>
        <w:t xml:space="preserve">Wartość bez VAT: </w:t>
      </w:r>
      <w:r w:rsidRPr="00D77D80">
        <w:rPr>
          <w:bCs w:val="0"/>
        </w:rPr>
        <w:br/>
        <w:t xml:space="preserve">Waluta: </w:t>
      </w:r>
      <w:r w:rsidRPr="00D77D80">
        <w:rPr>
          <w:bCs w:val="0"/>
        </w:rPr>
        <w:br/>
      </w:r>
      <w:r w:rsidRPr="00D77D80">
        <w:rPr>
          <w:bCs w:val="0"/>
        </w:rPr>
        <w:br/>
      </w:r>
      <w:r w:rsidRPr="00D77D80">
        <w:rPr>
          <w:b/>
        </w:rPr>
        <w:t xml:space="preserve">4) Czas trwania lub termin wykonania: </w:t>
      </w:r>
      <w:r w:rsidRPr="00D77D80">
        <w:rPr>
          <w:bCs w:val="0"/>
        </w:rPr>
        <w:br/>
        <w:t xml:space="preserve">okres w miesiącach: </w:t>
      </w:r>
      <w:r w:rsidRPr="00D77D80">
        <w:rPr>
          <w:bCs w:val="0"/>
        </w:rPr>
        <w:br/>
        <w:t>okres w dniach: 60</w:t>
      </w:r>
      <w:r w:rsidRPr="00D77D80">
        <w:rPr>
          <w:bCs w:val="0"/>
        </w:rPr>
        <w:br/>
        <w:t xml:space="preserve">data rozpoczęcia: </w:t>
      </w:r>
      <w:r w:rsidRPr="00D77D80">
        <w:rPr>
          <w:bCs w:val="0"/>
        </w:rPr>
        <w:br/>
        <w:t xml:space="preserve">data zakończenia: </w:t>
      </w:r>
      <w:r w:rsidRPr="00D77D80">
        <w:rPr>
          <w:bCs w:val="0"/>
        </w:rPr>
        <w:br/>
      </w:r>
      <w:r w:rsidRPr="00D77D80">
        <w:rPr>
          <w:b/>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742"/>
        <w:gridCol w:w="1016"/>
      </w:tblGrid>
      <w:tr w:rsidR="00D77D80" w:rsidRPr="00D77D80" w:rsidTr="00D77D80">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Znaczenie</w:t>
            </w:r>
          </w:p>
        </w:tc>
      </w:tr>
      <w:tr w:rsidR="00D77D80" w:rsidRPr="00D77D80" w:rsidTr="00D77D80">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60,00</w:t>
            </w:r>
          </w:p>
        </w:tc>
      </w:tr>
      <w:tr w:rsidR="00D77D80" w:rsidRPr="00D77D80" w:rsidTr="00D77D80">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Okres gwarancji na wykonane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7D80" w:rsidRPr="00D77D80" w:rsidRDefault="00D77D80" w:rsidP="00D77D80">
            <w:pPr>
              <w:spacing w:after="0" w:line="240" w:lineRule="auto"/>
              <w:rPr>
                <w:bCs w:val="0"/>
              </w:rPr>
            </w:pPr>
            <w:r w:rsidRPr="00D77D80">
              <w:rPr>
                <w:bCs w:val="0"/>
              </w:rPr>
              <w:t>40,00</w:t>
            </w:r>
          </w:p>
        </w:tc>
      </w:tr>
    </w:tbl>
    <w:p w:rsidR="00D77D80" w:rsidRPr="00D77D80" w:rsidRDefault="00D77D80" w:rsidP="00D77D80">
      <w:pPr>
        <w:spacing w:after="240" w:line="240" w:lineRule="auto"/>
        <w:rPr>
          <w:bCs w:val="0"/>
        </w:rPr>
      </w:pPr>
      <w:r w:rsidRPr="00D77D80">
        <w:rPr>
          <w:bCs w:val="0"/>
        </w:rPr>
        <w:br/>
      </w:r>
      <w:r w:rsidRPr="00D77D80">
        <w:rPr>
          <w:b/>
        </w:rPr>
        <w:t>6) INFORMACJE DODATKOWE:</w:t>
      </w:r>
      <w:r w:rsidRPr="00D77D80">
        <w:rPr>
          <w:bCs w:val="0"/>
        </w:rPr>
        <w:br/>
      </w:r>
    </w:p>
    <w:p w:rsidR="00D77D80" w:rsidRPr="00D77D80" w:rsidRDefault="00D77D80" w:rsidP="00D77D80">
      <w:pPr>
        <w:spacing w:after="240" w:line="240" w:lineRule="auto"/>
        <w:rPr>
          <w:bCs w:val="0"/>
        </w:rPr>
      </w:pPr>
    </w:p>
    <w:p w:rsidR="00D77D80" w:rsidRPr="00D77D80" w:rsidRDefault="00D77D80" w:rsidP="00D77D80">
      <w:pPr>
        <w:spacing w:after="240" w:line="240" w:lineRule="auto"/>
        <w:rPr>
          <w:bCs w:val="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77D80" w:rsidRPr="00D77D80" w:rsidTr="00D77D80">
        <w:trPr>
          <w:tblCellSpacing w:w="15" w:type="dxa"/>
        </w:trPr>
        <w:tc>
          <w:tcPr>
            <w:tcW w:w="0" w:type="auto"/>
            <w:vAlign w:val="center"/>
            <w:hideMark/>
          </w:tcPr>
          <w:p w:rsidR="00D77D80" w:rsidRPr="00D77D80" w:rsidRDefault="00D77D80" w:rsidP="00D77D80">
            <w:pPr>
              <w:spacing w:after="0" w:line="240" w:lineRule="auto"/>
              <w:rPr>
                <w:bCs w:val="0"/>
              </w:rPr>
            </w:pPr>
          </w:p>
        </w:tc>
      </w:tr>
    </w:tbl>
    <w:p w:rsidR="00D77D80" w:rsidRPr="00D77D80" w:rsidRDefault="00D77D80" w:rsidP="00D77D80">
      <w:pPr>
        <w:pBdr>
          <w:top w:val="single" w:sz="6" w:space="1" w:color="auto"/>
        </w:pBdr>
        <w:spacing w:after="0" w:line="240" w:lineRule="auto"/>
        <w:jc w:val="center"/>
        <w:rPr>
          <w:rFonts w:ascii="Arial" w:hAnsi="Arial" w:cs="Arial"/>
          <w:bCs w:val="0"/>
          <w:vanish/>
          <w:sz w:val="16"/>
          <w:szCs w:val="16"/>
        </w:rPr>
      </w:pPr>
      <w:r w:rsidRPr="00D77D80">
        <w:rPr>
          <w:rFonts w:ascii="Arial" w:hAnsi="Arial" w:cs="Arial"/>
          <w:bCs w:val="0"/>
          <w:vanish/>
          <w:sz w:val="16"/>
          <w:szCs w:val="16"/>
        </w:rPr>
        <w:t>Dół formularza</w:t>
      </w:r>
    </w:p>
    <w:p w:rsidR="00D77D80" w:rsidRPr="00D77D80" w:rsidRDefault="00D77D80" w:rsidP="00D77D80">
      <w:pPr>
        <w:pBdr>
          <w:bottom w:val="single" w:sz="6" w:space="1" w:color="auto"/>
        </w:pBdr>
        <w:spacing w:after="0" w:line="240" w:lineRule="auto"/>
        <w:jc w:val="center"/>
        <w:rPr>
          <w:rFonts w:ascii="Arial" w:hAnsi="Arial" w:cs="Arial"/>
          <w:bCs w:val="0"/>
          <w:vanish/>
          <w:sz w:val="16"/>
          <w:szCs w:val="16"/>
        </w:rPr>
      </w:pPr>
      <w:r w:rsidRPr="00D77D80">
        <w:rPr>
          <w:rFonts w:ascii="Arial" w:hAnsi="Arial" w:cs="Arial"/>
          <w:bCs w:val="0"/>
          <w:vanish/>
          <w:sz w:val="16"/>
          <w:szCs w:val="16"/>
        </w:rPr>
        <w:t>Początek formularza</w:t>
      </w:r>
    </w:p>
    <w:p w:rsidR="00D77D80" w:rsidRPr="00D77D80" w:rsidRDefault="00D77D80" w:rsidP="00D77D80">
      <w:pPr>
        <w:pBdr>
          <w:top w:val="single" w:sz="6" w:space="1" w:color="auto"/>
        </w:pBdr>
        <w:spacing w:after="0" w:line="240" w:lineRule="auto"/>
        <w:jc w:val="center"/>
        <w:rPr>
          <w:rFonts w:ascii="Arial" w:hAnsi="Arial" w:cs="Arial"/>
          <w:bCs w:val="0"/>
          <w:vanish/>
          <w:sz w:val="16"/>
          <w:szCs w:val="16"/>
        </w:rPr>
      </w:pPr>
      <w:r w:rsidRPr="00D77D80">
        <w:rPr>
          <w:rFonts w:ascii="Arial" w:hAnsi="Arial" w:cs="Arial"/>
          <w:bCs w:val="0"/>
          <w:vanish/>
          <w:sz w:val="16"/>
          <w:szCs w:val="16"/>
        </w:rPr>
        <w:t>Dół formularza</w:t>
      </w:r>
    </w:p>
    <w:p w:rsidR="002F282A" w:rsidRDefault="002F282A"/>
    <w:sectPr w:rsidR="002F28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80"/>
    <w:rsid w:val="002F282A"/>
    <w:rsid w:val="00316453"/>
    <w:rsid w:val="00D7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77D80"/>
    <w:pPr>
      <w:pBdr>
        <w:bottom w:val="single" w:sz="6" w:space="1" w:color="auto"/>
      </w:pBdr>
      <w:spacing w:after="0" w:line="240" w:lineRule="auto"/>
      <w:jc w:val="center"/>
    </w:pPr>
    <w:rPr>
      <w:rFonts w:ascii="Arial" w:hAnsi="Arial" w:cs="Arial"/>
      <w:bCs w:val="0"/>
      <w:vanish/>
      <w:sz w:val="16"/>
      <w:szCs w:val="16"/>
    </w:rPr>
  </w:style>
  <w:style w:type="character" w:customStyle="1" w:styleId="ZagicieodgryformularzaZnak">
    <w:name w:val="Zagięcie od góry formularza Znak"/>
    <w:basedOn w:val="Domylnaczcionkaakapitu"/>
    <w:link w:val="Zagicieodgryformularza"/>
    <w:uiPriority w:val="99"/>
    <w:semiHidden/>
    <w:rsid w:val="00D77D80"/>
    <w:rPr>
      <w:rFonts w:ascii="Arial" w:hAnsi="Arial" w:cs="Arial"/>
      <w:bCs w:val="0"/>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77D80"/>
    <w:pPr>
      <w:pBdr>
        <w:top w:val="single" w:sz="6" w:space="1" w:color="auto"/>
      </w:pBdr>
      <w:spacing w:after="0" w:line="240" w:lineRule="auto"/>
      <w:jc w:val="center"/>
    </w:pPr>
    <w:rPr>
      <w:rFonts w:ascii="Arial" w:hAnsi="Arial" w:cs="Arial"/>
      <w:bCs w:val="0"/>
      <w:vanish/>
      <w:sz w:val="16"/>
      <w:szCs w:val="16"/>
    </w:rPr>
  </w:style>
  <w:style w:type="character" w:customStyle="1" w:styleId="ZagicieoddouformularzaZnak">
    <w:name w:val="Zagięcie od dołu formularza Znak"/>
    <w:basedOn w:val="Domylnaczcionkaakapitu"/>
    <w:link w:val="Zagicieoddouformularza"/>
    <w:uiPriority w:val="99"/>
    <w:semiHidden/>
    <w:rsid w:val="00D77D80"/>
    <w:rPr>
      <w:rFonts w:ascii="Arial" w:hAnsi="Arial" w:cs="Arial"/>
      <w:bCs w:val="0"/>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77D80"/>
    <w:pPr>
      <w:pBdr>
        <w:bottom w:val="single" w:sz="6" w:space="1" w:color="auto"/>
      </w:pBdr>
      <w:spacing w:after="0" w:line="240" w:lineRule="auto"/>
      <w:jc w:val="center"/>
    </w:pPr>
    <w:rPr>
      <w:rFonts w:ascii="Arial" w:hAnsi="Arial" w:cs="Arial"/>
      <w:bCs w:val="0"/>
      <w:vanish/>
      <w:sz w:val="16"/>
      <w:szCs w:val="16"/>
    </w:rPr>
  </w:style>
  <w:style w:type="character" w:customStyle="1" w:styleId="ZagicieodgryformularzaZnak">
    <w:name w:val="Zagięcie od góry formularza Znak"/>
    <w:basedOn w:val="Domylnaczcionkaakapitu"/>
    <w:link w:val="Zagicieodgryformularza"/>
    <w:uiPriority w:val="99"/>
    <w:semiHidden/>
    <w:rsid w:val="00D77D80"/>
    <w:rPr>
      <w:rFonts w:ascii="Arial" w:hAnsi="Arial" w:cs="Arial"/>
      <w:bCs w:val="0"/>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77D80"/>
    <w:pPr>
      <w:pBdr>
        <w:top w:val="single" w:sz="6" w:space="1" w:color="auto"/>
      </w:pBdr>
      <w:spacing w:after="0" w:line="240" w:lineRule="auto"/>
      <w:jc w:val="center"/>
    </w:pPr>
    <w:rPr>
      <w:rFonts w:ascii="Arial" w:hAnsi="Arial" w:cs="Arial"/>
      <w:bCs w:val="0"/>
      <w:vanish/>
      <w:sz w:val="16"/>
      <w:szCs w:val="16"/>
    </w:rPr>
  </w:style>
  <w:style w:type="character" w:customStyle="1" w:styleId="ZagicieoddouformularzaZnak">
    <w:name w:val="Zagięcie od dołu formularza Znak"/>
    <w:basedOn w:val="Domylnaczcionkaakapitu"/>
    <w:link w:val="Zagicieoddouformularza"/>
    <w:uiPriority w:val="99"/>
    <w:semiHidden/>
    <w:rsid w:val="00D77D80"/>
    <w:rPr>
      <w:rFonts w:ascii="Arial" w:hAnsi="Arial" w:cs="Arial"/>
      <w:bCs w:val="0"/>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68227">
      <w:bodyDiv w:val="1"/>
      <w:marLeft w:val="0"/>
      <w:marRight w:val="0"/>
      <w:marTop w:val="0"/>
      <w:marBottom w:val="0"/>
      <w:divBdr>
        <w:top w:val="none" w:sz="0" w:space="0" w:color="auto"/>
        <w:left w:val="none" w:sz="0" w:space="0" w:color="auto"/>
        <w:bottom w:val="none" w:sz="0" w:space="0" w:color="auto"/>
        <w:right w:val="none" w:sz="0" w:space="0" w:color="auto"/>
      </w:divBdr>
      <w:divsChild>
        <w:div w:id="2103793190">
          <w:marLeft w:val="0"/>
          <w:marRight w:val="0"/>
          <w:marTop w:val="0"/>
          <w:marBottom w:val="0"/>
          <w:divBdr>
            <w:top w:val="none" w:sz="0" w:space="0" w:color="auto"/>
            <w:left w:val="none" w:sz="0" w:space="0" w:color="auto"/>
            <w:bottom w:val="none" w:sz="0" w:space="0" w:color="auto"/>
            <w:right w:val="none" w:sz="0" w:space="0" w:color="auto"/>
          </w:divBdr>
          <w:divsChild>
            <w:div w:id="527182947">
              <w:marLeft w:val="0"/>
              <w:marRight w:val="0"/>
              <w:marTop w:val="0"/>
              <w:marBottom w:val="0"/>
              <w:divBdr>
                <w:top w:val="none" w:sz="0" w:space="0" w:color="auto"/>
                <w:left w:val="none" w:sz="0" w:space="0" w:color="auto"/>
                <w:bottom w:val="none" w:sz="0" w:space="0" w:color="auto"/>
                <w:right w:val="none" w:sz="0" w:space="0" w:color="auto"/>
              </w:divBdr>
              <w:divsChild>
                <w:div w:id="1507018452">
                  <w:marLeft w:val="0"/>
                  <w:marRight w:val="0"/>
                  <w:marTop w:val="0"/>
                  <w:marBottom w:val="0"/>
                  <w:divBdr>
                    <w:top w:val="none" w:sz="0" w:space="0" w:color="auto"/>
                    <w:left w:val="none" w:sz="0" w:space="0" w:color="auto"/>
                    <w:bottom w:val="none" w:sz="0" w:space="0" w:color="auto"/>
                    <w:right w:val="none" w:sz="0" w:space="0" w:color="auto"/>
                  </w:divBdr>
                </w:div>
                <w:div w:id="1656837180">
                  <w:marLeft w:val="0"/>
                  <w:marRight w:val="0"/>
                  <w:marTop w:val="0"/>
                  <w:marBottom w:val="0"/>
                  <w:divBdr>
                    <w:top w:val="none" w:sz="0" w:space="0" w:color="auto"/>
                    <w:left w:val="none" w:sz="0" w:space="0" w:color="auto"/>
                    <w:bottom w:val="none" w:sz="0" w:space="0" w:color="auto"/>
                    <w:right w:val="none" w:sz="0" w:space="0" w:color="auto"/>
                  </w:divBdr>
                </w:div>
                <w:div w:id="1135103194">
                  <w:marLeft w:val="0"/>
                  <w:marRight w:val="0"/>
                  <w:marTop w:val="0"/>
                  <w:marBottom w:val="0"/>
                  <w:divBdr>
                    <w:top w:val="none" w:sz="0" w:space="0" w:color="auto"/>
                    <w:left w:val="none" w:sz="0" w:space="0" w:color="auto"/>
                    <w:bottom w:val="none" w:sz="0" w:space="0" w:color="auto"/>
                    <w:right w:val="none" w:sz="0" w:space="0" w:color="auto"/>
                  </w:divBdr>
                  <w:divsChild>
                    <w:div w:id="367490872">
                      <w:marLeft w:val="0"/>
                      <w:marRight w:val="0"/>
                      <w:marTop w:val="0"/>
                      <w:marBottom w:val="0"/>
                      <w:divBdr>
                        <w:top w:val="none" w:sz="0" w:space="0" w:color="auto"/>
                        <w:left w:val="none" w:sz="0" w:space="0" w:color="auto"/>
                        <w:bottom w:val="none" w:sz="0" w:space="0" w:color="auto"/>
                        <w:right w:val="none" w:sz="0" w:space="0" w:color="auto"/>
                      </w:divBdr>
                    </w:div>
                  </w:divsChild>
                </w:div>
                <w:div w:id="833183762">
                  <w:marLeft w:val="0"/>
                  <w:marRight w:val="0"/>
                  <w:marTop w:val="0"/>
                  <w:marBottom w:val="0"/>
                  <w:divBdr>
                    <w:top w:val="none" w:sz="0" w:space="0" w:color="auto"/>
                    <w:left w:val="none" w:sz="0" w:space="0" w:color="auto"/>
                    <w:bottom w:val="none" w:sz="0" w:space="0" w:color="auto"/>
                    <w:right w:val="none" w:sz="0" w:space="0" w:color="auto"/>
                  </w:divBdr>
                  <w:divsChild>
                    <w:div w:id="1708599587">
                      <w:marLeft w:val="0"/>
                      <w:marRight w:val="0"/>
                      <w:marTop w:val="0"/>
                      <w:marBottom w:val="0"/>
                      <w:divBdr>
                        <w:top w:val="none" w:sz="0" w:space="0" w:color="auto"/>
                        <w:left w:val="none" w:sz="0" w:space="0" w:color="auto"/>
                        <w:bottom w:val="none" w:sz="0" w:space="0" w:color="auto"/>
                        <w:right w:val="none" w:sz="0" w:space="0" w:color="auto"/>
                      </w:divBdr>
                    </w:div>
                  </w:divsChild>
                </w:div>
                <w:div w:id="705519933">
                  <w:marLeft w:val="0"/>
                  <w:marRight w:val="0"/>
                  <w:marTop w:val="0"/>
                  <w:marBottom w:val="0"/>
                  <w:divBdr>
                    <w:top w:val="none" w:sz="0" w:space="0" w:color="auto"/>
                    <w:left w:val="none" w:sz="0" w:space="0" w:color="auto"/>
                    <w:bottom w:val="none" w:sz="0" w:space="0" w:color="auto"/>
                    <w:right w:val="none" w:sz="0" w:space="0" w:color="auto"/>
                  </w:divBdr>
                  <w:divsChild>
                    <w:div w:id="799809084">
                      <w:marLeft w:val="0"/>
                      <w:marRight w:val="0"/>
                      <w:marTop w:val="0"/>
                      <w:marBottom w:val="0"/>
                      <w:divBdr>
                        <w:top w:val="none" w:sz="0" w:space="0" w:color="auto"/>
                        <w:left w:val="none" w:sz="0" w:space="0" w:color="auto"/>
                        <w:bottom w:val="none" w:sz="0" w:space="0" w:color="auto"/>
                        <w:right w:val="none" w:sz="0" w:space="0" w:color="auto"/>
                      </w:divBdr>
                    </w:div>
                    <w:div w:id="2067794076">
                      <w:marLeft w:val="0"/>
                      <w:marRight w:val="0"/>
                      <w:marTop w:val="0"/>
                      <w:marBottom w:val="0"/>
                      <w:divBdr>
                        <w:top w:val="none" w:sz="0" w:space="0" w:color="auto"/>
                        <w:left w:val="none" w:sz="0" w:space="0" w:color="auto"/>
                        <w:bottom w:val="none" w:sz="0" w:space="0" w:color="auto"/>
                        <w:right w:val="none" w:sz="0" w:space="0" w:color="auto"/>
                      </w:divBdr>
                    </w:div>
                    <w:div w:id="1261836541">
                      <w:marLeft w:val="0"/>
                      <w:marRight w:val="0"/>
                      <w:marTop w:val="0"/>
                      <w:marBottom w:val="0"/>
                      <w:divBdr>
                        <w:top w:val="none" w:sz="0" w:space="0" w:color="auto"/>
                        <w:left w:val="none" w:sz="0" w:space="0" w:color="auto"/>
                        <w:bottom w:val="none" w:sz="0" w:space="0" w:color="auto"/>
                        <w:right w:val="none" w:sz="0" w:space="0" w:color="auto"/>
                      </w:divBdr>
                    </w:div>
                    <w:div w:id="999847158">
                      <w:marLeft w:val="0"/>
                      <w:marRight w:val="0"/>
                      <w:marTop w:val="0"/>
                      <w:marBottom w:val="0"/>
                      <w:divBdr>
                        <w:top w:val="none" w:sz="0" w:space="0" w:color="auto"/>
                        <w:left w:val="none" w:sz="0" w:space="0" w:color="auto"/>
                        <w:bottom w:val="none" w:sz="0" w:space="0" w:color="auto"/>
                        <w:right w:val="none" w:sz="0" w:space="0" w:color="auto"/>
                      </w:divBdr>
                    </w:div>
                  </w:divsChild>
                </w:div>
                <w:div w:id="2034990831">
                  <w:marLeft w:val="0"/>
                  <w:marRight w:val="0"/>
                  <w:marTop w:val="0"/>
                  <w:marBottom w:val="0"/>
                  <w:divBdr>
                    <w:top w:val="none" w:sz="0" w:space="0" w:color="auto"/>
                    <w:left w:val="none" w:sz="0" w:space="0" w:color="auto"/>
                    <w:bottom w:val="none" w:sz="0" w:space="0" w:color="auto"/>
                    <w:right w:val="none" w:sz="0" w:space="0" w:color="auto"/>
                  </w:divBdr>
                  <w:divsChild>
                    <w:div w:id="3240752">
                      <w:marLeft w:val="0"/>
                      <w:marRight w:val="0"/>
                      <w:marTop w:val="0"/>
                      <w:marBottom w:val="0"/>
                      <w:divBdr>
                        <w:top w:val="none" w:sz="0" w:space="0" w:color="auto"/>
                        <w:left w:val="none" w:sz="0" w:space="0" w:color="auto"/>
                        <w:bottom w:val="none" w:sz="0" w:space="0" w:color="auto"/>
                        <w:right w:val="none" w:sz="0" w:space="0" w:color="auto"/>
                      </w:divBdr>
                    </w:div>
                    <w:div w:id="284194567">
                      <w:marLeft w:val="0"/>
                      <w:marRight w:val="0"/>
                      <w:marTop w:val="0"/>
                      <w:marBottom w:val="0"/>
                      <w:divBdr>
                        <w:top w:val="none" w:sz="0" w:space="0" w:color="auto"/>
                        <w:left w:val="none" w:sz="0" w:space="0" w:color="auto"/>
                        <w:bottom w:val="none" w:sz="0" w:space="0" w:color="auto"/>
                        <w:right w:val="none" w:sz="0" w:space="0" w:color="auto"/>
                      </w:divBdr>
                    </w:div>
                    <w:div w:id="2094011211">
                      <w:marLeft w:val="0"/>
                      <w:marRight w:val="0"/>
                      <w:marTop w:val="0"/>
                      <w:marBottom w:val="0"/>
                      <w:divBdr>
                        <w:top w:val="none" w:sz="0" w:space="0" w:color="auto"/>
                        <w:left w:val="none" w:sz="0" w:space="0" w:color="auto"/>
                        <w:bottom w:val="none" w:sz="0" w:space="0" w:color="auto"/>
                        <w:right w:val="none" w:sz="0" w:space="0" w:color="auto"/>
                      </w:divBdr>
                    </w:div>
                    <w:div w:id="706610093">
                      <w:marLeft w:val="0"/>
                      <w:marRight w:val="0"/>
                      <w:marTop w:val="0"/>
                      <w:marBottom w:val="0"/>
                      <w:divBdr>
                        <w:top w:val="none" w:sz="0" w:space="0" w:color="auto"/>
                        <w:left w:val="none" w:sz="0" w:space="0" w:color="auto"/>
                        <w:bottom w:val="none" w:sz="0" w:space="0" w:color="auto"/>
                        <w:right w:val="none" w:sz="0" w:space="0" w:color="auto"/>
                      </w:divBdr>
                    </w:div>
                    <w:div w:id="2133087430">
                      <w:marLeft w:val="0"/>
                      <w:marRight w:val="0"/>
                      <w:marTop w:val="0"/>
                      <w:marBottom w:val="0"/>
                      <w:divBdr>
                        <w:top w:val="none" w:sz="0" w:space="0" w:color="auto"/>
                        <w:left w:val="none" w:sz="0" w:space="0" w:color="auto"/>
                        <w:bottom w:val="none" w:sz="0" w:space="0" w:color="auto"/>
                        <w:right w:val="none" w:sz="0" w:space="0" w:color="auto"/>
                      </w:divBdr>
                    </w:div>
                    <w:div w:id="1561137235">
                      <w:marLeft w:val="0"/>
                      <w:marRight w:val="0"/>
                      <w:marTop w:val="0"/>
                      <w:marBottom w:val="0"/>
                      <w:divBdr>
                        <w:top w:val="none" w:sz="0" w:space="0" w:color="auto"/>
                        <w:left w:val="none" w:sz="0" w:space="0" w:color="auto"/>
                        <w:bottom w:val="none" w:sz="0" w:space="0" w:color="auto"/>
                        <w:right w:val="none" w:sz="0" w:space="0" w:color="auto"/>
                      </w:divBdr>
                    </w:div>
                    <w:div w:id="1574662215">
                      <w:marLeft w:val="0"/>
                      <w:marRight w:val="0"/>
                      <w:marTop w:val="0"/>
                      <w:marBottom w:val="0"/>
                      <w:divBdr>
                        <w:top w:val="none" w:sz="0" w:space="0" w:color="auto"/>
                        <w:left w:val="none" w:sz="0" w:space="0" w:color="auto"/>
                        <w:bottom w:val="none" w:sz="0" w:space="0" w:color="auto"/>
                        <w:right w:val="none" w:sz="0" w:space="0" w:color="auto"/>
                      </w:divBdr>
                    </w:div>
                  </w:divsChild>
                </w:div>
                <w:div w:id="1560477954">
                  <w:marLeft w:val="0"/>
                  <w:marRight w:val="0"/>
                  <w:marTop w:val="0"/>
                  <w:marBottom w:val="0"/>
                  <w:divBdr>
                    <w:top w:val="none" w:sz="0" w:space="0" w:color="auto"/>
                    <w:left w:val="none" w:sz="0" w:space="0" w:color="auto"/>
                    <w:bottom w:val="none" w:sz="0" w:space="0" w:color="auto"/>
                    <w:right w:val="none" w:sz="0" w:space="0" w:color="auto"/>
                  </w:divBdr>
                  <w:divsChild>
                    <w:div w:id="1057127586">
                      <w:marLeft w:val="0"/>
                      <w:marRight w:val="0"/>
                      <w:marTop w:val="0"/>
                      <w:marBottom w:val="0"/>
                      <w:divBdr>
                        <w:top w:val="none" w:sz="0" w:space="0" w:color="auto"/>
                        <w:left w:val="none" w:sz="0" w:space="0" w:color="auto"/>
                        <w:bottom w:val="none" w:sz="0" w:space="0" w:color="auto"/>
                        <w:right w:val="none" w:sz="0" w:space="0" w:color="auto"/>
                      </w:divBdr>
                    </w:div>
                    <w:div w:id="1997682426">
                      <w:marLeft w:val="0"/>
                      <w:marRight w:val="0"/>
                      <w:marTop w:val="0"/>
                      <w:marBottom w:val="0"/>
                      <w:divBdr>
                        <w:top w:val="none" w:sz="0" w:space="0" w:color="auto"/>
                        <w:left w:val="none" w:sz="0" w:space="0" w:color="auto"/>
                        <w:bottom w:val="none" w:sz="0" w:space="0" w:color="auto"/>
                        <w:right w:val="none" w:sz="0" w:space="0" w:color="auto"/>
                      </w:divBdr>
                    </w:div>
                  </w:divsChild>
                </w:div>
                <w:div w:id="625044322">
                  <w:marLeft w:val="0"/>
                  <w:marRight w:val="0"/>
                  <w:marTop w:val="0"/>
                  <w:marBottom w:val="0"/>
                  <w:divBdr>
                    <w:top w:val="none" w:sz="0" w:space="0" w:color="auto"/>
                    <w:left w:val="none" w:sz="0" w:space="0" w:color="auto"/>
                    <w:bottom w:val="none" w:sz="0" w:space="0" w:color="auto"/>
                    <w:right w:val="none" w:sz="0" w:space="0" w:color="auto"/>
                  </w:divBdr>
                  <w:divsChild>
                    <w:div w:id="593439799">
                      <w:marLeft w:val="0"/>
                      <w:marRight w:val="0"/>
                      <w:marTop w:val="0"/>
                      <w:marBottom w:val="0"/>
                      <w:divBdr>
                        <w:top w:val="none" w:sz="0" w:space="0" w:color="auto"/>
                        <w:left w:val="none" w:sz="0" w:space="0" w:color="auto"/>
                        <w:bottom w:val="none" w:sz="0" w:space="0" w:color="auto"/>
                        <w:right w:val="none" w:sz="0" w:space="0" w:color="auto"/>
                      </w:divBdr>
                    </w:div>
                    <w:div w:id="1420564018">
                      <w:marLeft w:val="0"/>
                      <w:marRight w:val="0"/>
                      <w:marTop w:val="0"/>
                      <w:marBottom w:val="0"/>
                      <w:divBdr>
                        <w:top w:val="none" w:sz="0" w:space="0" w:color="auto"/>
                        <w:left w:val="none" w:sz="0" w:space="0" w:color="auto"/>
                        <w:bottom w:val="none" w:sz="0" w:space="0" w:color="auto"/>
                        <w:right w:val="none" w:sz="0" w:space="0" w:color="auto"/>
                      </w:divBdr>
                    </w:div>
                    <w:div w:id="2072075075">
                      <w:marLeft w:val="0"/>
                      <w:marRight w:val="0"/>
                      <w:marTop w:val="0"/>
                      <w:marBottom w:val="0"/>
                      <w:divBdr>
                        <w:top w:val="none" w:sz="0" w:space="0" w:color="auto"/>
                        <w:left w:val="none" w:sz="0" w:space="0" w:color="auto"/>
                        <w:bottom w:val="none" w:sz="0" w:space="0" w:color="auto"/>
                        <w:right w:val="none" w:sz="0" w:space="0" w:color="auto"/>
                      </w:divBdr>
                    </w:div>
                    <w:div w:id="868372713">
                      <w:marLeft w:val="0"/>
                      <w:marRight w:val="0"/>
                      <w:marTop w:val="0"/>
                      <w:marBottom w:val="0"/>
                      <w:divBdr>
                        <w:top w:val="none" w:sz="0" w:space="0" w:color="auto"/>
                        <w:left w:val="none" w:sz="0" w:space="0" w:color="auto"/>
                        <w:bottom w:val="none" w:sz="0" w:space="0" w:color="auto"/>
                        <w:right w:val="none" w:sz="0" w:space="0" w:color="auto"/>
                      </w:divBdr>
                    </w:div>
                    <w:div w:id="651716977">
                      <w:marLeft w:val="0"/>
                      <w:marRight w:val="0"/>
                      <w:marTop w:val="0"/>
                      <w:marBottom w:val="0"/>
                      <w:divBdr>
                        <w:top w:val="none" w:sz="0" w:space="0" w:color="auto"/>
                        <w:left w:val="none" w:sz="0" w:space="0" w:color="auto"/>
                        <w:bottom w:val="none" w:sz="0" w:space="0" w:color="auto"/>
                        <w:right w:val="none" w:sz="0" w:space="0" w:color="auto"/>
                      </w:divBdr>
                    </w:div>
                    <w:div w:id="930041402">
                      <w:marLeft w:val="0"/>
                      <w:marRight w:val="0"/>
                      <w:marTop w:val="0"/>
                      <w:marBottom w:val="0"/>
                      <w:divBdr>
                        <w:top w:val="none" w:sz="0" w:space="0" w:color="auto"/>
                        <w:left w:val="none" w:sz="0" w:space="0" w:color="auto"/>
                        <w:bottom w:val="none" w:sz="0" w:space="0" w:color="auto"/>
                        <w:right w:val="none" w:sz="0" w:space="0" w:color="auto"/>
                      </w:divBdr>
                    </w:div>
                  </w:divsChild>
                </w:div>
                <w:div w:id="840508261">
                  <w:marLeft w:val="0"/>
                  <w:marRight w:val="0"/>
                  <w:marTop w:val="0"/>
                  <w:marBottom w:val="0"/>
                  <w:divBdr>
                    <w:top w:val="none" w:sz="0" w:space="0" w:color="auto"/>
                    <w:left w:val="none" w:sz="0" w:space="0" w:color="auto"/>
                    <w:bottom w:val="none" w:sz="0" w:space="0" w:color="auto"/>
                    <w:right w:val="none" w:sz="0" w:space="0" w:color="auto"/>
                  </w:divBdr>
                  <w:divsChild>
                    <w:div w:id="1083336904">
                      <w:marLeft w:val="0"/>
                      <w:marRight w:val="0"/>
                      <w:marTop w:val="0"/>
                      <w:marBottom w:val="0"/>
                      <w:divBdr>
                        <w:top w:val="none" w:sz="0" w:space="0" w:color="auto"/>
                        <w:left w:val="none" w:sz="0" w:space="0" w:color="auto"/>
                        <w:bottom w:val="none" w:sz="0" w:space="0" w:color="auto"/>
                        <w:right w:val="none" w:sz="0" w:space="0" w:color="auto"/>
                      </w:divBdr>
                    </w:div>
                    <w:div w:id="1981226442">
                      <w:marLeft w:val="0"/>
                      <w:marRight w:val="0"/>
                      <w:marTop w:val="0"/>
                      <w:marBottom w:val="0"/>
                      <w:divBdr>
                        <w:top w:val="none" w:sz="0" w:space="0" w:color="auto"/>
                        <w:left w:val="none" w:sz="0" w:space="0" w:color="auto"/>
                        <w:bottom w:val="none" w:sz="0" w:space="0" w:color="auto"/>
                        <w:right w:val="none" w:sz="0" w:space="0" w:color="auto"/>
                      </w:divBdr>
                    </w:div>
                    <w:div w:id="1510635902">
                      <w:marLeft w:val="0"/>
                      <w:marRight w:val="0"/>
                      <w:marTop w:val="0"/>
                      <w:marBottom w:val="0"/>
                      <w:divBdr>
                        <w:top w:val="none" w:sz="0" w:space="0" w:color="auto"/>
                        <w:left w:val="none" w:sz="0" w:space="0" w:color="auto"/>
                        <w:bottom w:val="none" w:sz="0" w:space="0" w:color="auto"/>
                        <w:right w:val="none" w:sz="0" w:space="0" w:color="auto"/>
                      </w:divBdr>
                    </w:div>
                    <w:div w:id="1905991665">
                      <w:marLeft w:val="0"/>
                      <w:marRight w:val="0"/>
                      <w:marTop w:val="0"/>
                      <w:marBottom w:val="0"/>
                      <w:divBdr>
                        <w:top w:val="none" w:sz="0" w:space="0" w:color="auto"/>
                        <w:left w:val="none" w:sz="0" w:space="0" w:color="auto"/>
                        <w:bottom w:val="none" w:sz="0" w:space="0" w:color="auto"/>
                        <w:right w:val="none" w:sz="0" w:space="0" w:color="auto"/>
                      </w:divBdr>
                    </w:div>
                    <w:div w:id="1750736778">
                      <w:marLeft w:val="0"/>
                      <w:marRight w:val="0"/>
                      <w:marTop w:val="0"/>
                      <w:marBottom w:val="0"/>
                      <w:divBdr>
                        <w:top w:val="none" w:sz="0" w:space="0" w:color="auto"/>
                        <w:left w:val="none" w:sz="0" w:space="0" w:color="auto"/>
                        <w:bottom w:val="none" w:sz="0" w:space="0" w:color="auto"/>
                        <w:right w:val="none" w:sz="0" w:space="0" w:color="auto"/>
                      </w:divBdr>
                    </w:div>
                    <w:div w:id="1996444818">
                      <w:marLeft w:val="0"/>
                      <w:marRight w:val="0"/>
                      <w:marTop w:val="0"/>
                      <w:marBottom w:val="0"/>
                      <w:divBdr>
                        <w:top w:val="none" w:sz="0" w:space="0" w:color="auto"/>
                        <w:left w:val="none" w:sz="0" w:space="0" w:color="auto"/>
                        <w:bottom w:val="none" w:sz="0" w:space="0" w:color="auto"/>
                        <w:right w:val="none" w:sz="0" w:space="0" w:color="auto"/>
                      </w:divBdr>
                    </w:div>
                    <w:div w:id="324625121">
                      <w:marLeft w:val="0"/>
                      <w:marRight w:val="0"/>
                      <w:marTop w:val="0"/>
                      <w:marBottom w:val="0"/>
                      <w:divBdr>
                        <w:top w:val="none" w:sz="0" w:space="0" w:color="auto"/>
                        <w:left w:val="none" w:sz="0" w:space="0" w:color="auto"/>
                        <w:bottom w:val="none" w:sz="0" w:space="0" w:color="auto"/>
                        <w:right w:val="none" w:sz="0" w:space="0" w:color="auto"/>
                      </w:divBdr>
                    </w:div>
                    <w:div w:id="536936626">
                      <w:marLeft w:val="0"/>
                      <w:marRight w:val="0"/>
                      <w:marTop w:val="0"/>
                      <w:marBottom w:val="0"/>
                      <w:divBdr>
                        <w:top w:val="none" w:sz="0" w:space="0" w:color="auto"/>
                        <w:left w:val="none" w:sz="0" w:space="0" w:color="auto"/>
                        <w:bottom w:val="none" w:sz="0" w:space="0" w:color="auto"/>
                        <w:right w:val="none" w:sz="0" w:space="0" w:color="auto"/>
                      </w:divBdr>
                    </w:div>
                  </w:divsChild>
                </w:div>
                <w:div w:id="1141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6365</Words>
  <Characters>38190</Characters>
  <Application>Microsoft Office Word</Application>
  <DocSecurity>0</DocSecurity>
  <Lines>318</Lines>
  <Paragraphs>88</Paragraphs>
  <ScaleCrop>false</ScaleCrop>
  <Company/>
  <LinksUpToDate>false</LinksUpToDate>
  <CharactersWithSpaces>44467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Rybak</dc:creator>
  <cp:lastModifiedBy>Angelika Rybak</cp:lastModifiedBy>
  <cp:revision>1</cp:revision>
  <dcterms:created xsi:type="dcterms:W3CDTF">2019-07-17T08:50:00Z</dcterms:created>
  <dcterms:modified xsi:type="dcterms:W3CDTF">2019-07-17T08:50:00Z</dcterms:modified>
</cp:coreProperties>
</file>