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5B" w:rsidRDefault="00D25D5B" w:rsidP="00D25D5B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D25D5B" w:rsidRPr="00CC0B8A" w:rsidRDefault="00D25D5B" w:rsidP="00D25D5B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Załącznik nr 2</w:t>
      </w:r>
    </w:p>
    <w:p w:rsidR="002C3C08" w:rsidRPr="00CC0B8A" w:rsidRDefault="002C3C08" w:rsidP="002C3C08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3C3A" w:rsidRPr="00CC0B8A" w:rsidRDefault="00AD3C3A" w:rsidP="002C3C08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B8A">
        <w:rPr>
          <w:rFonts w:asciiTheme="minorHAnsi" w:hAnsiTheme="minorHAnsi" w:cstheme="minorHAnsi"/>
          <w:b/>
          <w:sz w:val="22"/>
          <w:szCs w:val="22"/>
        </w:rPr>
        <w:t xml:space="preserve">UMOWA Nr ……………… 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W dniu ...................... r. w </w:t>
      </w:r>
      <w:r w:rsidR="002C3C08" w:rsidRPr="00CC0B8A">
        <w:rPr>
          <w:rFonts w:asciiTheme="minorHAnsi" w:hAnsiTheme="minorHAnsi" w:cstheme="minorHAnsi"/>
          <w:spacing w:val="0"/>
          <w:sz w:val="22"/>
          <w:szCs w:val="22"/>
        </w:rPr>
        <w:t>……………….</w:t>
      </w:r>
    </w:p>
    <w:p w:rsidR="00AD3C3A" w:rsidRPr="00CC0B8A" w:rsidRDefault="00AD3C3A" w:rsidP="002C3C08">
      <w:pPr>
        <w:tabs>
          <w:tab w:val="left" w:pos="7001"/>
        </w:tabs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pomiędzy:</w:t>
      </w:r>
    </w:p>
    <w:p w:rsidR="002C3C08" w:rsidRPr="00CC0B8A" w:rsidRDefault="002C3C08" w:rsidP="002C3C08">
      <w:pPr>
        <w:tabs>
          <w:tab w:val="left" w:pos="7001"/>
        </w:tabs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………………………………………..</w:t>
      </w:r>
    </w:p>
    <w:p w:rsidR="00AD3C3A" w:rsidRPr="00CC0B8A" w:rsidRDefault="00AD3C3A" w:rsidP="002C3C08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CC0B8A">
        <w:rPr>
          <w:rFonts w:asciiTheme="minorHAnsi" w:hAnsiTheme="minorHAnsi" w:cstheme="minorHAnsi"/>
          <w:sz w:val="22"/>
          <w:szCs w:val="22"/>
        </w:rPr>
        <w:t>reprezentowaną przez:</w:t>
      </w:r>
    </w:p>
    <w:p w:rsidR="00AD3C3A" w:rsidRPr="00CC0B8A" w:rsidRDefault="002C3C08" w:rsidP="002C3C08">
      <w:pPr>
        <w:ind w:firstLine="360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………….</w:t>
      </w:r>
      <w:r w:rsidR="00AD3C3A" w:rsidRPr="00CC0B8A">
        <w:rPr>
          <w:rFonts w:asciiTheme="minorHAnsi" w:hAnsiTheme="minorHAnsi" w:cstheme="minorHAnsi"/>
          <w:spacing w:val="0"/>
          <w:sz w:val="22"/>
          <w:szCs w:val="22"/>
        </w:rPr>
        <w:t>Burmistrza Miasta</w:t>
      </w:r>
    </w:p>
    <w:p w:rsidR="00AD3C3A" w:rsidRPr="00CC0B8A" w:rsidRDefault="002C3C08" w:rsidP="002C3C08">
      <w:pPr>
        <w:ind w:firstLine="360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………….</w:t>
      </w:r>
      <w:r w:rsidR="00AD3C3A" w:rsidRPr="00CC0B8A">
        <w:rPr>
          <w:rFonts w:asciiTheme="minorHAnsi" w:hAnsiTheme="minorHAnsi" w:cstheme="minorHAnsi"/>
          <w:spacing w:val="0"/>
          <w:sz w:val="22"/>
          <w:szCs w:val="22"/>
        </w:rPr>
        <w:t>Skarbnika Miasta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zwaną w dalszej części umowy </w:t>
      </w: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>Zamawiającym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a 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..................................................................................... (nazwa i adres podmiotu gospodarczego)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zwanym w dalszej części umowy </w:t>
      </w: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>Wykonawcą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, reprezentowanym przez właściciela, upełnomocnionego (ych) przedstawiciela (i) - </w:t>
      </w:r>
      <w:r w:rsidRPr="00CC0B8A">
        <w:rPr>
          <w:rFonts w:asciiTheme="minorHAnsi" w:hAnsiTheme="minorHAnsi" w:cstheme="minorHAnsi"/>
          <w:i/>
          <w:spacing w:val="0"/>
          <w:sz w:val="22"/>
          <w:szCs w:val="22"/>
        </w:rPr>
        <w:t>(niepotrzebne skreślić)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>: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1. .........................................................................................................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2. .........................................................................................................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w rezultacie dokonania wyboru oferty w </w:t>
      </w:r>
      <w:r w:rsidR="002C3C08"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zapytaniu ofertowym 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>, została zawarta umowa o następującej treści:</w:t>
      </w:r>
    </w:p>
    <w:p w:rsidR="00152889" w:rsidRPr="00CC0B8A" w:rsidRDefault="00152889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§ 1</w:t>
      </w:r>
    </w:p>
    <w:p w:rsidR="0068466A" w:rsidRPr="0068466A" w:rsidRDefault="00AD3C3A" w:rsidP="00D25D5B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Zamawiający zleca, a Wykonawca zobowiązuje się do opracowania dokumentacji projektowej </w:t>
      </w:r>
      <w:r w:rsidR="004A48FF">
        <w:rPr>
          <w:rFonts w:asciiTheme="minorHAnsi" w:hAnsiTheme="minorHAnsi" w:cstheme="minorHAnsi"/>
          <w:spacing w:val="0"/>
          <w:sz w:val="22"/>
          <w:szCs w:val="22"/>
        </w:rPr>
        <w:t xml:space="preserve">                      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>i kosztorysowej dla</w:t>
      </w:r>
      <w:r w:rsidR="0068466A">
        <w:rPr>
          <w:rFonts w:asciiTheme="minorHAnsi" w:hAnsiTheme="minorHAnsi" w:cstheme="minorHAnsi"/>
          <w:spacing w:val="0"/>
          <w:sz w:val="22"/>
          <w:szCs w:val="22"/>
        </w:rPr>
        <w:t>:</w:t>
      </w:r>
    </w:p>
    <w:p w:rsidR="00AD3C3A" w:rsidRDefault="0068466A" w:rsidP="0068466A">
      <w:pPr>
        <w:ind w:left="360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 xml:space="preserve">- </w:t>
      </w:r>
      <w:r w:rsidR="00851BBC" w:rsidRPr="00CC0B8A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remont</w:t>
      </w:r>
      <w:r w:rsidR="00D25D5B">
        <w:rPr>
          <w:rFonts w:asciiTheme="minorHAnsi" w:hAnsiTheme="minorHAnsi" w:cstheme="minorHAnsi"/>
          <w:color w:val="000000"/>
          <w:spacing w:val="0"/>
          <w:sz w:val="22"/>
          <w:szCs w:val="22"/>
        </w:rPr>
        <w:t>u</w:t>
      </w:r>
      <w:r w:rsidR="004A48FF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drogi gminnej nr 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>128</w:t>
      </w:r>
      <w:r w:rsidR="004A48FF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</w:t>
      </w:r>
      <w:r w:rsidR="00851BBC" w:rsidRPr="00CC0B8A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o długości 2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>4</w:t>
      </w:r>
      <w:r w:rsidR="00851BBC" w:rsidRPr="00CC0B8A">
        <w:rPr>
          <w:rFonts w:asciiTheme="minorHAnsi" w:hAnsiTheme="minorHAnsi" w:cstheme="minorHAnsi"/>
          <w:color w:val="000000"/>
          <w:spacing w:val="0"/>
          <w:sz w:val="22"/>
          <w:szCs w:val="22"/>
        </w:rPr>
        <w:t>0mb</w:t>
      </w:r>
      <w:r w:rsidR="004A48FF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od budynku 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>16</w:t>
      </w:r>
      <w:r w:rsidR="004A48FF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do budynku 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>11</w:t>
      </w:r>
      <w:r w:rsidR="00851BBC" w:rsidRPr="00CC0B8A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, obręb 0017 Płóczki Górne, gmina Lwówek Śląski wraz  z </w:t>
      </w:r>
      <w:r w:rsidR="004A48FF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złożeniem zgłoszenia robót nie wymagających pozwolenia na budowę </w:t>
      </w:r>
      <w:r w:rsidR="00851BBC" w:rsidRPr="00CC0B8A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oraz pełnieniem nadzoru autorskiego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>,</w:t>
      </w:r>
    </w:p>
    <w:p w:rsidR="0068466A" w:rsidRDefault="0068466A" w:rsidP="0068466A">
      <w:pPr>
        <w:ind w:left="360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</w:t>
      </w:r>
      <w:r w:rsidRPr="00CC0B8A">
        <w:rPr>
          <w:rFonts w:asciiTheme="minorHAnsi" w:hAnsiTheme="minorHAnsi" w:cstheme="minorHAnsi"/>
          <w:color w:val="000000"/>
          <w:spacing w:val="0"/>
          <w:sz w:val="22"/>
          <w:szCs w:val="22"/>
        </w:rPr>
        <w:t>remont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u drogi gminnej nr 93 </w:t>
      </w:r>
      <w:r w:rsidRPr="00CC0B8A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o długości 20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</w:t>
      </w:r>
      <w:r w:rsidRPr="00CC0B8A">
        <w:rPr>
          <w:rFonts w:asciiTheme="minorHAnsi" w:hAnsiTheme="minorHAnsi" w:cstheme="minorHAnsi"/>
          <w:color w:val="000000"/>
          <w:spacing w:val="0"/>
          <w:sz w:val="22"/>
          <w:szCs w:val="22"/>
        </w:rPr>
        <w:t>mb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, </w:t>
      </w:r>
      <w:r w:rsidRPr="00CC0B8A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obręb 0017 Płóczki Górne, gmina Lwówek Śląski wraz  z 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złożeniem zgłoszenia robót nie wymagających pozwolenia na budowę </w:t>
      </w:r>
      <w:r w:rsidRPr="00CC0B8A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oraz pełnieniem nadzoru autorskiego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>,</w:t>
      </w:r>
    </w:p>
    <w:p w:rsidR="0068466A" w:rsidRPr="00D25D5B" w:rsidRDefault="0068466A" w:rsidP="0068466A">
      <w:pPr>
        <w:ind w:left="360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</w:t>
      </w:r>
      <w:r w:rsidRPr="00CC0B8A">
        <w:rPr>
          <w:rFonts w:asciiTheme="minorHAnsi" w:hAnsiTheme="minorHAnsi" w:cstheme="minorHAnsi"/>
          <w:color w:val="000000"/>
          <w:spacing w:val="0"/>
          <w:sz w:val="22"/>
          <w:szCs w:val="22"/>
        </w:rPr>
        <w:t>remont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u drogi gminnej nr 326 </w:t>
      </w:r>
      <w:r w:rsidRPr="00CC0B8A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o długości 2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>0</w:t>
      </w:r>
      <w:r w:rsidRPr="00CC0B8A">
        <w:rPr>
          <w:rFonts w:asciiTheme="minorHAnsi" w:hAnsiTheme="minorHAnsi" w:cstheme="minorHAnsi"/>
          <w:color w:val="000000"/>
          <w:spacing w:val="0"/>
          <w:sz w:val="22"/>
          <w:szCs w:val="22"/>
        </w:rPr>
        <w:t>0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</w:t>
      </w:r>
      <w:r w:rsidRPr="00CC0B8A">
        <w:rPr>
          <w:rFonts w:asciiTheme="minorHAnsi" w:hAnsiTheme="minorHAnsi" w:cstheme="minorHAnsi"/>
          <w:color w:val="000000"/>
          <w:spacing w:val="0"/>
          <w:sz w:val="22"/>
          <w:szCs w:val="22"/>
        </w:rPr>
        <w:t>mb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od budynku 140 do budynku 143</w:t>
      </w:r>
      <w:r w:rsidRPr="00CC0B8A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, obręb 0017 Płóczki Górne, gmina Lwówek Śląski wraz  z 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złożeniem zgłoszenia robót nie wymagających pozwolenia na budowę </w:t>
      </w:r>
      <w:r w:rsidRPr="00CC0B8A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oraz pełnieniem nadzoru autorskiego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>.</w:t>
      </w:r>
    </w:p>
    <w:p w:rsidR="00AD3C3A" w:rsidRPr="00CC0B8A" w:rsidRDefault="00AD3C3A" w:rsidP="002C3C08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Dokumentację należy wykonać zgodnie z niniejszą umową, zakresem zamówienia opisanym w </w:t>
      </w:r>
      <w:r w:rsidR="00D25D5B">
        <w:rPr>
          <w:rFonts w:asciiTheme="minorHAnsi" w:hAnsiTheme="minorHAnsi" w:cstheme="minorHAnsi"/>
          <w:spacing w:val="0"/>
          <w:sz w:val="22"/>
          <w:szCs w:val="22"/>
        </w:rPr>
        <w:t xml:space="preserve">zaproszeniu do składania ofert 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>oraz złożoną ofertą.</w:t>
      </w:r>
    </w:p>
    <w:p w:rsidR="00AD3C3A" w:rsidRPr="00D25D5B" w:rsidRDefault="00AD3C3A" w:rsidP="00D25D5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Dokumentacja projektowa winna być sporządzona zgodnie z postanowieniami odpowiednich przepisów prawa i zawierać</w:t>
      </w:r>
      <w:bookmarkStart w:id="0" w:name="_Hlk535353906"/>
      <w:r w:rsidR="00D25D5B">
        <w:rPr>
          <w:rFonts w:asciiTheme="minorHAnsi" w:hAnsiTheme="minorHAnsi" w:cstheme="minorHAnsi"/>
          <w:spacing w:val="0"/>
          <w:sz w:val="22"/>
          <w:szCs w:val="22"/>
        </w:rPr>
        <w:t xml:space="preserve"> ; </w:t>
      </w:r>
      <w:r w:rsidRPr="00D25D5B">
        <w:rPr>
          <w:rFonts w:asciiTheme="minorHAnsi" w:hAnsiTheme="minorHAnsi" w:cstheme="minorHAnsi"/>
          <w:spacing w:val="0"/>
          <w:sz w:val="22"/>
          <w:szCs w:val="22"/>
        </w:rPr>
        <w:t xml:space="preserve">projekt budowlany i wykonawczy w branżach wymaganych zakresem projektu </w:t>
      </w:r>
      <w:bookmarkEnd w:id="0"/>
      <w:r w:rsidR="00D25D5B">
        <w:rPr>
          <w:rFonts w:asciiTheme="minorHAnsi" w:hAnsiTheme="minorHAnsi" w:cstheme="minorHAnsi"/>
          <w:spacing w:val="0"/>
          <w:sz w:val="22"/>
          <w:szCs w:val="22"/>
        </w:rPr>
        <w:t>:</w:t>
      </w:r>
    </w:p>
    <w:p w:rsidR="00AD3C3A" w:rsidRPr="00CC0B8A" w:rsidRDefault="00AD3C3A" w:rsidP="002C3C08">
      <w:pPr>
        <w:ind w:left="765"/>
        <w:jc w:val="both"/>
        <w:rPr>
          <w:rFonts w:asciiTheme="minorHAnsi" w:hAnsiTheme="minorHAnsi" w:cstheme="minorHAnsi"/>
          <w:spacing w:val="0"/>
          <w:sz w:val="22"/>
          <w:szCs w:val="22"/>
        </w:rPr>
      </w:pPr>
    </w:p>
    <w:p w:rsidR="00AD3C3A" w:rsidRPr="00CC0B8A" w:rsidRDefault="00AD3C3A" w:rsidP="00D25D5B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 xml:space="preserve">projekt wykonawczy, ma szczegółowo określać parametry jakościowe i dane techniczne zastosowanych materiałów, urządzeń. W dokumentacji projektowo-kosztorysowej, wykonanej przez Wykonawcę, nie mogą występować nazwy własne materiałów, zgodnie z zasadą, że przedmiotu zamówienia nie można opisywać przez wskazanie znaków towarowych, patentów lub pochodzenia, chyba że jest to uzasadnione specyfiką przedmiotu zamówienia i nie można opisać przedmiotu zamówienia za pomocą dostatecznie dokładnych określeń, a wskazaniu takiemu towarzyszą wyrazy „lub równoważny” oraz minimalne parametry równoważności. </w:t>
      </w:r>
    </w:p>
    <w:p w:rsidR="00AD3C3A" w:rsidRPr="00CC0B8A" w:rsidRDefault="00D25D5B" w:rsidP="00D25D5B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D3C3A" w:rsidRPr="00CC0B8A">
        <w:rPr>
          <w:rFonts w:asciiTheme="minorHAnsi" w:hAnsiTheme="minorHAnsi" w:cstheme="minorHAnsi"/>
        </w:rPr>
        <w:t>opuszcza się wykonanie projektu budowlano-wykonawczego pod warunkiem, że zawierać będzie wszystkie wymagane elementy projektu budowlanego i wykonawczego;</w:t>
      </w:r>
    </w:p>
    <w:p w:rsidR="00AD3C3A" w:rsidRPr="00CC0B8A" w:rsidRDefault="00AD3C3A" w:rsidP="00D25D5B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przedmiar robót;</w:t>
      </w:r>
    </w:p>
    <w:p w:rsidR="00AD3C3A" w:rsidRPr="00CC0B8A" w:rsidRDefault="00AD3C3A" w:rsidP="00D25D5B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informację dotyczącą bezpieczeństwa i ochrony zdrowia, w przypadkach gdy jej opracowanie jest wymagane na podstawie odrębnych przepisów;</w:t>
      </w:r>
    </w:p>
    <w:p w:rsidR="00AD3C3A" w:rsidRPr="00CC0B8A" w:rsidRDefault="00AD3C3A" w:rsidP="00D25D5B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kosztorys inwestorski sporządzony zgodnie z wymogami Rozporządzenia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 Nr 130, poz. 1389);</w:t>
      </w:r>
    </w:p>
    <w:p w:rsidR="00AD3C3A" w:rsidRPr="00CC0B8A" w:rsidRDefault="00AD3C3A" w:rsidP="00D25D5B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lastRenderedPageBreak/>
        <w:t>specyfikację techniczną wykonania i odbioru robót budowlanych;</w:t>
      </w:r>
    </w:p>
    <w:p w:rsidR="00AD3C3A" w:rsidRPr="00CC0B8A" w:rsidRDefault="00AD3C3A" w:rsidP="00D25D5B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wszystkie niezbędne uzgodnienia, decyzje i opracowania.</w:t>
      </w:r>
    </w:p>
    <w:p w:rsidR="00AD3C3A" w:rsidRPr="00CC0B8A" w:rsidRDefault="00AD3C3A" w:rsidP="002C3C08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Dokumentację projektowo – kosztorysową  należy wykonać w wersji papierowej w następującej liczbie egzemplarzy:</w:t>
      </w:r>
    </w:p>
    <w:p w:rsidR="00AD3C3A" w:rsidRDefault="004A48FF" w:rsidP="0015288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 xml:space="preserve">Projekt budowlany </w:t>
      </w:r>
      <w:r w:rsidR="00AD3C3A"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– </w:t>
      </w:r>
      <w:r>
        <w:rPr>
          <w:rFonts w:asciiTheme="minorHAnsi" w:hAnsiTheme="minorHAnsi" w:cstheme="minorHAnsi"/>
          <w:spacing w:val="0"/>
          <w:sz w:val="22"/>
          <w:szCs w:val="22"/>
        </w:rPr>
        <w:t>4</w:t>
      </w:r>
      <w:r w:rsidR="00AD3C3A"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egz. </w:t>
      </w:r>
    </w:p>
    <w:p w:rsidR="004A48FF" w:rsidRPr="00CC0B8A" w:rsidRDefault="004A48FF" w:rsidP="0015288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>Projekt wykonawczy – 4 egz.</w:t>
      </w:r>
    </w:p>
    <w:p w:rsidR="00152889" w:rsidRPr="00CC0B8A" w:rsidRDefault="00AD3C3A" w:rsidP="0015288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Przedmiar robót – </w:t>
      </w:r>
      <w:r w:rsidR="004A48FF">
        <w:rPr>
          <w:rFonts w:asciiTheme="minorHAnsi" w:hAnsiTheme="minorHAnsi" w:cstheme="minorHAnsi"/>
          <w:spacing w:val="0"/>
          <w:sz w:val="22"/>
          <w:szCs w:val="22"/>
        </w:rPr>
        <w:t>2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egz. </w:t>
      </w:r>
    </w:p>
    <w:p w:rsidR="00AD3C3A" w:rsidRPr="00CC0B8A" w:rsidRDefault="00AD3C3A" w:rsidP="0015288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Kosztorys inwestorski – </w:t>
      </w:r>
      <w:r w:rsidR="004A48FF">
        <w:rPr>
          <w:rFonts w:asciiTheme="minorHAnsi" w:hAnsiTheme="minorHAnsi" w:cstheme="minorHAnsi"/>
          <w:spacing w:val="0"/>
          <w:sz w:val="22"/>
          <w:szCs w:val="22"/>
        </w:rPr>
        <w:t>2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egz. </w:t>
      </w:r>
    </w:p>
    <w:p w:rsidR="00152889" w:rsidRDefault="00AD3C3A" w:rsidP="0015288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Specyfikacja techniczna wykonania i odbioru robót – </w:t>
      </w:r>
      <w:r w:rsidR="004A48FF">
        <w:rPr>
          <w:rFonts w:asciiTheme="minorHAnsi" w:hAnsiTheme="minorHAnsi" w:cstheme="minorHAnsi"/>
          <w:spacing w:val="0"/>
          <w:sz w:val="22"/>
          <w:szCs w:val="22"/>
        </w:rPr>
        <w:t>3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egz. </w:t>
      </w:r>
      <w:r w:rsidR="00152889"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</w:t>
      </w:r>
    </w:p>
    <w:p w:rsidR="004A48FF" w:rsidRPr="00CC0B8A" w:rsidRDefault="004A48FF" w:rsidP="0015288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>Projekt organizacji ruchu – 2 egz.</w:t>
      </w:r>
    </w:p>
    <w:p w:rsidR="00AD3C3A" w:rsidRPr="00CC0B8A" w:rsidRDefault="00AD3C3A" w:rsidP="00152889">
      <w:pPr>
        <w:widowControl/>
        <w:autoSpaceDE/>
        <w:autoSpaceDN/>
        <w:adjustRightInd/>
        <w:ind w:left="720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oraz w wersji elektronicznej na płycie CD w 1 egz. w formatach: dla plików tekstowych *doc oraz dla plików nieedytowalnych w formacie *pdf niezbędnych do zamieszczenia opracowania na stronie internetowej, a także w formacie grafiki wektorowej *dwg lub pokrewnym oraz w formacie plików kosztorysowych *zuz lub pokrewnym.</w:t>
      </w:r>
    </w:p>
    <w:p w:rsidR="00AD3C3A" w:rsidRPr="00CC0B8A" w:rsidRDefault="00AD3C3A" w:rsidP="002C3C08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Kosztorys inwestorski i przedmiar robót jako podstawę wyceny w każdej pozycji powinien posiadać wskazanie odpowiedniej pozycji specyfikacji technicznej wykonania i odbioru robót.</w:t>
      </w:r>
    </w:p>
    <w:p w:rsidR="00AD3C3A" w:rsidRPr="00CC0B8A" w:rsidRDefault="00AD3C3A" w:rsidP="002C3C08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Dokumentację projektową należy opracować zgodnie z:</w:t>
      </w:r>
    </w:p>
    <w:p w:rsidR="00AD3C3A" w:rsidRPr="00D25D5B" w:rsidRDefault="00AD3C3A" w:rsidP="002C3C08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ustawą z dnia 7 lipca 1994 roku Prawo budowlane (</w:t>
      </w:r>
      <w:r w:rsidRPr="00D25D5B">
        <w:rPr>
          <w:rStyle w:val="ng-binding"/>
          <w:rFonts w:asciiTheme="minorHAnsi" w:hAnsiTheme="minorHAnsi" w:cstheme="minorHAnsi"/>
          <w:spacing w:val="0"/>
          <w:sz w:val="22"/>
          <w:szCs w:val="22"/>
        </w:rPr>
        <w:t>Dz.U.2018.1202 t.j.</w:t>
      </w:r>
      <w:r w:rsidRPr="00D25D5B">
        <w:rPr>
          <w:rFonts w:asciiTheme="minorHAnsi" w:hAnsiTheme="minorHAnsi" w:cstheme="minorHAnsi"/>
          <w:spacing w:val="0"/>
          <w:sz w:val="22"/>
          <w:szCs w:val="22"/>
        </w:rPr>
        <w:t>);</w:t>
      </w:r>
    </w:p>
    <w:p w:rsidR="00AD3C3A" w:rsidRPr="00CC0B8A" w:rsidRDefault="00AD3C3A" w:rsidP="002C3C08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Rozporządzeniem Ministra Transportu, Budownictwa i Gospodarki Morskiej z dnia 25 kwietnia 2012 roku w sprawie szczegółowego zakresu i formy projektu budowlanego (Dz. U. z 2012 roku, poz. 462 ze zmianami);</w:t>
      </w:r>
    </w:p>
    <w:p w:rsidR="00AD3C3A" w:rsidRPr="00CC0B8A" w:rsidRDefault="00AD3C3A" w:rsidP="002C3C08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Rozporządzeniem Ministra Infrastruktury z dnia 2 września 2004 r. w sprawie szczegółowego zakresu i formy dokumentacji projektowej, specyfikacji technicznych wykonania i odbioru robót budowlanych oraz programu funkcjonalno – użytkowego (tj. Dz. U. z 2013 roku, poz. 1129);</w:t>
      </w:r>
    </w:p>
    <w:p w:rsidR="00AD3C3A" w:rsidRPr="00CC0B8A" w:rsidRDefault="00AD3C3A" w:rsidP="002C3C08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 2004 r. Nr 130, poz. 1389);</w:t>
      </w:r>
    </w:p>
    <w:p w:rsidR="00AD3C3A" w:rsidRPr="00CC0B8A" w:rsidRDefault="00AD3C3A" w:rsidP="002C3C08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Ustawą z dnia 21 marca 1985 r. o drogach publicznych (tj. Dz. U. z 2016 r. poz. 1440);</w:t>
      </w:r>
    </w:p>
    <w:p w:rsidR="00AD3C3A" w:rsidRPr="00CC0B8A" w:rsidRDefault="00AD3C3A" w:rsidP="002C3C08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Rozporządzeniem Ministra Transportu i Gospodarki Morskiej z dnia 2 marca 1999 r. w sprawie warunków technicznych jakim powinno odpowiadać drogi publiczne i ich usytuowanie (tj. Dz. U. z 2016, poz. 124);</w:t>
      </w:r>
    </w:p>
    <w:p w:rsidR="00AD3C3A" w:rsidRPr="00CC0B8A" w:rsidRDefault="00AD3C3A" w:rsidP="002C3C08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innymi obowiązującymi przepisami;</w:t>
      </w:r>
    </w:p>
    <w:p w:rsidR="00AD3C3A" w:rsidRPr="00CC0B8A" w:rsidRDefault="00AD3C3A" w:rsidP="002C3C08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branżowymi warunkami technicznymi i wszelkimi uzgodnieniami;</w:t>
      </w:r>
    </w:p>
    <w:p w:rsidR="00AD3C3A" w:rsidRPr="00CC0B8A" w:rsidRDefault="00AD3C3A" w:rsidP="002C3C08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wynikami badań geotechnicznych.</w:t>
      </w:r>
    </w:p>
    <w:p w:rsidR="00AD3C3A" w:rsidRPr="00CC0B8A" w:rsidRDefault="00AD3C3A" w:rsidP="002C3C08">
      <w:pPr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Theme="minorHAnsi" w:eastAsia="SerifaTEELig CE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Do obowiązków Wykonawcy w ramach realizacji nin. umowy będzie należało również sprawowanie nadzoru autorskiego na żądanie Zamawiającego lub właściwego organu w zakresie stwierdzania w toku wykonywania robót niezgodności realizacji z projektem oraz rozwiązywania problemów. W ramach nadzoru autorskiego Wykonawca na wezwanie Zamawiającego ma obowiązek wizytowania placu budowy celem rozwiązywania problemów wynikłych w trakcie realizacji – np. poprzez uzupełnienie szczegółów dokumentacji projektowej, wyjaśnienia wykonawcy robót budowlanych wątpliwości powstałych w toku realizacji robót – z potwierdzeniem obecności w dzienniku budowy.</w:t>
      </w:r>
    </w:p>
    <w:p w:rsidR="00AD3C3A" w:rsidRPr="00CC0B8A" w:rsidRDefault="00AD3C3A" w:rsidP="002C3C08">
      <w:pPr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Theme="minorHAnsi" w:eastAsia="SerifaTEELig CE" w:hAnsiTheme="minorHAnsi" w:cstheme="minorHAnsi"/>
          <w:spacing w:val="0"/>
          <w:sz w:val="22"/>
          <w:szCs w:val="22"/>
        </w:rPr>
      </w:pPr>
      <w:bookmarkStart w:id="1" w:name="_Hlk2800464"/>
      <w:r w:rsidRPr="00CC0B8A">
        <w:rPr>
          <w:rFonts w:asciiTheme="minorHAnsi" w:eastAsia="SerifaTEELig CE" w:hAnsiTheme="minorHAnsi" w:cstheme="minorHAnsi"/>
          <w:spacing w:val="0"/>
          <w:sz w:val="22"/>
          <w:szCs w:val="22"/>
        </w:rPr>
        <w:t>Przedmiot zamówienia obejmuje również jedną aktualizację kompletu kosztorysów, w terminie wskazanym przez Zamawiającego, nie późniejszym niż 24 miesiące, licząc od daty podpisania protokołu odbioru dokumentacji projektowo – kosztorysowej</w:t>
      </w:r>
      <w:bookmarkEnd w:id="1"/>
      <w:r w:rsidRPr="00CC0B8A">
        <w:rPr>
          <w:rFonts w:asciiTheme="minorHAnsi" w:eastAsia="SerifaTEELig CE" w:hAnsiTheme="minorHAnsi" w:cstheme="minorHAnsi"/>
          <w:spacing w:val="0"/>
          <w:sz w:val="22"/>
          <w:szCs w:val="22"/>
        </w:rPr>
        <w:t>.</w:t>
      </w:r>
    </w:p>
    <w:p w:rsidR="00AD3C3A" w:rsidRPr="00CC0B8A" w:rsidRDefault="00AD3C3A" w:rsidP="002C3C08">
      <w:pPr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Theme="minorHAnsi" w:eastAsia="SerifaTEELig CE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Wykonawca oświadcza, że funkcję projektanta w specjalności mostowej pełnić będzie:</w:t>
      </w:r>
    </w:p>
    <w:p w:rsidR="00AD3C3A" w:rsidRPr="00CC0B8A" w:rsidRDefault="00AD3C3A" w:rsidP="002C3C08">
      <w:pPr>
        <w:suppressAutoHyphens/>
        <w:ind w:left="360"/>
        <w:jc w:val="both"/>
        <w:rPr>
          <w:rFonts w:asciiTheme="minorHAnsi" w:eastAsia="SerifaTEELig CE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9.1. ……………………………………………….</w:t>
      </w:r>
    </w:p>
    <w:p w:rsidR="00AD3C3A" w:rsidRPr="00CC0B8A" w:rsidRDefault="00AD3C3A" w:rsidP="002C3C08">
      <w:pPr>
        <w:keepNext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>Rozdział II. TERMINY REALIZACJI UMOWY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2</w:t>
      </w:r>
    </w:p>
    <w:p w:rsidR="00AD3C3A" w:rsidRPr="00CC0B8A" w:rsidRDefault="00AD3C3A" w:rsidP="002C3C08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Strony ustalają następujące terminy realizacji przedmiotu Umowy:</w:t>
      </w:r>
    </w:p>
    <w:p w:rsidR="00AD3C3A" w:rsidRPr="00CC0B8A" w:rsidRDefault="00AD3C3A" w:rsidP="002C3C08">
      <w:pPr>
        <w:widowControl/>
        <w:numPr>
          <w:ilvl w:val="1"/>
          <w:numId w:val="23"/>
        </w:numPr>
        <w:autoSpaceDE/>
        <w:autoSpaceDN/>
        <w:adjustRightInd/>
        <w:ind w:left="709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Termin rozpoczęcia: …………………………… (dzień podpisania umowy).</w:t>
      </w:r>
    </w:p>
    <w:p w:rsidR="00AD3C3A" w:rsidRPr="00CC0B8A" w:rsidRDefault="00AD3C3A" w:rsidP="002C3C08">
      <w:pPr>
        <w:widowControl/>
        <w:numPr>
          <w:ilvl w:val="1"/>
          <w:numId w:val="23"/>
        </w:numPr>
        <w:autoSpaceDE/>
        <w:autoSpaceDN/>
        <w:adjustRightInd/>
        <w:ind w:left="709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Termin przekazania dokumentacji projektowej</w:t>
      </w:r>
      <w:r w:rsidR="004A48FF">
        <w:rPr>
          <w:rFonts w:asciiTheme="minorHAnsi" w:hAnsiTheme="minorHAnsi" w:cstheme="minorHAnsi"/>
          <w:spacing w:val="0"/>
          <w:sz w:val="22"/>
          <w:szCs w:val="22"/>
        </w:rPr>
        <w:t xml:space="preserve"> ( do 8</w:t>
      </w:r>
      <w:r w:rsidR="007952A4">
        <w:rPr>
          <w:rFonts w:asciiTheme="minorHAnsi" w:hAnsiTheme="minorHAnsi" w:cstheme="minorHAnsi"/>
          <w:spacing w:val="0"/>
          <w:sz w:val="22"/>
          <w:szCs w:val="22"/>
        </w:rPr>
        <w:t>0 dni od podpisania umowy )</w:t>
      </w:r>
    </w:p>
    <w:p w:rsidR="00AD3C3A" w:rsidRPr="00CC0B8A" w:rsidRDefault="00AD3C3A" w:rsidP="002C3C08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Theme="minorHAnsi" w:hAnsiTheme="minorHAnsi" w:cstheme="minorHAnsi"/>
          <w:strike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lastRenderedPageBreak/>
        <w:t>Wykonawca jest zobowiązany do pełnienia nadzoru autorskiego w okresie realizacji robót budowlanych wykonywanych na podstawie dokumentacji projektowej będącej przedmiotem niniejszej umowy.</w:t>
      </w:r>
    </w:p>
    <w:p w:rsidR="00AD3C3A" w:rsidRPr="00CC0B8A" w:rsidRDefault="00AD3C3A" w:rsidP="002C3C08">
      <w:pPr>
        <w:keepNext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>Rozdział III. WYNAGRODZENIE</w:t>
      </w:r>
    </w:p>
    <w:p w:rsidR="00AD3C3A" w:rsidRPr="00CC0B8A" w:rsidRDefault="00AD3C3A" w:rsidP="002C3C08">
      <w:pPr>
        <w:keepNext/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3</w:t>
      </w:r>
    </w:p>
    <w:p w:rsidR="00AD3C3A" w:rsidRPr="00CC0B8A" w:rsidRDefault="00AD3C3A" w:rsidP="002C3C0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Maksymalne wynagrodzenie za wykonanie wszystkich obowiązków spoczywających na Wykonawcy i przewidzianych w umowie wraz z pełnieniem nadzoru autorskiego wyniesie ……… zł brutto (słownie zł: ………), w tym podatek VAT (…%).</w:t>
      </w:r>
    </w:p>
    <w:p w:rsidR="00AD3C3A" w:rsidRPr="00CC0B8A" w:rsidRDefault="00AD3C3A" w:rsidP="002C3C0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Wynagrodzenie, o którym mowa w ust. 1 obejmuje:</w:t>
      </w:r>
    </w:p>
    <w:p w:rsidR="00AD3C3A" w:rsidRPr="00CC0B8A" w:rsidRDefault="00AD3C3A" w:rsidP="002C3C08">
      <w:pPr>
        <w:widowControl/>
        <w:numPr>
          <w:ilvl w:val="1"/>
          <w:numId w:val="24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maksymalne wynagrodzenie za wykonanie wszelkich prac za wyjątkiem pełnienia nadzoru autorskiego w kwocie …… zł brutto (słownie zł: ………..);</w:t>
      </w:r>
    </w:p>
    <w:p w:rsidR="00AD3C3A" w:rsidRPr="00CC0B8A" w:rsidRDefault="00AD3C3A" w:rsidP="002C3C08">
      <w:pPr>
        <w:widowControl/>
        <w:numPr>
          <w:ilvl w:val="1"/>
          <w:numId w:val="24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wynagrodzenie za pełnienie nadzoru autorskiego, które wyniesie nie więcej niż …… zł brutto (słownie zł: ………..).</w:t>
      </w:r>
    </w:p>
    <w:p w:rsidR="00AD3C3A" w:rsidRPr="00CC0B8A" w:rsidRDefault="00AD3C3A" w:rsidP="002C3C0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W ramach wynagrodzenia określonego w ust. 2 pkt. 2.2. cena z tytułu pełnienia nadzoru autorskiego ustalona została jako cena ryczałtowa za jeden pobyt na budowie z uwzględnieniem kosztu dojazdu i delegacji oraz wszelkich innych kosztów związanych z wykonywaniem nadzoru autorskiego w wysokości …… zł brutto (słownie zł: ……), w tym podatek VAT (…%) za jeden pobyt na budowie (cena brutto na nadzór autorski z oferty Wykonawcy dzielona przez 3 – maksymalna liczba wizyt). Dla </w:t>
      </w: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>3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wizyt (pobytów na budowie) wynagrodzenie wynosi ……zł brutto (słownie zł: ……).</w:t>
      </w:r>
    </w:p>
    <w:p w:rsidR="00AD3C3A" w:rsidRPr="00CC0B8A" w:rsidRDefault="00AD3C3A" w:rsidP="002C3C0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Ostateczna wartość wynagrodzenia Wykonawcy z tytułu pełnienia nadzoru autorskiego zostanie obliczona poprzez zsumowanie wynagrodzeń, o którym mowa w ust. 2 pkt 2.2. z sumą zamówionych i zrealizowanych pobytów na budowie wg ceny jednostkowej określonej w ust. 3.</w:t>
      </w:r>
    </w:p>
    <w:p w:rsidR="007952A4" w:rsidRDefault="007952A4" w:rsidP="002C3C08">
      <w:pPr>
        <w:keepNext/>
        <w:rPr>
          <w:rFonts w:asciiTheme="minorHAnsi" w:hAnsiTheme="minorHAnsi" w:cstheme="minorHAnsi"/>
          <w:b/>
          <w:spacing w:val="0"/>
          <w:sz w:val="22"/>
          <w:szCs w:val="22"/>
        </w:rPr>
      </w:pPr>
    </w:p>
    <w:p w:rsidR="00AD3C3A" w:rsidRPr="00CC0B8A" w:rsidRDefault="00AD3C3A" w:rsidP="002C3C08">
      <w:pPr>
        <w:keepNext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>Rozdział IV.  OBOWIĄZKI STRON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4</w:t>
      </w:r>
    </w:p>
    <w:p w:rsidR="00AD3C3A" w:rsidRPr="00CC0B8A" w:rsidRDefault="00AD3C3A" w:rsidP="002C3C0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Do obowiązków Zamawiającego należy:</w:t>
      </w:r>
    </w:p>
    <w:p w:rsidR="00AD3C3A" w:rsidRPr="00CC0B8A" w:rsidRDefault="00AD3C3A" w:rsidP="002C3C08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bookmarkStart w:id="2" w:name="_Hlk535354898"/>
      <w:r w:rsidRPr="00CC0B8A">
        <w:rPr>
          <w:rFonts w:asciiTheme="minorHAnsi" w:hAnsiTheme="minorHAnsi" w:cstheme="minorHAnsi"/>
          <w:spacing w:val="0"/>
          <w:sz w:val="22"/>
          <w:szCs w:val="22"/>
        </w:rPr>
        <w:t>udział w roboczych spotkaniach z Wykonawcą mających na celu bieżące uzgadnianie proponowanych rozwiązań projektowych;</w:t>
      </w:r>
    </w:p>
    <w:bookmarkEnd w:id="2"/>
    <w:p w:rsidR="00AD3C3A" w:rsidRPr="00CC0B8A" w:rsidRDefault="00AD3C3A" w:rsidP="002C3C08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zgłaszanie uwag, sugestii i zastrzeżeń dotyczących przedmiotu niniejszej umowy;</w:t>
      </w:r>
    </w:p>
    <w:p w:rsidR="00AD3C3A" w:rsidRPr="00CC0B8A" w:rsidRDefault="00AD3C3A" w:rsidP="002C3C08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zgłaszanie na piśmie niekompletności lub wad dokumentacji niezwłocznie po ich ujawnieniu;</w:t>
      </w:r>
    </w:p>
    <w:p w:rsidR="00AD3C3A" w:rsidRPr="00CC0B8A" w:rsidRDefault="00AD3C3A" w:rsidP="002C3C08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udzielenie Wykonawcy pełnomocnictwa do występowania w imieniu Zamawiającego przed wszystkimi organami w celu uzyskania niezbędnych opinii, uzgodnień;</w:t>
      </w:r>
    </w:p>
    <w:p w:rsidR="00AD3C3A" w:rsidRPr="00CC0B8A" w:rsidRDefault="00AD3C3A" w:rsidP="002C3C08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terminowe uregulowanie należności Wykonawcy.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5</w:t>
      </w:r>
    </w:p>
    <w:p w:rsidR="00AD3C3A" w:rsidRPr="00CC0B8A" w:rsidRDefault="00AD3C3A" w:rsidP="002C3C08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Do podstawowych obowiązków Wykonawcy należy:</w:t>
      </w:r>
    </w:p>
    <w:p w:rsidR="00AD3C3A" w:rsidRPr="007952A4" w:rsidRDefault="00AD3C3A" w:rsidP="007952A4">
      <w:pPr>
        <w:pStyle w:val="Akapitzlist"/>
        <w:numPr>
          <w:ilvl w:val="2"/>
          <w:numId w:val="2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7952A4">
        <w:rPr>
          <w:rFonts w:asciiTheme="minorHAnsi" w:hAnsiTheme="minorHAnsi" w:cstheme="minorHAnsi"/>
        </w:rPr>
        <w:t>udział w roboczych spotkaniach z Zamawiającym  mających na celu bieżące uzgadnianie proponowanych rozwiązań projektowych;</w:t>
      </w:r>
    </w:p>
    <w:p w:rsidR="00AD3C3A" w:rsidRPr="00CC0B8A" w:rsidRDefault="00AD3C3A" w:rsidP="007952A4">
      <w:pPr>
        <w:pStyle w:val="Akapitzlist"/>
        <w:numPr>
          <w:ilvl w:val="2"/>
          <w:numId w:val="2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Uzyskanie mapy do celów projektowych;</w:t>
      </w:r>
    </w:p>
    <w:p w:rsidR="00AD3C3A" w:rsidRPr="00CC0B8A" w:rsidRDefault="00AD3C3A" w:rsidP="007952A4">
      <w:pPr>
        <w:pStyle w:val="Akapitzlist"/>
        <w:numPr>
          <w:ilvl w:val="2"/>
          <w:numId w:val="2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Uzyskanie warunków technicznych i uzgodnień w zakresie niezbędnym do opracowania projektów budowy oświetlenia, przebudowy sieci elektroenergetycznej i innych urządzeń podziemnych oraz projektów, zjazdów i włączeń do planowanych i istniejących ciągów komunikacyjnych;</w:t>
      </w:r>
    </w:p>
    <w:p w:rsidR="00AD3C3A" w:rsidRPr="00CC0B8A" w:rsidRDefault="00AD3C3A" w:rsidP="007952A4">
      <w:pPr>
        <w:pStyle w:val="Akapitzlist"/>
        <w:numPr>
          <w:ilvl w:val="2"/>
          <w:numId w:val="2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Uzyskanie wszelkich kompletnych danych wyjściowych i uzgodnień do opracowania dokumentacji projektowej i kosztorysowej;</w:t>
      </w:r>
    </w:p>
    <w:p w:rsidR="00AD3C3A" w:rsidRPr="00CC0B8A" w:rsidRDefault="00AD3C3A" w:rsidP="007952A4">
      <w:pPr>
        <w:pStyle w:val="Akapitzlist"/>
        <w:numPr>
          <w:ilvl w:val="2"/>
          <w:numId w:val="2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Opracowanie kosztorysów inwestorskich i specyfikacji technicznych wykonania i odbioru robót dla zakresu prac wynikających z projektu budowlanego;</w:t>
      </w:r>
    </w:p>
    <w:p w:rsidR="00AD3C3A" w:rsidRPr="00CC0B8A" w:rsidRDefault="00AD3C3A" w:rsidP="007952A4">
      <w:pPr>
        <w:pStyle w:val="Akapitzlist"/>
        <w:numPr>
          <w:ilvl w:val="2"/>
          <w:numId w:val="2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Opracowanie projektu organizacji ruchu (znaki pionowe i poziome);</w:t>
      </w:r>
    </w:p>
    <w:p w:rsidR="00AD3C3A" w:rsidRPr="00CC0B8A" w:rsidRDefault="00AD3C3A" w:rsidP="007952A4">
      <w:pPr>
        <w:pStyle w:val="Akapitzlist"/>
        <w:numPr>
          <w:ilvl w:val="2"/>
          <w:numId w:val="2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Ponoszenie wszelkich kosztów związanych z opracowaniem dokumentacji i innych niezbędnych opracowań w tym kosztów zakupu map do celów opiniodawczych, do celów projektowych, wypisów i wyrysów z ewidencji gruntów, kosztów uzyskania uzgodnień, opinii, decyzji itp.;</w:t>
      </w:r>
    </w:p>
    <w:p w:rsidR="00AD3C3A" w:rsidRPr="00CC0B8A" w:rsidRDefault="00AD3C3A" w:rsidP="007952A4">
      <w:pPr>
        <w:pStyle w:val="Akapitzlist"/>
        <w:numPr>
          <w:ilvl w:val="2"/>
          <w:numId w:val="2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Uzyskanie w niezbędnym zakresie wszelkich wymaganych uzgodnień branżowych;</w:t>
      </w:r>
    </w:p>
    <w:p w:rsidR="00AD3C3A" w:rsidRPr="00CC0B8A" w:rsidRDefault="00AD3C3A" w:rsidP="007952A4">
      <w:pPr>
        <w:pStyle w:val="Akapitzlist"/>
        <w:numPr>
          <w:ilvl w:val="2"/>
          <w:numId w:val="2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Uzyskanie opinii geotechnicznej;</w:t>
      </w:r>
    </w:p>
    <w:p w:rsidR="00AD3C3A" w:rsidRPr="00CC0B8A" w:rsidRDefault="00AD3C3A" w:rsidP="007952A4">
      <w:pPr>
        <w:pStyle w:val="Akapitzlist"/>
        <w:numPr>
          <w:ilvl w:val="2"/>
          <w:numId w:val="2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lastRenderedPageBreak/>
        <w:t>Wykonanie projektu rozwiązania kolizji z urządzeniami podziemnymi w przypadku, gdy takie wystąpią;</w:t>
      </w:r>
    </w:p>
    <w:p w:rsidR="00AD3C3A" w:rsidRPr="00CC0B8A" w:rsidRDefault="00AD3C3A" w:rsidP="007952A4">
      <w:pPr>
        <w:pStyle w:val="Akapitzlist"/>
        <w:numPr>
          <w:ilvl w:val="2"/>
          <w:numId w:val="2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 xml:space="preserve">Uzyskanie pozytywnego uzgodnienia z narady koordynacyjnej ZUD (Wydział Geodezji Starostwa Powiatowego w </w:t>
      </w:r>
      <w:r w:rsidR="00BF23F9">
        <w:rPr>
          <w:rFonts w:asciiTheme="minorHAnsi" w:hAnsiTheme="minorHAnsi" w:cstheme="minorHAnsi"/>
        </w:rPr>
        <w:t>Lwówku Śl.</w:t>
      </w:r>
      <w:r w:rsidRPr="00CC0B8A">
        <w:rPr>
          <w:rFonts w:asciiTheme="minorHAnsi" w:hAnsiTheme="minorHAnsi" w:cstheme="minorHAnsi"/>
        </w:rPr>
        <w:t>);</w:t>
      </w:r>
    </w:p>
    <w:p w:rsidR="00AD3C3A" w:rsidRPr="00CC0B8A" w:rsidRDefault="00AD3C3A" w:rsidP="007952A4">
      <w:pPr>
        <w:pStyle w:val="Akapitzlist"/>
        <w:numPr>
          <w:ilvl w:val="2"/>
          <w:numId w:val="2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Uzyskanie pozwolenia wodnoprawnego, jeżeli dla przyjętych rozwiązań projektowych będzie ono wymagane przepisami prawa;</w:t>
      </w:r>
    </w:p>
    <w:p w:rsidR="00AD3C3A" w:rsidRPr="00CC0B8A" w:rsidRDefault="00AD3C3A" w:rsidP="007952A4">
      <w:pPr>
        <w:pStyle w:val="Akapitzlist"/>
        <w:numPr>
          <w:ilvl w:val="2"/>
          <w:numId w:val="2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Dostarczenie opracowanej dokumentacji w postaci elektronicznej i papierowej;</w:t>
      </w:r>
    </w:p>
    <w:p w:rsidR="00AD3C3A" w:rsidRPr="00CC0B8A" w:rsidRDefault="00AD3C3A" w:rsidP="007952A4">
      <w:pPr>
        <w:pStyle w:val="Akapitzlist"/>
        <w:numPr>
          <w:ilvl w:val="2"/>
          <w:numId w:val="2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Uzupełnienie braków do złożonego wniosku o wydanie decyzji pozwolenie na budowę (zgłoszenia robót budowlanych);</w:t>
      </w:r>
    </w:p>
    <w:p w:rsidR="00AD3C3A" w:rsidRPr="00CC0B8A" w:rsidRDefault="00AD3C3A" w:rsidP="007952A4">
      <w:pPr>
        <w:pStyle w:val="Akapitzlist"/>
        <w:numPr>
          <w:ilvl w:val="2"/>
          <w:numId w:val="2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Złożenie, z upoważnienia Zamawiającego, wniosku o pozwolenie na  budowę wraz z załącznikami stanowiącymi wymaganą ilość egzemplarzy dokumentacji projektowej</w:t>
      </w:r>
      <w:r w:rsidR="00BF23F9">
        <w:rPr>
          <w:rFonts w:asciiTheme="minorHAnsi" w:hAnsiTheme="minorHAnsi" w:cstheme="minorHAnsi"/>
        </w:rPr>
        <w:t xml:space="preserve"> oraz uzyskanie prawomocnej decyzji pozwolenie na budowę;</w:t>
      </w:r>
    </w:p>
    <w:p w:rsidR="00AD3C3A" w:rsidRPr="00CC0B8A" w:rsidRDefault="00AD3C3A" w:rsidP="007952A4">
      <w:pPr>
        <w:pStyle w:val="Akapitzlist"/>
        <w:numPr>
          <w:ilvl w:val="2"/>
          <w:numId w:val="2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Sprawowanie nadzoru autorskiego</w:t>
      </w:r>
      <w:r w:rsidR="00BF23F9">
        <w:rPr>
          <w:rFonts w:asciiTheme="minorHAnsi" w:hAnsiTheme="minorHAnsi" w:cstheme="minorHAnsi"/>
        </w:rPr>
        <w:t xml:space="preserve"> .</w:t>
      </w:r>
    </w:p>
    <w:p w:rsidR="00AD3C3A" w:rsidRPr="00CC0B8A" w:rsidRDefault="00AD3C3A" w:rsidP="002C3C08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Wykonawca z chwilą przekazania Zamawiającemu opracowanej, w ramach niniejszej umowy, dokumentacji projektowej przenosi na rzecz Zamawiającego autorskie prawa majątkowe do tej dokumentacji w zakresie korzystania z niej na użytek własny związany z realizacją zadania.</w:t>
      </w:r>
    </w:p>
    <w:p w:rsidR="00AD3C3A" w:rsidRPr="00CC0B8A" w:rsidRDefault="00AD3C3A" w:rsidP="002C3C08">
      <w:pPr>
        <w:widowControl/>
        <w:numPr>
          <w:ilvl w:val="0"/>
          <w:numId w:val="9"/>
        </w:numPr>
        <w:autoSpaceDE/>
        <w:autoSpaceDN/>
        <w:adjustRightInd/>
        <w:ind w:left="357" w:hanging="357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Wykonawca z chwilą przekazania Zamawiającemu opracowanej, w ramach niniejszej umowy, dokumentacji projektowej przenosi na Zamawiającego własność wszystkich egzemplarzy dokumentacji, które zostaną Zamawiającemu wydane w związku z wykonaniem przez Wykonawcę przedmiotu umowy. </w:t>
      </w:r>
    </w:p>
    <w:p w:rsidR="00AD3C3A" w:rsidRPr="00CC0B8A" w:rsidRDefault="00AD3C3A" w:rsidP="002C3C08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Zapłata wynagrodzenia określonego w § 3 ust. 2 pkt. 2.1. niniejszej umowy, wyczerpuje wszelakie roszczenia Wykonawcy z tytułu przeniesienia na rzecz Zamawiającego autorskich praw majątkowych określonych w umowie oraz przeniesienia własności egzemplarzy dokumentacji.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§ 6</w:t>
      </w:r>
    </w:p>
    <w:p w:rsidR="00AD3C3A" w:rsidRPr="00CC0B8A" w:rsidRDefault="00AD3C3A" w:rsidP="002C3C0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Sprawowanie czynności nadzoru autorskiego obejmującego wszystkie branże przez Wykonawcę zgodnie z prawem budowlanym w szczególności polegało będzie na:</w:t>
      </w:r>
    </w:p>
    <w:p w:rsidR="00AD3C3A" w:rsidRPr="00CC0B8A" w:rsidRDefault="00AD3C3A" w:rsidP="002C3C08">
      <w:pPr>
        <w:widowControl/>
        <w:numPr>
          <w:ilvl w:val="1"/>
          <w:numId w:val="25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zapewnieniu udziału w czynnościach nadzoru autora dokumentacji – na każde wezwanie Zamawiającego;</w:t>
      </w:r>
    </w:p>
    <w:p w:rsidR="00AD3C3A" w:rsidRPr="00CC0B8A" w:rsidRDefault="00AD3C3A" w:rsidP="002C3C08">
      <w:pPr>
        <w:widowControl/>
        <w:numPr>
          <w:ilvl w:val="1"/>
          <w:numId w:val="25"/>
        </w:numPr>
        <w:autoSpaceDE/>
        <w:autoSpaceDN/>
        <w:adjustRightInd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stwierdzaniu w toku wykonywania robót budowlanych zgodności realizacji z projektem budowlanym;</w:t>
      </w:r>
    </w:p>
    <w:p w:rsidR="00AD3C3A" w:rsidRPr="00CC0B8A" w:rsidRDefault="00AD3C3A" w:rsidP="002C3C08">
      <w:pPr>
        <w:widowControl/>
        <w:numPr>
          <w:ilvl w:val="1"/>
          <w:numId w:val="25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wyjaśnianiu wątpliwości dotyczących projektu (projekty, przedmiary, specyfikacje techniczne) i zawartych w nim rozwiązań i ewentualne uzupełnianie szczegółów dokumentacji projektowej;</w:t>
      </w:r>
    </w:p>
    <w:p w:rsidR="00AD3C3A" w:rsidRPr="00CC0B8A" w:rsidRDefault="00AD3C3A" w:rsidP="002C3C08">
      <w:pPr>
        <w:widowControl/>
        <w:numPr>
          <w:ilvl w:val="1"/>
          <w:numId w:val="25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niezwłocznym uzgadnianiu i ocenie możliwości i zasadności wprowadzenia rozwiązań zamiennych w stosunku do przewidzianych w dokumentacji rozwiązań technicznych i technologicznych, a zgłaszanych przez Zamawiającego lub Wykonawcę w trakcie wykonywania robót budowlanych;</w:t>
      </w:r>
    </w:p>
    <w:p w:rsidR="00AD3C3A" w:rsidRPr="00CC0B8A" w:rsidRDefault="00AD3C3A" w:rsidP="002C3C08">
      <w:pPr>
        <w:widowControl/>
        <w:numPr>
          <w:ilvl w:val="1"/>
          <w:numId w:val="25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czuwaniu, by zakres wprowadzonych zmian nie spowodował istotnej zmiany zatwierdzonego projektu, wymagającej uzyskania nowego pozwolenia na budowę.</w:t>
      </w:r>
    </w:p>
    <w:p w:rsidR="00AD3C3A" w:rsidRPr="00CC0B8A" w:rsidRDefault="00AD3C3A" w:rsidP="002C3C0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Wykonawca jest zobowiązany po otrzymaniu wezwania, do niezwłocznego przyjazdu na miejsce robót budowlanych realizowanych w oparciu o wykonaną dokumentację projektową oraz do dokonania i przekazania Zamawiającemu w wyznaczonym terminie poprawek, wynikających z niezgodności opracowania projektowego ze stanem faktycznym lub z błędami projektowymi.</w:t>
      </w:r>
    </w:p>
    <w:p w:rsidR="00AD3C3A" w:rsidRPr="00CC0B8A" w:rsidRDefault="00AD3C3A" w:rsidP="002C3C0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Udokumentowanie aktualizacji rozwiązań projektowych, wprowadzonych do dokumentacji projektowej w czasie wykonywania robót budowlanych, potwierdzających zgodę Wykonawcy na ich wprowadzenie, stanowić będą podpisane przez osoby posiadające odpowiednie uprawnienia ze strony Wykonawcy:</w:t>
      </w:r>
    </w:p>
    <w:p w:rsidR="00AD3C3A" w:rsidRPr="00CC0B8A" w:rsidRDefault="00AD3C3A" w:rsidP="002C3C08">
      <w:pPr>
        <w:widowControl/>
        <w:numPr>
          <w:ilvl w:val="2"/>
          <w:numId w:val="25"/>
        </w:numPr>
        <w:tabs>
          <w:tab w:val="clear" w:pos="1440"/>
        </w:tabs>
        <w:autoSpaceDE/>
        <w:autoSpaceDN/>
        <w:adjustRightInd/>
        <w:ind w:left="993" w:hanging="273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zapisy na rysunkach wchodzących w skład dokumentacji projektowej,</w:t>
      </w:r>
    </w:p>
    <w:p w:rsidR="00AD3C3A" w:rsidRPr="00CC0B8A" w:rsidRDefault="00AD3C3A" w:rsidP="002C3C08">
      <w:pPr>
        <w:widowControl/>
        <w:numPr>
          <w:ilvl w:val="2"/>
          <w:numId w:val="25"/>
        </w:numPr>
        <w:tabs>
          <w:tab w:val="clear" w:pos="1440"/>
        </w:tabs>
        <w:autoSpaceDE/>
        <w:autoSpaceDN/>
        <w:adjustRightInd/>
        <w:ind w:left="993" w:hanging="273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rysunki zamienne lub szkice albo nowe projekty opatrzone datą, podpisem oraz informacją jaki element dokumentacji zastępują (w wersji papierowej i elektronicznej),</w:t>
      </w:r>
    </w:p>
    <w:p w:rsidR="00AD3C3A" w:rsidRPr="00CC0B8A" w:rsidRDefault="00AD3C3A" w:rsidP="002C3C08">
      <w:pPr>
        <w:widowControl/>
        <w:numPr>
          <w:ilvl w:val="2"/>
          <w:numId w:val="25"/>
        </w:numPr>
        <w:tabs>
          <w:tab w:val="clear" w:pos="1440"/>
        </w:tabs>
        <w:autoSpaceDE/>
        <w:autoSpaceDN/>
        <w:adjustRightInd/>
        <w:ind w:left="993" w:hanging="273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wpisy do dziennika budowy,</w:t>
      </w:r>
    </w:p>
    <w:p w:rsidR="00AD3C3A" w:rsidRPr="00CC0B8A" w:rsidRDefault="00AD3C3A" w:rsidP="002C3C08">
      <w:pPr>
        <w:widowControl/>
        <w:numPr>
          <w:ilvl w:val="2"/>
          <w:numId w:val="25"/>
        </w:numPr>
        <w:tabs>
          <w:tab w:val="clear" w:pos="1440"/>
        </w:tabs>
        <w:autoSpaceDE/>
        <w:autoSpaceDN/>
        <w:adjustRightInd/>
        <w:ind w:left="993" w:hanging="273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protokoły lub notatki służbowe podpisane przez Strony.</w:t>
      </w:r>
    </w:p>
    <w:p w:rsidR="00AD3C3A" w:rsidRPr="00CC0B8A" w:rsidRDefault="00AD3C3A" w:rsidP="002C3C0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Każdorazowe uzgodnienie z Zamawiającym terminu wykonania prac, związanych z pełnieniem nadzoru autorskiego w zakresie opracowania rozwiązań zamiennych, następuje w formie pisemnej.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lastRenderedPageBreak/>
        <w:t>§ 7</w:t>
      </w:r>
    </w:p>
    <w:p w:rsidR="00AD3C3A" w:rsidRPr="00CC0B8A" w:rsidRDefault="00AD3C3A" w:rsidP="002C3C08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Wykonawca zobowiązuje się do każdorazowego pobytu na budowie w ramach nadzoru autorskiego, gdy zajdzie taka potrzeba, w terminie 2 dni roboczych od daty otrzymania wezwania, chyba że jest niezbędna bezzwłoczna obecność Wykonawcy na placu budowy.</w:t>
      </w:r>
    </w:p>
    <w:p w:rsidR="00AD3C3A" w:rsidRPr="00CC0B8A" w:rsidRDefault="00AD3C3A" w:rsidP="002C3C08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Wykonawcę na budowę może wezwać Zamawiający pisemnie lub wiadomości e-mail. Każdorazowy pobyt Wykonawcy na budowie będzie potwierdzony wpisem na karcie nadzoru autorskiego. Jeśli zajdzie taka potrzeba pobyt Wykonawcy zostanie także zaznaczony w dzienniku budowy założonym dla obiektu jeśli czynności nadzoru autorskiego będą wykonywane na terenie budowy lub spisany będzie z niego protokół lub notatka.</w:t>
      </w:r>
    </w:p>
    <w:p w:rsidR="00AD3C3A" w:rsidRPr="00CC0B8A" w:rsidRDefault="00AD3C3A" w:rsidP="002C3C08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Fakt pobytu Wykonawcy na budowie potwierdza Inspektor Nadzoru na karcie nadzoru autorskiego.</w:t>
      </w:r>
    </w:p>
    <w:p w:rsidR="00AD3C3A" w:rsidRPr="00CC0B8A" w:rsidRDefault="00AD3C3A" w:rsidP="002C3C08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Nie uznaje się za wizytę w ramach nadzoru autorskiego takiej wizyty, podczas której Wykonawca rozwiązywał problemy będące wynikiem błędów lub braków w dokumentacji projektowej. W takiej sytuacji Zamawiający potwierdzi taki pobyt na budowie lub wykonanie czynności nadzoru z adnotacją o ich charakterze.</w:t>
      </w:r>
    </w:p>
    <w:p w:rsidR="00AD3C3A" w:rsidRPr="00CC0B8A" w:rsidRDefault="00AD3C3A" w:rsidP="002C3C08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Karty nadzoru autorskiego z odpowiednimi wpisami stanowią załącznik do faktury przy rozliczeniu należności za nadzór autorski. Wykonawca nie może domagać się zapłaty za wizytę na budowie odbytą z własnej inicjatywy.</w:t>
      </w:r>
    </w:p>
    <w:p w:rsidR="00AD3C3A" w:rsidRPr="00CC0B8A" w:rsidRDefault="00AD3C3A" w:rsidP="002C3C08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Osoba sprawująca nadzór autorski dokonuje w dzienniku budowy wpisów wynikających z wypełnienia swoich obowiązków.</w:t>
      </w:r>
    </w:p>
    <w:p w:rsidR="00AD3C3A" w:rsidRPr="00CC0B8A" w:rsidRDefault="00AD3C3A" w:rsidP="002C3C08">
      <w:pPr>
        <w:keepNext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>Rozdział V.  ROZLICZENIA</w:t>
      </w:r>
    </w:p>
    <w:p w:rsidR="00AD3C3A" w:rsidRPr="00CC0B8A" w:rsidRDefault="00AD3C3A" w:rsidP="002C3C08">
      <w:pPr>
        <w:keepNext/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8</w:t>
      </w:r>
    </w:p>
    <w:p w:rsidR="00AD3C3A" w:rsidRPr="00CC0B8A" w:rsidRDefault="00AD3C3A" w:rsidP="002C3C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Rozliczenie za wykonany przedmiot umowy odbędzie się według następujących zasad:</w:t>
      </w:r>
    </w:p>
    <w:p w:rsidR="00AD3C3A" w:rsidRPr="00CC0B8A" w:rsidRDefault="00AD3C3A" w:rsidP="002C3C0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Wynagrodzenie płatne będzie w częściach przy uwzględnieniu zapisów niniejszego paragrafu.</w:t>
      </w:r>
    </w:p>
    <w:p w:rsidR="00AD3C3A" w:rsidRPr="00CC0B8A" w:rsidRDefault="00AD3C3A" w:rsidP="002C3C0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Podstawę do wystawienia pierwszej faktury częściowej opiewającej na kwotę określoną w 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3 ust. 2 pkt. 2.1. niniejszej umowy, stanowić będzie odebranie przez Zamawiającego, wg procedury określonej w § 9, kompletnego opracowania dokumentacji projektowej. Na okoliczność odbioru dokumentacji zostanie sporządzony protokół odbioru podpisany przez upoważnionych przedstawicieli stron.</w:t>
      </w:r>
    </w:p>
    <w:p w:rsidR="00AD3C3A" w:rsidRPr="00CC0B8A" w:rsidRDefault="00AD3C3A" w:rsidP="002C3C0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Podstawę do wystawienia kolejnych faktur częściowych stanowić będzie pełnienie nadzoru autorskiego (każda wizyta).</w:t>
      </w:r>
    </w:p>
    <w:p w:rsidR="00AD3C3A" w:rsidRPr="00CC0B8A" w:rsidRDefault="00AD3C3A" w:rsidP="002C3C0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Rozliczenie za pełnienie nadzoru autorskiego odbywać się będzie na podstawie faktur VAT wystawianych raz w miesiącu – na koniec miesiąca kalendarzowego. Wynagrodzenie będzie ustalane na podstawie rzeczywistych odbytych wizyt oraz wynagrodzenia za pobyt określonego w § 3 ust. 3 niniejszej umowy. Podstawą wystawienia faktury VAT za sprawowanie czynności nadzoru autorskiego będzie druk Karta Nadzoru Autorskiego – potwierdzenie sprawowania nadzoru autorskiego podpisane przez Wykonawcę i Zamawiającego.</w:t>
      </w:r>
    </w:p>
    <w:p w:rsidR="00AD3C3A" w:rsidRPr="00CC0B8A" w:rsidRDefault="00AD3C3A" w:rsidP="002C3C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Zapłata wynagrodzenia nastąpi w terminie 30 dni od daty doręczenia Zamawiającemu, prawidłowo wystawionej przez Wykonawcę faktury, na rachunek bankowy Wykonawcy.</w:t>
      </w:r>
    </w:p>
    <w:p w:rsidR="00AD3C3A" w:rsidRPr="00CC0B8A" w:rsidRDefault="00AD3C3A" w:rsidP="002C3C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Za dzień zapłaty uważany będzie dzień obciążenia rachunku bankowego Zamawiającego.</w:t>
      </w:r>
    </w:p>
    <w:p w:rsidR="00AD3C3A" w:rsidRPr="00CC0B8A" w:rsidRDefault="00AD3C3A" w:rsidP="002C3C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Wykonawca może przenieść ewentualne wierzytelności wynikające z realizacji niniejszej umowy na osobę trzecią wyłącznie za pisemną zgodą Zamawiającego.</w:t>
      </w:r>
    </w:p>
    <w:p w:rsidR="00AD3C3A" w:rsidRPr="00CC0B8A" w:rsidRDefault="00AD3C3A" w:rsidP="002C3C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 razie zwłoki w płatności faktur przysługują odsetki umowne w wys. ½ ustawowych odsetek od Zamawiającego.</w:t>
      </w:r>
    </w:p>
    <w:p w:rsidR="00AD3C3A" w:rsidRPr="00CC0B8A" w:rsidRDefault="00AD3C3A" w:rsidP="002C3C08">
      <w:pPr>
        <w:keepNext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>Rozdział VI.  ODBIÓR DOKUMENTACJI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9</w:t>
      </w:r>
    </w:p>
    <w:p w:rsidR="00AD3C3A" w:rsidRPr="00CC0B8A" w:rsidRDefault="00AD3C3A" w:rsidP="002C3C08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Strony ustalają następującą procedurę odbioru dokumentacji projektowej. </w:t>
      </w:r>
    </w:p>
    <w:p w:rsidR="00AD3C3A" w:rsidRPr="00CC0B8A" w:rsidRDefault="00AD3C3A" w:rsidP="002C3C08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Wykonawca przekaże Zamawiającemu kompletne dokumenty wymienione w 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1 ust. 3 w formie i ilości określonej w 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1 ust. 4. Do przekazanych dokumentów winien być sporządzony spis treści obejmujący minimum: liczbę porządkową, nazwę dokumentu, liczbę stron dokumentu oraz nazwę nośnika na jakim jest przekazany.</w:t>
      </w:r>
    </w:p>
    <w:p w:rsidR="00AD3C3A" w:rsidRPr="00CC0B8A" w:rsidRDefault="00AD3C3A" w:rsidP="002C3C08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Przekazanie dokumentacji następuje poprzez złożenie jej w Biurze Obsługi </w:t>
      </w:r>
      <w:r w:rsidR="00BF23F9">
        <w:rPr>
          <w:rFonts w:asciiTheme="minorHAnsi" w:hAnsiTheme="minorHAnsi" w:cstheme="minorHAnsi"/>
          <w:spacing w:val="0"/>
          <w:sz w:val="22"/>
          <w:szCs w:val="22"/>
        </w:rPr>
        <w:t>Interesanta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Urzędu Miasta </w:t>
      </w:r>
      <w:r w:rsidR="00BF23F9">
        <w:rPr>
          <w:rFonts w:asciiTheme="minorHAnsi" w:hAnsiTheme="minorHAnsi" w:cstheme="minorHAnsi"/>
          <w:spacing w:val="0"/>
          <w:sz w:val="22"/>
          <w:szCs w:val="22"/>
        </w:rPr>
        <w:t>Lwówek Śl.</w:t>
      </w:r>
    </w:p>
    <w:p w:rsidR="00AD3C3A" w:rsidRPr="00CC0B8A" w:rsidRDefault="00AD3C3A" w:rsidP="002C3C08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Niedochowanie warunków formalnych przekazania dokumentacji określonych w ust. 2 i 3 upoważnia Zamawiającego do jej zwrotu.</w:t>
      </w:r>
    </w:p>
    <w:p w:rsidR="00AD3C3A" w:rsidRPr="00CC0B8A" w:rsidRDefault="00AD3C3A" w:rsidP="002C3C08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lastRenderedPageBreak/>
        <w:t xml:space="preserve">Zamawiający po złożeniu dokumentacji przez Wykonawcę w sposób zgodny z wymaganiami określonymi w ust. 2 i 3 w ciągu 7 dni liczonych od daty ich złożenia ma prawo zgłoszenia Wykonawcy na piśmie uwag do dokumentacji poprzez wskazanie w szczególności braków, sprzeczności, niezgodności z prawem, itp. wraz z wyznaczeniem terminu ich usunięcia, nie krótszym niż 7 dni. Wykonawca do wyznaczonej w piśmie daty zobowiązany jest usunąć wady dokumentacji wynikające z uwag Zamawiającego. </w:t>
      </w:r>
    </w:p>
    <w:p w:rsidR="00AD3C3A" w:rsidRPr="00CC0B8A" w:rsidRDefault="00AD3C3A" w:rsidP="002C3C08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 przypadku, gdy dokumentacja zostanie przyjęta bez uwag, Zamawiający wyznaczy datę spisania protokołu odbioru.</w:t>
      </w:r>
    </w:p>
    <w:p w:rsidR="00AD3C3A" w:rsidRPr="00CC0B8A" w:rsidRDefault="00AD3C3A" w:rsidP="002C3C08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Jeżeli Zamawiający zgodnie z zapisem ust. 5 zgłosi uwagi do dokumentacji, za termin wykonania zamówienia uznaje się datę wpływu poprawionego kompletu dokumentacji. Jeżeli poprawiona dokumentacja o pozycje wskazane przez Zamawiającego wpłynie po terminie wskazanym w § 2 ust. 1 pkt. 1.2., stosownie do zapisu § 13 ust. 2a Zamawiającemu będzie przysługiwała kara umowna za zwłokę w wykonaniu dokumentacji</w:t>
      </w: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>.</w:t>
      </w:r>
    </w:p>
    <w:p w:rsidR="00AD3C3A" w:rsidRPr="00CC0B8A" w:rsidRDefault="00AD3C3A" w:rsidP="002C3C08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Zamawiający w terminie 7 dni od dnia złożenia w sposób zgodny z wymaganiami określonymi w ust. 2 i 3 poprawionej przez Wykonawcę dokumentacji, sprawdzi usunięcie wad wynikających z uwag Zamawiającego i wyznaczy datę spisania protokołu odbioru.</w:t>
      </w:r>
    </w:p>
    <w:p w:rsidR="00AD3C3A" w:rsidRPr="00CC0B8A" w:rsidRDefault="00AD3C3A" w:rsidP="002C3C08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Protokół odbioru, o którym mowa w ust. 6 lub 8 stanowi podstawę do wystawienia faktury za realizację części przedmiotu umowy – za wykonanie kompletnej dokumentacji projektowo – kosztorysowej.</w:t>
      </w:r>
    </w:p>
    <w:p w:rsidR="00AD3C3A" w:rsidRPr="00CC0B8A" w:rsidRDefault="00AD3C3A" w:rsidP="002C3C08">
      <w:pPr>
        <w:keepNext/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10</w:t>
      </w:r>
    </w:p>
    <w:p w:rsidR="00AD3C3A" w:rsidRPr="00CC0B8A" w:rsidRDefault="00AD3C3A" w:rsidP="002C3C08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Wykonawca zobowiązuje się wprowadzać na życzenie Zamawiającego ewentualne zmiany w dokumentacji projektowej, uwzględniające potrzeby użytkowe Zamawiającego.</w:t>
      </w:r>
    </w:p>
    <w:p w:rsidR="00AD3C3A" w:rsidRPr="00CC0B8A" w:rsidRDefault="00AD3C3A" w:rsidP="002C3C08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Zakres, termin i wynagrodzenie za dokonanie zmian, o których mowa w ust. 1, zostaną ustalone odrębnym zleceniem, przy uwzględnieniu nakładu pracy koniecznego do ich wprowadzenia.</w:t>
      </w:r>
    </w:p>
    <w:p w:rsidR="00AD3C3A" w:rsidRPr="00CC0B8A" w:rsidRDefault="00AD3C3A" w:rsidP="002C3C08">
      <w:pPr>
        <w:keepNext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>Rozdział VII.  GWARANCJA I RĘKOJMIA</w:t>
      </w:r>
    </w:p>
    <w:p w:rsidR="00AD3C3A" w:rsidRPr="00CC0B8A" w:rsidRDefault="00AD3C3A" w:rsidP="002C3C08">
      <w:pPr>
        <w:keepNext/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11</w:t>
      </w:r>
    </w:p>
    <w:p w:rsidR="00AD3C3A" w:rsidRPr="00CC0B8A" w:rsidRDefault="00AD3C3A" w:rsidP="002C3C08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Wykonawca jest odpowiedzialny wobec Zamawiającego za wady w dokumentacji stanowiącej przedmiot umowy, zmniejszające jej wartość ze względu na cel oznaczony w umowie oraz wynikający z przeznaczenia dokumentacji (gwarancja). Warunki gwarancji określone są w karcie gwarancyjnej, która stanowi załącznik nr 4 do niniejszej umowy.</w:t>
      </w:r>
    </w:p>
    <w:p w:rsidR="00AD3C3A" w:rsidRPr="00CC0B8A" w:rsidRDefault="00AD3C3A" w:rsidP="002C3C08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Okres gwarancji na wykonane opracowanie będące przedmiotem niniejszej umowy wynosi …… miesięcy licząc od daty odbioru dokumentacji.</w:t>
      </w:r>
    </w:p>
    <w:p w:rsidR="00AD3C3A" w:rsidRPr="00CC0B8A" w:rsidRDefault="00AD3C3A" w:rsidP="002C3C08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Wykonawca udziela rękojmi z tytułu wad dokumentacji stanowiącej przedmiot umowy na okres 36 miesięcy. Bieg okresu rękojmi rozpoczyna się od dnia odbioru dokumentacji, o którym mowa w § 9. </w:t>
      </w:r>
    </w:p>
    <w:p w:rsidR="00AD3C3A" w:rsidRPr="00CC0B8A" w:rsidRDefault="00AD3C3A" w:rsidP="002C3C08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Rękojmia na dokumentację wygasa w odniesieniu do tej części jej zakresu, który uległ dezaktualizacji z przyczyn niezależnych od Wykonawcy, z chwilą zaistnienia zmian, stanowiących jedną z następujących okoliczności:</w:t>
      </w:r>
    </w:p>
    <w:p w:rsidR="00AD3C3A" w:rsidRPr="00CC0B8A" w:rsidRDefault="00AD3C3A" w:rsidP="002C3C08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po odbiorze końcowym dokumentacji stanowiącej przedmiot umowy wprowadzono aktualizacje bądź zmiany przepisów prawa budowlanego i przepisów związanych, które determinują aktualizację projektu;</w:t>
      </w:r>
    </w:p>
    <w:p w:rsidR="00AD3C3A" w:rsidRPr="00CC0B8A" w:rsidRDefault="00AD3C3A" w:rsidP="002C3C08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przy realizacji zaprojektowanych robót wprowadzono bez akceptacji nadzoru architektoniczno - budowlanego zmiany albo zaniechano wykonania elementów, czy robót przewidzianych projektem lub zaniechano wykonania zaleceń Wykonawcy odnoszących się do prawidłowej realizacji projektu.</w:t>
      </w:r>
    </w:p>
    <w:p w:rsidR="00BF23F9" w:rsidRDefault="00BF23F9" w:rsidP="002C3C08">
      <w:pPr>
        <w:keepNext/>
        <w:rPr>
          <w:rFonts w:asciiTheme="minorHAnsi" w:hAnsiTheme="minorHAnsi" w:cstheme="minorHAnsi"/>
          <w:b/>
          <w:spacing w:val="0"/>
          <w:sz w:val="22"/>
          <w:szCs w:val="22"/>
        </w:rPr>
      </w:pPr>
    </w:p>
    <w:p w:rsidR="00AD3C3A" w:rsidRPr="00CC0B8A" w:rsidRDefault="00AD3C3A" w:rsidP="002C3C08">
      <w:pPr>
        <w:keepNext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>Rozdział VIII.  SIŁA WYŻSZA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§ 12</w:t>
      </w:r>
    </w:p>
    <w:p w:rsidR="00AD3C3A" w:rsidRPr="00CC0B8A" w:rsidRDefault="00AD3C3A" w:rsidP="002C3C08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:rsidR="00AD3C3A" w:rsidRPr="00CC0B8A" w:rsidRDefault="00AD3C3A" w:rsidP="002C3C08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Okoliczności siły wyższej są to takie, które są nieprzewidywalne lub są nieuchronnymi zdarzeniami o nadzwyczajnym charakterze i które są poza kontrolą stron, takie jak pożar, powódź, katastrofy narodowe, wojna, zamieszki państwowe lub embarga.</w:t>
      </w:r>
    </w:p>
    <w:p w:rsidR="00AD3C3A" w:rsidRPr="00CC0B8A" w:rsidRDefault="00AD3C3A" w:rsidP="002C3C08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lastRenderedPageBreak/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:rsidR="00AD3C3A" w:rsidRPr="00CC0B8A" w:rsidRDefault="00AD3C3A" w:rsidP="002C3C08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Okoliczności zaistnienia siły wyższej muszą zostać udowodnione przez stronę, która z faktu tego wywodzi skutki prawne.</w:t>
      </w:r>
    </w:p>
    <w:p w:rsidR="00AD3C3A" w:rsidRPr="00CC0B8A" w:rsidRDefault="00AD3C3A" w:rsidP="002C3C08">
      <w:pPr>
        <w:keepNext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>Rozdział IX.  KARY UMOWNE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13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Strony postanawiają, że obowiązującą formą odszkodowania z tytułu niewykonania lub nienależytego wykonania umowy są kary umowne.</w:t>
      </w:r>
    </w:p>
    <w:p w:rsidR="00AD3C3A" w:rsidRPr="00CC0B8A" w:rsidRDefault="00AD3C3A" w:rsidP="002C3C08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Zamawiający zapłaci Wykonawcy kary umowne: </w:t>
      </w:r>
    </w:p>
    <w:p w:rsidR="00AD3C3A" w:rsidRPr="00CC0B8A" w:rsidRDefault="00AD3C3A" w:rsidP="002C3C08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za odstąpienie od umowy z przyczyn zależnych od Zamawiającego - w wysokości 10% wynagrodzenia brutto za wykonanie dokumentacji projektowej, określonego w 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3 ust. 2 pkt. 2.1.</w:t>
      </w:r>
    </w:p>
    <w:p w:rsidR="00AD3C3A" w:rsidRPr="00CC0B8A" w:rsidRDefault="00AD3C3A" w:rsidP="002C3C08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Wykonawca zapłaci Zamawiającemu kary umowne: </w:t>
      </w:r>
    </w:p>
    <w:p w:rsidR="00AD3C3A" w:rsidRPr="00CC0B8A" w:rsidRDefault="00AD3C3A" w:rsidP="002C3C08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za zwłokę w wykonaniu dokumentacji - w wysokości 0,2% wynagrodzenia brutto za wykonanie dokumentacji projektowej określonego w 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3 ust. 2 pkt. 2.1. za każdy dzień zwłoki licząc od umownego terminu zakończenia tj. przekazania dokumentacji projektowej;</w:t>
      </w:r>
    </w:p>
    <w:p w:rsidR="00AD3C3A" w:rsidRPr="00CC0B8A" w:rsidRDefault="00AD3C3A" w:rsidP="002C3C08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za zwłokę w usunięciu wad w dokumentacji - w wysokości 0,2% wynagrodzenia brutto za wykonanie dokumentacji projektowej określonego w 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3 ust. 2, pkt. 2.1. za każdy dzień zwłoki liczonej od dnia wyznaczonego na usunięcie wad;</w:t>
      </w:r>
    </w:p>
    <w:p w:rsidR="00AD3C3A" w:rsidRPr="00CC0B8A" w:rsidRDefault="00AD3C3A" w:rsidP="002C3C08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za odstąpienie od umowy z przyczyn zależnych od Wykonawcy - w wysokości 10% wynagrodzenia brutto za wykonanie dokumentacji projektowej określonego w 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3 ust. 2, pkt. 2.1.;</w:t>
      </w:r>
    </w:p>
    <w:p w:rsidR="00AD3C3A" w:rsidRPr="00CC0B8A" w:rsidRDefault="00AD3C3A" w:rsidP="002C3C08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za każdy przypadek niezrealizowania czynności nadzoru autorskiego – w wysokości 10% wynagrodzenia brutto określonego w § 3 ust. 2 pkt. 2.2;</w:t>
      </w:r>
    </w:p>
    <w:p w:rsidR="00AD3C3A" w:rsidRPr="00CC0B8A" w:rsidRDefault="00AD3C3A" w:rsidP="002C3C08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za każdy dzień opóźnienia w wykonaniu czynności nadzoru autorskiego z przyczyn leżących po stronie Wykonawcy – w wysokości 2% wynagrodzenia brutto określonego w § 3 ust. 2, pkt. 2.2.</w:t>
      </w:r>
    </w:p>
    <w:p w:rsidR="00AD3C3A" w:rsidRPr="00CC0B8A" w:rsidRDefault="00AD3C3A" w:rsidP="002C3C08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Zamawiający może bez udzielenia dodatkowego terminu odstąpić od umowy w przypadku zwłoki Wykonawcy w wykonaniu przedmiotu umowy przekraczającego 30 dni. Wówczas Wykonawcy nie przysługuje żadne wynagrodzenie za wykonaną część opracowania i jest zobowiązany do zapłaty kary umownej określonej w ust. 2 lit. c).</w:t>
      </w:r>
    </w:p>
    <w:p w:rsidR="00AD3C3A" w:rsidRPr="00CC0B8A" w:rsidRDefault="00AD3C3A" w:rsidP="002C3C08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Wysokość wszystkich kar umownych należnych Zamawiającemu nie może przekroczyć 20% wynagrodzenia brutto za wykonanie dokumentacji projektowej określonego w 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3 ust. 2, pkt. 2.1. Gdy kara umowna przekroczy 20%, Zamawiający zastrzega sobie prawo odstąpienia od umowy bez jakichkolwiek zobowiązań w stosunku do Wykonawcy.</w:t>
      </w:r>
    </w:p>
    <w:p w:rsidR="00AD3C3A" w:rsidRPr="00CC0B8A" w:rsidRDefault="00AD3C3A" w:rsidP="002C3C08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Kara umowna powinna być zapłacona przez stronę, która naruszyła warunki niniejszej umowy w terminie 14 dni od daty wystąpienia z żądaniem zapłaty. Strony ustalają, że Zamawiający może w razie zwłoki w zapłacie kary potrącić należną mu kwotę z należności Wykonawcy.</w:t>
      </w:r>
    </w:p>
    <w:p w:rsidR="00AD3C3A" w:rsidRPr="00CC0B8A" w:rsidRDefault="00AD3C3A" w:rsidP="002C3C08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Jeżeli kara nie pokrywa poniesionej szkody, Strony mogą dochodzić odszkodowania uzupełniającego na warunkach ogólnych określonych w Kodeksie Cywilnym. </w:t>
      </w:r>
    </w:p>
    <w:p w:rsidR="00AD3C3A" w:rsidRPr="00CC0B8A" w:rsidRDefault="00AD3C3A" w:rsidP="002C3C08">
      <w:pPr>
        <w:keepNext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>Rozdział X.  ODSTĄPIENIE OD UMOWY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14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Oprócz wypadków wymienionych w treści tytułu XV Kodeksu Cywilnego, stronom przysługuje prawo odstąpienia od umowy w ciągu 30 dni od powzięcia informacji o następujących sytuacjach:</w:t>
      </w:r>
    </w:p>
    <w:p w:rsidR="00AD3C3A" w:rsidRPr="00CC0B8A" w:rsidRDefault="00AD3C3A" w:rsidP="002C3C08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Zamawiającemu przysługuje prawo do odstąpienia od umowy, jeżeli:</w:t>
      </w:r>
    </w:p>
    <w:p w:rsidR="00AD3C3A" w:rsidRPr="00CC0B8A" w:rsidRDefault="00AD3C3A" w:rsidP="002C3C08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zostanie ogłoszona upadłość lub rozwiązanie firmy Wykonawcy,</w:t>
      </w:r>
    </w:p>
    <w:p w:rsidR="00AD3C3A" w:rsidRPr="00CC0B8A" w:rsidRDefault="00AD3C3A" w:rsidP="002C3C08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zostanie wydany przez komornika nakaz zajęcia składników majątku Wykonawcy.</w:t>
      </w:r>
    </w:p>
    <w:p w:rsidR="00AD3C3A" w:rsidRDefault="00AD3C3A" w:rsidP="002C3C08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Wykonawcy przysługuje prawo odstąpienia od umowy w szczególności, jeżeli Zamawiający nie wywiązał się, mimo dodatkowego wezwania, z obowiązków określonych w § 4 z przyczyn leżących po stronie Zamawiającego. </w:t>
      </w:r>
    </w:p>
    <w:p w:rsidR="0068466A" w:rsidRDefault="0068466A" w:rsidP="0068466A">
      <w:pPr>
        <w:widowControl/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</w:p>
    <w:p w:rsidR="0068466A" w:rsidRDefault="0068466A" w:rsidP="0068466A">
      <w:pPr>
        <w:widowControl/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</w:p>
    <w:p w:rsidR="0068466A" w:rsidRPr="00CC0B8A" w:rsidRDefault="0068466A" w:rsidP="0068466A">
      <w:pPr>
        <w:widowControl/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</w:p>
    <w:p w:rsidR="00AD3C3A" w:rsidRPr="00CC0B8A" w:rsidRDefault="00AD3C3A" w:rsidP="002C3C08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otrzyma wynagrodzenie z tytułu faktycznego wykonania części umowy.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15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Odstąpienie od umowy powinno nastąpić w formie pisemnej pod rygorem nieważności takiego oświadczenia i powinno zawierać uzasadnienie.</w:t>
      </w:r>
    </w:p>
    <w:p w:rsidR="00AD3C3A" w:rsidRPr="00CC0B8A" w:rsidRDefault="00AD3C3A" w:rsidP="002C3C08">
      <w:pPr>
        <w:keepNext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>Rozdział XI.  POSTANOWIENIA SZCZEGÓŁOWE</w:t>
      </w:r>
    </w:p>
    <w:p w:rsidR="00AD3C3A" w:rsidRPr="00CC0B8A" w:rsidRDefault="00AD3C3A" w:rsidP="002C3C08">
      <w:pPr>
        <w:keepNext/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16</w:t>
      </w:r>
    </w:p>
    <w:p w:rsidR="00AD3C3A" w:rsidRPr="00CC0B8A" w:rsidRDefault="00AD3C3A" w:rsidP="002C3C08">
      <w:pPr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Nadzór nad realizacją przedmiotu umowy w imieniu Zamawiającego sprawować będą:</w:t>
      </w:r>
    </w:p>
    <w:p w:rsidR="00AD3C3A" w:rsidRPr="00CC0B8A" w:rsidRDefault="00BF23F9" w:rsidP="002C3C08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>………………</w:t>
      </w:r>
    </w:p>
    <w:p w:rsidR="00AD3C3A" w:rsidRPr="00CC0B8A" w:rsidRDefault="00BF23F9" w:rsidP="002C3C08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>…………..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17</w:t>
      </w:r>
    </w:p>
    <w:p w:rsidR="00AD3C3A" w:rsidRPr="00CC0B8A" w:rsidRDefault="00AD3C3A" w:rsidP="002C3C08">
      <w:pPr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Przedstawicielem Wykonawcy w trakcie realizacji umowy będzie:</w:t>
      </w:r>
    </w:p>
    <w:p w:rsidR="00AD3C3A" w:rsidRPr="00BF23F9" w:rsidRDefault="00AD3C3A" w:rsidP="00BF23F9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………………………………………………………………………………………</w:t>
      </w:r>
    </w:p>
    <w:p w:rsidR="00AD3C3A" w:rsidRPr="00CC0B8A" w:rsidRDefault="00AD3C3A" w:rsidP="002C3C08">
      <w:pPr>
        <w:keepNext/>
        <w:rPr>
          <w:rFonts w:asciiTheme="minorHAnsi" w:hAnsiTheme="minorHAnsi" w:cstheme="minorHAnsi"/>
          <w:b/>
          <w:color w:val="FF0000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 xml:space="preserve">Rozdział XII.  WARUNKI OGÓLNE 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18</w:t>
      </w:r>
    </w:p>
    <w:p w:rsidR="00AD3C3A" w:rsidRPr="00CC0B8A" w:rsidRDefault="00AD3C3A" w:rsidP="002C3C08">
      <w:pPr>
        <w:pStyle w:val="Tekstpodstawowy3"/>
        <w:numPr>
          <w:ilvl w:val="3"/>
          <w:numId w:val="29"/>
        </w:numPr>
        <w:tabs>
          <w:tab w:val="clear" w:pos="2520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B8A">
        <w:rPr>
          <w:rFonts w:asciiTheme="minorHAnsi" w:hAnsiTheme="minorHAnsi" w:cstheme="minorHAnsi"/>
          <w:sz w:val="22"/>
          <w:szCs w:val="22"/>
        </w:rPr>
        <w:t>Zmiana postanowień zawartej umowy może nastąpić za zgodą stron wyrażoną na piśmie pod rygorem nieważności takiej zmiany.</w:t>
      </w:r>
    </w:p>
    <w:p w:rsidR="00AD3C3A" w:rsidRPr="00CC0B8A" w:rsidRDefault="00AD3C3A" w:rsidP="002C3C08">
      <w:pPr>
        <w:pStyle w:val="Akapitzlist"/>
        <w:numPr>
          <w:ilvl w:val="1"/>
          <w:numId w:val="29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Zamawiający przewiduje możliwość zmiany wysokości wynagrodzenia określonego w § 3 ust. 2 pkt 2.2. niniejszej umowy w następujących przypadkach:</w:t>
      </w:r>
    </w:p>
    <w:p w:rsidR="00AD3C3A" w:rsidRPr="00CC0B8A" w:rsidRDefault="00AD3C3A" w:rsidP="002C3C08">
      <w:pPr>
        <w:pStyle w:val="Akapitzlist"/>
        <w:numPr>
          <w:ilvl w:val="1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w przypadku zmiany stawki podatku od towarów i usług,</w:t>
      </w:r>
    </w:p>
    <w:p w:rsidR="00AD3C3A" w:rsidRPr="00CC0B8A" w:rsidRDefault="00AD3C3A" w:rsidP="002C3C08">
      <w:pPr>
        <w:pStyle w:val="Akapitzlist"/>
        <w:numPr>
          <w:ilvl w:val="1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w przypadku zmiany wysokości minimalnego wynagrodzenia za pracę ustalonego na podstawie art. 2 ust. 3 – 5 ustawy z dnia 10 października 2002 r. o minimalnym wynagrodzeniu za pracę,</w:t>
      </w:r>
    </w:p>
    <w:p w:rsidR="00AD3C3A" w:rsidRPr="00CC0B8A" w:rsidRDefault="00AD3C3A" w:rsidP="002C3C08">
      <w:pPr>
        <w:widowControl/>
        <w:numPr>
          <w:ilvl w:val="1"/>
          <w:numId w:val="20"/>
        </w:numPr>
        <w:suppressAutoHyphens/>
        <w:ind w:hanging="366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 przypadku zmian zasad podlegania ubezpieczeniom społecznym lub ubezpieczeniu zdrowotnemu lub zmiany wysokości stawki składki na ubezpieczenia społeczne lub zdrowotne,</w:t>
      </w:r>
    </w:p>
    <w:p w:rsidR="00AD3C3A" w:rsidRPr="00CC0B8A" w:rsidRDefault="00AD3C3A" w:rsidP="002C3C08">
      <w:pPr>
        <w:widowControl/>
        <w:numPr>
          <w:ilvl w:val="1"/>
          <w:numId w:val="20"/>
        </w:numPr>
        <w:suppressAutoHyphens/>
        <w:ind w:hanging="366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 przypadku zmiany zasad gromadzenia i wysokości wpłat do pracowniczych planów kapitałowych</w:t>
      </w:r>
    </w:p>
    <w:p w:rsidR="00AD3C3A" w:rsidRPr="00CC0B8A" w:rsidRDefault="00AD3C3A" w:rsidP="002C3C08">
      <w:pPr>
        <w:ind w:left="851" w:hanging="284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- jeżeli zmiany określone w pkt 2.1., 2.2., 2.3. i 2.4. będą miały wpływ na koszty wykonania umowy przez Wykonawcę.</w:t>
      </w:r>
    </w:p>
    <w:p w:rsidR="00AD3C3A" w:rsidRPr="00CC0B8A" w:rsidRDefault="00AD3C3A" w:rsidP="002C3C08">
      <w:pPr>
        <w:suppressAutoHyphens/>
        <w:ind w:left="284" w:hanging="284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3. W sytuacji wystąpienia okoliczności wskazanych w ust. 2 pkt 2.1. niniejszego paragrafu Wykonawca jest uprawniony </w:t>
      </w:r>
      <w:r w:rsidRPr="00CC0B8A">
        <w:rPr>
          <w:rStyle w:val="Uwydatnienie"/>
          <w:rFonts w:asciiTheme="minorHAnsi" w:hAnsiTheme="minorHAnsi" w:cstheme="minorHAnsi"/>
          <w:spacing w:val="0"/>
          <w:sz w:val="22"/>
          <w:szCs w:val="22"/>
        </w:rPr>
        <w:t xml:space="preserve">w terminie 30 dni od zmiany wysokości stawki podatku od towarów i usług 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  <w:r w:rsidRPr="00CC0B8A">
        <w:rPr>
          <w:rStyle w:val="Uwydatnienie"/>
          <w:rFonts w:asciiTheme="minorHAnsi" w:hAnsiTheme="minorHAnsi" w:cstheme="minorHAnsi"/>
          <w:spacing w:val="0"/>
          <w:sz w:val="22"/>
          <w:szCs w:val="22"/>
        </w:rPr>
        <w:t>Zamawiający w terminie 10 dni od dnia złożenia wniosku ocenia czy Wykonawca wykazał rzeczywisty wpływ zmian na wzrost kosztów realizacji Umowy. Po ocenie dostarczonych dokumentów i obliczeń Strony przystępują do negocjacji w zakresie zwiększenia wynagrodzenia umownego brutto, przy czym wynagrodzenie umowne netto pozostanie bez zmian. Wynagrodzenie brutto Wykonawcy ulega zmianie w przypadku wejścia w życie zmiany przepisów w zakresie wysokości podatku od towarów i usług (VAT) mających zastosowanie w czasie realizacji niniejszej umowy. Wówczas, wynagrodzenie brutto Wykonawcy za część prac wykonywaną po terminie wprowadzenia zmiany ulegnie stosownym zmianom, natomiast wartość wynagrodzenia netto pozostanie bez zmian.</w:t>
      </w:r>
    </w:p>
    <w:p w:rsidR="00AD3C3A" w:rsidRPr="00CC0B8A" w:rsidRDefault="00AD3C3A" w:rsidP="002C3C08">
      <w:pPr>
        <w:suppressAutoHyphens/>
        <w:ind w:left="284" w:hanging="284"/>
        <w:jc w:val="both"/>
        <w:rPr>
          <w:rFonts w:asciiTheme="minorHAnsi" w:hAnsiTheme="minorHAnsi" w:cstheme="minorHAnsi"/>
          <w:i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4. W sytuacji wystąpienia okoliczności wskazanych w ust. 2 pkt 2.2. niniejszego paragrafu Wykonawca jest uprawniony </w:t>
      </w:r>
      <w:r w:rsidRPr="00CC0B8A">
        <w:rPr>
          <w:rStyle w:val="Uwydatnienie"/>
          <w:rFonts w:asciiTheme="minorHAnsi" w:hAnsiTheme="minorHAnsi" w:cstheme="minorHAnsi"/>
          <w:spacing w:val="0"/>
          <w:sz w:val="22"/>
          <w:szCs w:val="22"/>
        </w:rPr>
        <w:t xml:space="preserve">w terminie 30 dni od zmiany wysokości minimalnego wynagrodzenia 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lastRenderedPageBreak/>
        <w:t xml:space="preserve">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  <w:r w:rsidRPr="00CC0B8A">
        <w:rPr>
          <w:rStyle w:val="Uwydatnienie"/>
          <w:rFonts w:asciiTheme="minorHAnsi" w:hAnsiTheme="minorHAnsi" w:cstheme="minorHAnsi"/>
          <w:spacing w:val="0"/>
          <w:sz w:val="22"/>
          <w:szCs w:val="22"/>
        </w:rPr>
        <w:t>Zamawiający w terminie 10 dni od dnia złożenia wniosku ocenia czy Wykonawca wykazał rzeczywisty wpływ zmiany na wzrost kosztów realizacji Umowy. Po ocenie dostarczonych dokumentów i obliczeń Strony przystępują do negocjacji w zakresie zwiększenia wynagrodzenia umownego brutto.</w:t>
      </w:r>
    </w:p>
    <w:p w:rsidR="00AD3C3A" w:rsidRPr="00CC0B8A" w:rsidRDefault="00AD3C3A" w:rsidP="002C3C08">
      <w:pPr>
        <w:tabs>
          <w:tab w:val="left" w:pos="284"/>
        </w:tabs>
        <w:suppressAutoHyphens/>
        <w:ind w:left="284" w:hanging="284"/>
        <w:jc w:val="both"/>
        <w:rPr>
          <w:rStyle w:val="Uwydatnienie"/>
          <w:rFonts w:asciiTheme="minorHAnsi" w:hAnsiTheme="minorHAnsi" w:cstheme="minorHAnsi"/>
          <w:i w:val="0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5. W sytuacji wystąpienia okoliczności wskazanych w ust. 2 pkt 2.3. niniejszego paragrafu Wykonawca jest uprawniony </w:t>
      </w:r>
      <w:r w:rsidRPr="00CC0B8A">
        <w:rPr>
          <w:rStyle w:val="Uwydatnienie"/>
          <w:rFonts w:asciiTheme="minorHAnsi" w:hAnsiTheme="minorHAnsi" w:cstheme="minorHAnsi"/>
          <w:spacing w:val="0"/>
          <w:sz w:val="22"/>
          <w:szCs w:val="22"/>
        </w:rPr>
        <w:t xml:space="preserve">w terminie 30 dni od wprowadzenia zmian 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2.3. niniejszego paragrafu na kalkulację wynagrodzenia. Wniosek może obejmować jedynie dodatkowe koszty realizacji Umowy, które Wykonawca obowiązkowo ponosi w związku ze zmianą zasad, o których mowa w ust. 2 pkt 2.3. niniejszego paragrafu. </w:t>
      </w:r>
      <w:r w:rsidRPr="00CC0B8A">
        <w:rPr>
          <w:rStyle w:val="Uwydatnienie"/>
          <w:rFonts w:asciiTheme="minorHAnsi" w:hAnsiTheme="minorHAnsi" w:cstheme="minorHAnsi"/>
          <w:spacing w:val="0"/>
          <w:sz w:val="22"/>
          <w:szCs w:val="22"/>
        </w:rPr>
        <w:t>Zamawiający w terminie 10 dni od dnia złożenia wniosku ocenia czy Wykonawca wykazał rzeczywisty wpływ zmian w zakresie podlegania lub zmian wysokości składek na wzrost kosztów realizacji Umowy. Po ocenie do-starczonych dokumentów i obliczeń Strony przystępują do negocjacji w zakresie zwiększenia wynagrodzenia umownego brutto.</w:t>
      </w:r>
    </w:p>
    <w:p w:rsidR="00AD3C3A" w:rsidRPr="00CC0B8A" w:rsidRDefault="00AD3C3A" w:rsidP="002C3C08">
      <w:p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i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6. W sytuacji wystąpienia okoliczności wskazanych w ust. 2 pkt 2.4. niniejszego paragrafu Wykonawca jest uprawniony </w:t>
      </w:r>
      <w:r w:rsidRPr="00CC0B8A">
        <w:rPr>
          <w:rStyle w:val="Uwydatnienie"/>
          <w:rFonts w:asciiTheme="minorHAnsi" w:hAnsiTheme="minorHAnsi" w:cstheme="minorHAnsi"/>
          <w:spacing w:val="0"/>
          <w:sz w:val="22"/>
          <w:szCs w:val="22"/>
        </w:rPr>
        <w:t xml:space="preserve">w terminie 30 dni od wprowadzenia zmian </w:t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złożyć Zamawiającemu pisemny wniosek o zmianę 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2.4. niniejszego paragrafu na kalkulację wynagrodzenia. Wniosek może obejmować jedynie dodatkowe koszty realizacji Umowy, które Wykonawca obowiązkowo ponosi w związku ze zmianą zasad, o których mowa w ust. 2 pkt 2.4. niniejszego paragrafu. </w:t>
      </w:r>
      <w:r w:rsidRPr="00CC0B8A">
        <w:rPr>
          <w:rStyle w:val="Uwydatnienie"/>
          <w:rFonts w:asciiTheme="minorHAnsi" w:hAnsiTheme="minorHAnsi" w:cstheme="minorHAnsi"/>
          <w:spacing w:val="0"/>
          <w:sz w:val="22"/>
          <w:szCs w:val="22"/>
        </w:rPr>
        <w:t>Zamawiający w terminie 10 dni od dnia złożenia wniosku ocenia czy Wykonawca wykazał rzeczywisty wpływ zmian w zakresie zasad gromadzenia i wysokości wpłat do pracowniczych planów kapitałowych na wzrost kosztów realizacji Umowy. Po ocenie dostarczonych dokumentów i obliczeń Strony przystępują do negocjacji w zakresie zwiększenia wynagrodzenia umownego brutto</w:t>
      </w:r>
    </w:p>
    <w:p w:rsidR="00AD3C3A" w:rsidRPr="00CC0B8A" w:rsidRDefault="00AD3C3A" w:rsidP="002C3C08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C0B8A">
        <w:rPr>
          <w:rFonts w:asciiTheme="minorHAnsi" w:hAnsiTheme="minorHAnsi" w:cstheme="minorHAnsi"/>
        </w:rPr>
        <w:t>7. Zmiana Umowy w zakresie zmiany wynagrodzenia z przyczyn określonych w ust. 2 pkt 2.1., 2.2., 2.3. i 2.4. obejmować będzie wyłącznie płatności za prace, których w dniu zmiany odpowiednio stawki podatku Vat, wysokości minimalnego wynagrodzenia za pracę i składki na ubezpieczenia społeczne lub zdrowotne, jeszcze nie wykonano.</w:t>
      </w:r>
    </w:p>
    <w:p w:rsidR="00AD3C3A" w:rsidRPr="00CC0B8A" w:rsidRDefault="00AD3C3A" w:rsidP="002C3C08">
      <w:pPr>
        <w:pStyle w:val="Tekstpodstawowy3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0B8A">
        <w:rPr>
          <w:rFonts w:asciiTheme="minorHAnsi" w:hAnsiTheme="minorHAnsi" w:cstheme="minorHAnsi"/>
          <w:sz w:val="22"/>
          <w:szCs w:val="22"/>
        </w:rPr>
        <w:t>8. Obowiązek wykazania wpływu zmian, o których mowa w ust. 2 niniejszego paragrafu na zmianę wynagrodzenia, o którym mowa w § 3 ust. 2 pkt 2.2. Umowy należy do Wykonawcy pod rygorem odmowy dokonania zmiany Umowy przez Zamawiającego.</w:t>
      </w:r>
    </w:p>
    <w:p w:rsidR="00AD3C3A" w:rsidRPr="00CC0B8A" w:rsidRDefault="00AD3C3A" w:rsidP="002C3C08">
      <w:pPr>
        <w:pStyle w:val="Tekstpodstawowy3"/>
        <w:spacing w:after="0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19</w:t>
      </w:r>
    </w:p>
    <w:p w:rsidR="00AD3C3A" w:rsidRPr="00CC0B8A" w:rsidRDefault="00AD3C3A" w:rsidP="002C3C08">
      <w:pPr>
        <w:widowControl/>
        <w:numPr>
          <w:ilvl w:val="0"/>
          <w:numId w:val="27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:rsidR="00AD3C3A" w:rsidRPr="00CC0B8A" w:rsidRDefault="00AD3C3A" w:rsidP="002C3C08">
      <w:pPr>
        <w:widowControl/>
        <w:numPr>
          <w:ilvl w:val="0"/>
          <w:numId w:val="27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 sprawach nieuregulowanych niniejszą umową stosuje się odpowiednie przepisy Kodeksu Cywilnego.</w:t>
      </w:r>
    </w:p>
    <w:p w:rsidR="00AD3C3A" w:rsidRPr="00CC0B8A" w:rsidRDefault="00AD3C3A" w:rsidP="002C3C08">
      <w:pPr>
        <w:keepNext/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lastRenderedPageBreak/>
        <w:sym w:font="Times New Roman" w:char="00A7"/>
      </w: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 20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Umowę niniejszą sporządzono w czterech jednobrzmiących egzemplarzach, z czego trzy otrzymuje Zamawiający, a jeden Wykonawca.</w:t>
      </w:r>
    </w:p>
    <w:p w:rsidR="00AD3C3A" w:rsidRPr="00CC0B8A" w:rsidRDefault="00AD3C3A" w:rsidP="002C3C08">
      <w:pPr>
        <w:rPr>
          <w:rFonts w:asciiTheme="minorHAnsi" w:hAnsiTheme="minorHAnsi" w:cstheme="minorHAnsi"/>
          <w:spacing w:val="0"/>
          <w:sz w:val="22"/>
          <w:szCs w:val="22"/>
        </w:rPr>
      </w:pPr>
    </w:p>
    <w:p w:rsidR="00AD3C3A" w:rsidRPr="00CC0B8A" w:rsidRDefault="00AD3C3A" w:rsidP="002C3C08">
      <w:pPr>
        <w:rPr>
          <w:rFonts w:asciiTheme="minorHAnsi" w:hAnsiTheme="minorHAnsi" w:cstheme="minorHAnsi"/>
          <w:spacing w:val="0"/>
          <w:sz w:val="22"/>
          <w:szCs w:val="22"/>
        </w:rPr>
      </w:pPr>
    </w:p>
    <w:p w:rsidR="00AD3C3A" w:rsidRPr="00CC0B8A" w:rsidRDefault="00AD3C3A" w:rsidP="002C3C08">
      <w:pPr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Załączniki do umowy:</w:t>
      </w:r>
    </w:p>
    <w:p w:rsidR="00AD3C3A" w:rsidRPr="00CC0B8A" w:rsidRDefault="00AD3C3A" w:rsidP="002C3C08">
      <w:pPr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Załącznik nr 1 – </w:t>
      </w:r>
      <w:r w:rsidR="00017FC5">
        <w:rPr>
          <w:rFonts w:asciiTheme="minorHAnsi" w:hAnsiTheme="minorHAnsi" w:cstheme="minorHAnsi"/>
          <w:spacing w:val="0"/>
          <w:sz w:val="22"/>
          <w:szCs w:val="22"/>
        </w:rPr>
        <w:t>Zaproszenie do składania ofert</w:t>
      </w:r>
    </w:p>
    <w:p w:rsidR="00AD3C3A" w:rsidRPr="00CC0B8A" w:rsidRDefault="00AD3C3A" w:rsidP="002C3C08">
      <w:pPr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Załącznik nr 2 – Oferta Wykonawcy</w:t>
      </w:r>
    </w:p>
    <w:p w:rsidR="00AD3C3A" w:rsidRPr="00CC0B8A" w:rsidRDefault="00AD3C3A" w:rsidP="002C3C08">
      <w:pPr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Załącznik nr 3 -  Karta gwarancyjna</w:t>
      </w:r>
    </w:p>
    <w:p w:rsidR="00AD3C3A" w:rsidRPr="00CC0B8A" w:rsidRDefault="00AD3C3A" w:rsidP="002C3C08">
      <w:pPr>
        <w:suppressAutoHyphens/>
        <w:ind w:left="426" w:hanging="426"/>
        <w:jc w:val="center"/>
        <w:outlineLvl w:val="0"/>
        <w:rPr>
          <w:rFonts w:asciiTheme="minorHAnsi" w:hAnsiTheme="minorHAnsi" w:cstheme="minorHAnsi"/>
          <w:b/>
          <w:spacing w:val="0"/>
          <w:sz w:val="22"/>
          <w:szCs w:val="22"/>
        </w:rPr>
      </w:pPr>
    </w:p>
    <w:p w:rsidR="00AD3C3A" w:rsidRPr="00CC0B8A" w:rsidRDefault="00AD3C3A" w:rsidP="002C3C08">
      <w:pPr>
        <w:suppressAutoHyphens/>
        <w:ind w:left="426" w:hanging="426"/>
        <w:jc w:val="center"/>
        <w:outlineLvl w:val="0"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>WYKONAWCA</w:t>
      </w: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ab/>
      </w: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ab/>
      </w: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ab/>
      </w: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ab/>
      </w: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ab/>
      </w: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ab/>
      </w: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ab/>
        <w:t>ZAMAWIAJĄCY</w:t>
      </w:r>
    </w:p>
    <w:p w:rsidR="00AD3C3A" w:rsidRPr="00CC0B8A" w:rsidRDefault="00AD3C3A" w:rsidP="002C3C08">
      <w:pPr>
        <w:jc w:val="right"/>
        <w:rPr>
          <w:rFonts w:asciiTheme="minorHAnsi" w:eastAsia="TimesNewRomanPSMT" w:hAnsiTheme="minorHAnsi" w:cstheme="minorHAnsi"/>
          <w:spacing w:val="0"/>
          <w:sz w:val="22"/>
          <w:szCs w:val="22"/>
        </w:rPr>
      </w:pPr>
      <w:r w:rsidRPr="00CC0B8A">
        <w:rPr>
          <w:rFonts w:asciiTheme="minorHAnsi" w:eastAsia="TimesNewRomanPSMT" w:hAnsiTheme="minorHAnsi" w:cstheme="minorHAnsi"/>
          <w:spacing w:val="0"/>
          <w:sz w:val="22"/>
          <w:szCs w:val="22"/>
        </w:rPr>
        <w:br w:type="page"/>
      </w:r>
      <w:r w:rsidRPr="00CC0B8A">
        <w:rPr>
          <w:rFonts w:asciiTheme="minorHAnsi" w:eastAsia="TimesNewRomanPSMT" w:hAnsiTheme="minorHAnsi" w:cstheme="minorHAnsi"/>
          <w:spacing w:val="0"/>
          <w:sz w:val="22"/>
          <w:szCs w:val="22"/>
        </w:rPr>
        <w:lastRenderedPageBreak/>
        <w:t>załącznik nr 3 do umowy</w:t>
      </w:r>
    </w:p>
    <w:p w:rsidR="00AD3C3A" w:rsidRPr="00CC0B8A" w:rsidRDefault="00AD3C3A" w:rsidP="002C3C08">
      <w:pPr>
        <w:jc w:val="center"/>
        <w:rPr>
          <w:rFonts w:asciiTheme="minorHAnsi" w:eastAsia="TimesNewRomanPSMT" w:hAnsiTheme="minorHAnsi" w:cstheme="minorHAnsi"/>
          <w:b/>
          <w:spacing w:val="0"/>
          <w:sz w:val="22"/>
          <w:szCs w:val="22"/>
        </w:rPr>
      </w:pPr>
      <w:r w:rsidRPr="00CC0B8A">
        <w:rPr>
          <w:rFonts w:asciiTheme="minorHAnsi" w:eastAsia="TimesNewRomanPSMT" w:hAnsiTheme="minorHAnsi" w:cstheme="minorHAnsi"/>
          <w:b/>
          <w:spacing w:val="0"/>
          <w:sz w:val="22"/>
          <w:szCs w:val="22"/>
        </w:rPr>
        <w:t>KARTA GWARANCYJNA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 xml:space="preserve">Na opracowanie dokumentacji projektowej </w:t>
      </w:r>
      <w:r w:rsidR="0019096B">
        <w:rPr>
          <w:rFonts w:asciiTheme="minorHAnsi" w:hAnsiTheme="minorHAnsi" w:cstheme="minorHAnsi"/>
          <w:b/>
          <w:spacing w:val="0"/>
          <w:sz w:val="22"/>
          <w:szCs w:val="22"/>
        </w:rPr>
        <w:t>pn.: „Remont dróg gminnych nr 128 i 93 oraz 326                       w miejscowości Płóczki Górne, 59-600 Lwówek Śląski”</w:t>
      </w:r>
      <w:r w:rsidRPr="00CC0B8A">
        <w:rPr>
          <w:rFonts w:asciiTheme="minorHAnsi" w:hAnsiTheme="minorHAnsi" w:cstheme="minorHAnsi"/>
          <w:b/>
          <w:spacing w:val="0"/>
          <w:sz w:val="22"/>
          <w:szCs w:val="22"/>
        </w:rPr>
        <w:t xml:space="preserve"> wraz z pełnieniem nadzoru autorskiego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§ 1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Zgodnie z umową nr ………………… z dnia ………………… Wykonawca udziela gwarancji na okres od dnia odbioru dokumentacji projektowo – kosztorysowej do dnia ……………… 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§ 2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Wykonawca zobowiązany jest do usunięcia na swój koszt wad ujawnionych w okresie gwarancji, w terminie wyznaczonym przez Zamawiającego. Wykonawca nie może odmówić usunięcia wad powołując się na nadmierne koszty i trudności.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§ 3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Wykonawca ponosi odpowiedzialność za wady, które ujawniły się po dokonaniu odbioru przedmiotu umowy, przy czym Wykonawca w ramach niniejszej gwarancji jakości ma obowiązek usunąć również wady po upływie okresu gwarancji jakości, jeżeli zostały one ujawnione i zgłoszone Wykonawcy przed upływem okresu gwarancji jakości.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§ 4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Zamawiający jest obowiązany zawiadomić Wykonawcę o stwierdzonej wadzie pisemnie lub telefonicznie. Zgłoszenie telefoniczne winno być niezwłocznie potwierdzone na piśmie.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§ 5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 xml:space="preserve">W przypadku odmowy usunięcia lub nieusunięcia wady przez Wykonawcę w terminie wyznaczonym przez Zamawiającego, Zamawiający ma prawo zlecić zastępcze usunięcie wad na koszt Wykonawcy. 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§ 6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Usunięcie wady powinno być stwierdzone protokołem.</w:t>
      </w:r>
    </w:p>
    <w:p w:rsidR="00AD3C3A" w:rsidRPr="00CC0B8A" w:rsidRDefault="00AD3C3A" w:rsidP="002C3C08">
      <w:pPr>
        <w:jc w:val="center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§ 7</w:t>
      </w:r>
    </w:p>
    <w:p w:rsidR="00AD3C3A" w:rsidRPr="00CC0B8A" w:rsidRDefault="00AD3C3A" w:rsidP="002C3C08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C0B8A">
        <w:rPr>
          <w:rFonts w:asciiTheme="minorHAnsi" w:hAnsiTheme="minorHAnsi" w:cstheme="minorHAnsi"/>
          <w:spacing w:val="0"/>
          <w:sz w:val="22"/>
          <w:szCs w:val="22"/>
        </w:rPr>
        <w:t>W ramach niniejszej gwarancji Zamawiający może także domagać się usunięcia szkód, które powstały w wyniku ujawnionych wad, a także szkód powstałych w trakcie usuwania wad.</w:t>
      </w:r>
    </w:p>
    <w:p w:rsidR="0019096B" w:rsidRDefault="0019096B" w:rsidP="002C3C08">
      <w:pPr>
        <w:tabs>
          <w:tab w:val="left" w:pos="720"/>
        </w:tabs>
        <w:rPr>
          <w:rFonts w:asciiTheme="minorHAnsi" w:eastAsia="TimesNewRomanPSMT" w:hAnsiTheme="minorHAnsi" w:cstheme="minorHAnsi"/>
          <w:spacing w:val="0"/>
          <w:sz w:val="22"/>
          <w:szCs w:val="22"/>
        </w:rPr>
      </w:pPr>
    </w:p>
    <w:p w:rsidR="0019096B" w:rsidRDefault="0019096B" w:rsidP="002C3C08">
      <w:pPr>
        <w:tabs>
          <w:tab w:val="left" w:pos="720"/>
        </w:tabs>
        <w:rPr>
          <w:rFonts w:asciiTheme="minorHAnsi" w:eastAsia="TimesNewRomanPSMT" w:hAnsiTheme="minorHAnsi" w:cstheme="minorHAnsi"/>
          <w:spacing w:val="0"/>
          <w:sz w:val="22"/>
          <w:szCs w:val="22"/>
        </w:rPr>
      </w:pPr>
    </w:p>
    <w:p w:rsidR="0019096B" w:rsidRDefault="0019096B" w:rsidP="002C3C08">
      <w:pPr>
        <w:tabs>
          <w:tab w:val="left" w:pos="720"/>
        </w:tabs>
        <w:rPr>
          <w:rFonts w:asciiTheme="minorHAnsi" w:eastAsia="TimesNewRomanPSMT" w:hAnsiTheme="minorHAnsi" w:cstheme="minorHAnsi"/>
          <w:spacing w:val="0"/>
          <w:sz w:val="22"/>
          <w:szCs w:val="22"/>
        </w:rPr>
      </w:pPr>
    </w:p>
    <w:p w:rsidR="00440173" w:rsidRPr="00CC0B8A" w:rsidRDefault="00AD3C3A" w:rsidP="002C3C08">
      <w:pPr>
        <w:tabs>
          <w:tab w:val="left" w:pos="720"/>
        </w:tabs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bookmarkStart w:id="3" w:name="_GoBack"/>
      <w:bookmarkEnd w:id="3"/>
      <w:r w:rsidRPr="00CC0B8A">
        <w:rPr>
          <w:rFonts w:asciiTheme="minorHAnsi" w:eastAsia="TimesNewRomanPSMT" w:hAnsiTheme="minorHAnsi" w:cstheme="minorHAnsi"/>
          <w:spacing w:val="0"/>
          <w:sz w:val="22"/>
          <w:szCs w:val="22"/>
        </w:rPr>
        <w:t>WYKONAWCA</w:t>
      </w:r>
      <w:r w:rsidR="00017FC5">
        <w:rPr>
          <w:rFonts w:asciiTheme="minorHAnsi" w:eastAsia="TimesNewRomanPSMT" w:hAnsiTheme="minorHAnsi" w:cstheme="minorHAnsi"/>
          <w:spacing w:val="0"/>
          <w:sz w:val="22"/>
          <w:szCs w:val="22"/>
        </w:rPr>
        <w:tab/>
      </w:r>
      <w:r w:rsidR="00017FC5">
        <w:rPr>
          <w:rFonts w:asciiTheme="minorHAnsi" w:eastAsia="TimesNewRomanPSMT" w:hAnsiTheme="minorHAnsi" w:cstheme="minorHAnsi"/>
          <w:spacing w:val="0"/>
          <w:sz w:val="22"/>
          <w:szCs w:val="22"/>
        </w:rPr>
        <w:tab/>
      </w:r>
      <w:r w:rsidR="00017FC5">
        <w:rPr>
          <w:rFonts w:asciiTheme="minorHAnsi" w:eastAsia="TimesNewRomanPSMT" w:hAnsiTheme="minorHAnsi" w:cstheme="minorHAnsi"/>
          <w:spacing w:val="0"/>
          <w:sz w:val="22"/>
          <w:szCs w:val="22"/>
        </w:rPr>
        <w:tab/>
      </w:r>
      <w:r w:rsidR="00017FC5">
        <w:rPr>
          <w:rFonts w:asciiTheme="minorHAnsi" w:eastAsia="TimesNewRomanPSMT" w:hAnsiTheme="minorHAnsi" w:cstheme="minorHAnsi"/>
          <w:spacing w:val="0"/>
          <w:sz w:val="22"/>
          <w:szCs w:val="22"/>
        </w:rPr>
        <w:tab/>
      </w:r>
      <w:r w:rsidR="00017FC5">
        <w:rPr>
          <w:rFonts w:asciiTheme="minorHAnsi" w:eastAsia="TimesNewRomanPSMT" w:hAnsiTheme="minorHAnsi" w:cstheme="minorHAnsi"/>
          <w:spacing w:val="0"/>
          <w:sz w:val="22"/>
          <w:szCs w:val="22"/>
        </w:rPr>
        <w:tab/>
      </w:r>
      <w:r w:rsidR="00017FC5">
        <w:rPr>
          <w:rFonts w:asciiTheme="minorHAnsi" w:eastAsia="TimesNewRomanPSMT" w:hAnsiTheme="minorHAnsi" w:cstheme="minorHAnsi"/>
          <w:spacing w:val="0"/>
          <w:sz w:val="22"/>
          <w:szCs w:val="22"/>
        </w:rPr>
        <w:tab/>
      </w:r>
      <w:r w:rsidR="00017FC5">
        <w:rPr>
          <w:rFonts w:asciiTheme="minorHAnsi" w:eastAsia="TimesNewRomanPSMT" w:hAnsiTheme="minorHAnsi" w:cstheme="minorHAnsi"/>
          <w:spacing w:val="0"/>
          <w:sz w:val="22"/>
          <w:szCs w:val="22"/>
        </w:rPr>
        <w:tab/>
      </w:r>
      <w:r w:rsidR="00017FC5">
        <w:rPr>
          <w:rFonts w:asciiTheme="minorHAnsi" w:eastAsia="TimesNewRomanPSMT" w:hAnsiTheme="minorHAnsi" w:cstheme="minorHAnsi"/>
          <w:spacing w:val="0"/>
          <w:sz w:val="22"/>
          <w:szCs w:val="22"/>
        </w:rPr>
        <w:tab/>
        <w:t>ZAMAWIAJĄCY</w:t>
      </w:r>
    </w:p>
    <w:sectPr w:rsidR="00440173" w:rsidRPr="00CC0B8A" w:rsidSect="004F16B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rifaTEELig CE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5022"/>
    <w:multiLevelType w:val="hybridMultilevel"/>
    <w:tmpl w:val="C9AAF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201564"/>
    <w:multiLevelType w:val="hybridMultilevel"/>
    <w:tmpl w:val="BA329FD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2A3377"/>
    <w:multiLevelType w:val="hybridMultilevel"/>
    <w:tmpl w:val="45428846"/>
    <w:lvl w:ilvl="0" w:tplc="5C7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39BB"/>
    <w:multiLevelType w:val="hybridMultilevel"/>
    <w:tmpl w:val="7D86FEE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8B773A"/>
    <w:multiLevelType w:val="hybridMultilevel"/>
    <w:tmpl w:val="E2821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61C6A"/>
    <w:multiLevelType w:val="hybridMultilevel"/>
    <w:tmpl w:val="7932FD78"/>
    <w:lvl w:ilvl="0" w:tplc="8242C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425AB"/>
    <w:multiLevelType w:val="hybridMultilevel"/>
    <w:tmpl w:val="C9DA6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7996"/>
    <w:multiLevelType w:val="hybridMultilevel"/>
    <w:tmpl w:val="9BE8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522A"/>
    <w:multiLevelType w:val="hybridMultilevel"/>
    <w:tmpl w:val="9B50D154"/>
    <w:lvl w:ilvl="0" w:tplc="2A5083E8">
      <w:start w:val="1"/>
      <w:numFmt w:val="lowerLetter"/>
      <w:lvlText w:val="%1)"/>
      <w:lvlJc w:val="left"/>
      <w:pPr>
        <w:ind w:left="14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AA11C6C"/>
    <w:multiLevelType w:val="hybridMultilevel"/>
    <w:tmpl w:val="919A2F68"/>
    <w:lvl w:ilvl="0" w:tplc="F82C7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3A6AE2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3660539"/>
    <w:multiLevelType w:val="hybridMultilevel"/>
    <w:tmpl w:val="14101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36D7034E"/>
    <w:multiLevelType w:val="hybridMultilevel"/>
    <w:tmpl w:val="F99CA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463D2"/>
    <w:multiLevelType w:val="hybridMultilevel"/>
    <w:tmpl w:val="658E6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D18FB"/>
    <w:multiLevelType w:val="multilevel"/>
    <w:tmpl w:val="48185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464A4C"/>
    <w:multiLevelType w:val="hybridMultilevel"/>
    <w:tmpl w:val="0BD4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34F8B"/>
    <w:multiLevelType w:val="hybridMultilevel"/>
    <w:tmpl w:val="FDF2E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9924A4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3233301"/>
    <w:multiLevelType w:val="hybridMultilevel"/>
    <w:tmpl w:val="22FC7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36D31E8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6D7024E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7795F2E"/>
    <w:multiLevelType w:val="hybridMultilevel"/>
    <w:tmpl w:val="7E40D3E6"/>
    <w:lvl w:ilvl="0" w:tplc="60BEF1A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D5501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52736D4"/>
    <w:multiLevelType w:val="hybridMultilevel"/>
    <w:tmpl w:val="5FC20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46870C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232499"/>
    <w:multiLevelType w:val="hybridMultilevel"/>
    <w:tmpl w:val="CA42D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787423"/>
    <w:multiLevelType w:val="hybridMultilevel"/>
    <w:tmpl w:val="47BC58EE"/>
    <w:lvl w:ilvl="0" w:tplc="E7006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8F3568D"/>
    <w:multiLevelType w:val="hybridMultilevel"/>
    <w:tmpl w:val="7B3C3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5A1642"/>
    <w:multiLevelType w:val="hybridMultilevel"/>
    <w:tmpl w:val="3628F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F309AD"/>
    <w:multiLevelType w:val="hybridMultilevel"/>
    <w:tmpl w:val="A1BAE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1"/>
  </w:num>
  <w:num w:numId="4">
    <w:abstractNumId w:val="26"/>
  </w:num>
  <w:num w:numId="5">
    <w:abstractNumId w:val="2"/>
  </w:num>
  <w:num w:numId="6">
    <w:abstractNumId w:val="3"/>
  </w:num>
  <w:num w:numId="7">
    <w:abstractNumId w:val="29"/>
  </w:num>
  <w:num w:numId="8">
    <w:abstractNumId w:val="15"/>
  </w:num>
  <w:num w:numId="9">
    <w:abstractNumId w:val="27"/>
  </w:num>
  <w:num w:numId="10">
    <w:abstractNumId w:val="20"/>
  </w:num>
  <w:num w:numId="11">
    <w:abstractNumId w:val="10"/>
  </w:num>
  <w:num w:numId="12">
    <w:abstractNumId w:val="30"/>
  </w:num>
  <w:num w:numId="13">
    <w:abstractNumId w:val="0"/>
  </w:num>
  <w:num w:numId="14">
    <w:abstractNumId w:val="8"/>
  </w:num>
  <w:num w:numId="15">
    <w:abstractNumId w:val="18"/>
  </w:num>
  <w:num w:numId="16">
    <w:abstractNumId w:val="23"/>
  </w:num>
  <w:num w:numId="17">
    <w:abstractNumId w:val="11"/>
  </w:num>
  <w:num w:numId="18">
    <w:abstractNumId w:val="5"/>
  </w:num>
  <w:num w:numId="19">
    <w:abstractNumId w:val="12"/>
  </w:num>
  <w:num w:numId="20">
    <w:abstractNumId w:val="1"/>
  </w:num>
  <w:num w:numId="21">
    <w:abstractNumId w:val="7"/>
  </w:num>
  <w:num w:numId="22">
    <w:abstractNumId w:val="17"/>
  </w:num>
  <w:num w:numId="23">
    <w:abstractNumId w:val="16"/>
  </w:num>
  <w:num w:numId="24">
    <w:abstractNumId w:val="19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3"/>
  </w:num>
  <w:num w:numId="30">
    <w:abstractNumId w:val="4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BB"/>
    <w:rsid w:val="000112EA"/>
    <w:rsid w:val="00017FC5"/>
    <w:rsid w:val="00026330"/>
    <w:rsid w:val="0003469E"/>
    <w:rsid w:val="00053180"/>
    <w:rsid w:val="000A29F2"/>
    <w:rsid w:val="000C3398"/>
    <w:rsid w:val="000F767F"/>
    <w:rsid w:val="00100382"/>
    <w:rsid w:val="00117358"/>
    <w:rsid w:val="0013750F"/>
    <w:rsid w:val="00145C90"/>
    <w:rsid w:val="00152889"/>
    <w:rsid w:val="001768B4"/>
    <w:rsid w:val="00182DB2"/>
    <w:rsid w:val="00183D25"/>
    <w:rsid w:val="0019096B"/>
    <w:rsid w:val="001C03DC"/>
    <w:rsid w:val="001C5735"/>
    <w:rsid w:val="001D19C1"/>
    <w:rsid w:val="002220CF"/>
    <w:rsid w:val="00247FC7"/>
    <w:rsid w:val="002C3C08"/>
    <w:rsid w:val="002E7A27"/>
    <w:rsid w:val="003D04B5"/>
    <w:rsid w:val="003D51A6"/>
    <w:rsid w:val="003F27A6"/>
    <w:rsid w:val="00440173"/>
    <w:rsid w:val="004A48FF"/>
    <w:rsid w:val="004F16BE"/>
    <w:rsid w:val="004F3B37"/>
    <w:rsid w:val="00505CE7"/>
    <w:rsid w:val="00545A4D"/>
    <w:rsid w:val="00570919"/>
    <w:rsid w:val="00571823"/>
    <w:rsid w:val="00572AFB"/>
    <w:rsid w:val="005B6AE1"/>
    <w:rsid w:val="005D1615"/>
    <w:rsid w:val="005F531C"/>
    <w:rsid w:val="00600662"/>
    <w:rsid w:val="006061E2"/>
    <w:rsid w:val="00641C11"/>
    <w:rsid w:val="00662E91"/>
    <w:rsid w:val="0068466A"/>
    <w:rsid w:val="006A72B5"/>
    <w:rsid w:val="006B71D0"/>
    <w:rsid w:val="007952A4"/>
    <w:rsid w:val="007E16AF"/>
    <w:rsid w:val="0080513D"/>
    <w:rsid w:val="00820161"/>
    <w:rsid w:val="00834B89"/>
    <w:rsid w:val="00851BBC"/>
    <w:rsid w:val="008744E1"/>
    <w:rsid w:val="008D6A2D"/>
    <w:rsid w:val="00907927"/>
    <w:rsid w:val="00940F8F"/>
    <w:rsid w:val="009515A5"/>
    <w:rsid w:val="009549A6"/>
    <w:rsid w:val="00972B8C"/>
    <w:rsid w:val="00A319A2"/>
    <w:rsid w:val="00A665F2"/>
    <w:rsid w:val="00A921FB"/>
    <w:rsid w:val="00AD2077"/>
    <w:rsid w:val="00AD3C3A"/>
    <w:rsid w:val="00B15C33"/>
    <w:rsid w:val="00B60E7D"/>
    <w:rsid w:val="00B863BB"/>
    <w:rsid w:val="00BF23F9"/>
    <w:rsid w:val="00C3157D"/>
    <w:rsid w:val="00C66A72"/>
    <w:rsid w:val="00C7329F"/>
    <w:rsid w:val="00C83146"/>
    <w:rsid w:val="00CA3784"/>
    <w:rsid w:val="00CB7F75"/>
    <w:rsid w:val="00CC0B8A"/>
    <w:rsid w:val="00CC1291"/>
    <w:rsid w:val="00D052BB"/>
    <w:rsid w:val="00D25D5B"/>
    <w:rsid w:val="00D65184"/>
    <w:rsid w:val="00D75CAE"/>
    <w:rsid w:val="00D76694"/>
    <w:rsid w:val="00D972ED"/>
    <w:rsid w:val="00E1193A"/>
    <w:rsid w:val="00E45BB7"/>
    <w:rsid w:val="00E4688D"/>
    <w:rsid w:val="00EA09D6"/>
    <w:rsid w:val="00F131F1"/>
    <w:rsid w:val="00F82ADB"/>
    <w:rsid w:val="00F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8ACE-07A4-43F0-AB07-E756D9E9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3BB"/>
    <w:pPr>
      <w:widowControl w:val="0"/>
      <w:autoSpaceDE w:val="0"/>
      <w:autoSpaceDN w:val="0"/>
      <w:adjustRightInd w:val="0"/>
    </w:pPr>
    <w:rPr>
      <w:rFonts w:ascii="Verdana" w:hAnsi="Verdana" w:cs="Arial"/>
      <w:spacing w:val="-23"/>
    </w:rPr>
  </w:style>
  <w:style w:type="paragraph" w:styleId="Nagwek1">
    <w:name w:val="heading 1"/>
    <w:basedOn w:val="Normalny"/>
    <w:next w:val="Normalny"/>
    <w:link w:val="Nagwek1Znak"/>
    <w:qFormat/>
    <w:rsid w:val="00AD3C3A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qFormat/>
    <w:rsid w:val="00B863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863BB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hAnsi="Times New Roman" w:cs="Times New Roman"/>
      <w:spacing w:val="0"/>
      <w:sz w:val="24"/>
    </w:rPr>
  </w:style>
  <w:style w:type="paragraph" w:customStyle="1" w:styleId="ZnakZnakChar">
    <w:name w:val="Znak Znak Char"/>
    <w:basedOn w:val="Normalny"/>
    <w:rsid w:val="001C5735"/>
    <w:pPr>
      <w:widowControl/>
      <w:autoSpaceDE/>
      <w:autoSpaceDN/>
      <w:adjustRightInd/>
      <w:spacing w:after="160" w:line="240" w:lineRule="exact"/>
    </w:pPr>
    <w:rPr>
      <w:rFonts w:cs="Times New Roman"/>
      <w:spacing w:val="0"/>
      <w:lang w:val="en-US" w:eastAsia="en-US"/>
    </w:rPr>
  </w:style>
  <w:style w:type="paragraph" w:styleId="Tekstdymka">
    <w:name w:val="Balloon Text"/>
    <w:basedOn w:val="Normalny"/>
    <w:link w:val="TekstdymkaZnak"/>
    <w:rsid w:val="002E7A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7A27"/>
    <w:rPr>
      <w:rFonts w:ascii="Segoe UI" w:hAnsi="Segoe UI" w:cs="Segoe UI"/>
      <w:spacing w:val="-23"/>
      <w:sz w:val="18"/>
      <w:szCs w:val="18"/>
    </w:rPr>
  </w:style>
  <w:style w:type="character" w:customStyle="1" w:styleId="Nagwek1Znak">
    <w:name w:val="Nagłówek 1 Znak"/>
    <w:link w:val="Nagwek1"/>
    <w:rsid w:val="00AD3C3A"/>
    <w:rPr>
      <w:rFonts w:ascii="Calibri Light" w:eastAsia="Times New Roman" w:hAnsi="Calibri Light" w:cs="Times New Roman"/>
      <w:color w:val="2F5496"/>
      <w:spacing w:val="-23"/>
      <w:sz w:val="32"/>
      <w:szCs w:val="32"/>
    </w:rPr>
  </w:style>
  <w:style w:type="paragraph" w:styleId="Tekstpodstawowy">
    <w:name w:val="Body Text"/>
    <w:basedOn w:val="Normalny"/>
    <w:link w:val="TekstpodstawowyZnak"/>
    <w:rsid w:val="00AD3C3A"/>
    <w:pPr>
      <w:widowControl/>
      <w:autoSpaceDE/>
      <w:autoSpaceDN/>
      <w:adjustRightInd/>
      <w:spacing w:after="12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TekstpodstawowyZnak">
    <w:name w:val="Tekst podstawowy Znak"/>
    <w:link w:val="Tekstpodstawowy"/>
    <w:rsid w:val="00AD3C3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D3C3A"/>
    <w:pPr>
      <w:widowControl/>
      <w:autoSpaceDE/>
      <w:autoSpaceDN/>
      <w:adjustRightInd/>
      <w:spacing w:after="120"/>
    </w:pPr>
    <w:rPr>
      <w:rFonts w:ascii="Times New Roman" w:hAnsi="Times New Roman" w:cs="Times New Roman"/>
      <w:spacing w:val="0"/>
      <w:sz w:val="16"/>
      <w:szCs w:val="16"/>
    </w:rPr>
  </w:style>
  <w:style w:type="character" w:customStyle="1" w:styleId="Tekstpodstawowy3Znak">
    <w:name w:val="Tekst podstawowy 3 Znak"/>
    <w:link w:val="Tekstpodstawowy3"/>
    <w:rsid w:val="00AD3C3A"/>
    <w:rPr>
      <w:sz w:val="16"/>
      <w:szCs w:val="16"/>
    </w:rPr>
  </w:style>
  <w:style w:type="character" w:styleId="Uwydatnienie">
    <w:name w:val="Emphasis"/>
    <w:uiPriority w:val="20"/>
    <w:qFormat/>
    <w:rsid w:val="00AD3C3A"/>
    <w:rPr>
      <w:i/>
      <w:iCs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AD3C3A"/>
    <w:pPr>
      <w:widowControl/>
      <w:autoSpaceDE/>
      <w:autoSpaceDN/>
      <w:adjustRightInd/>
      <w:spacing w:after="200" w:line="276" w:lineRule="auto"/>
      <w:ind w:left="720" w:hanging="431"/>
      <w:contextualSpacing/>
    </w:pPr>
    <w:rPr>
      <w:rFonts w:ascii="Calibri" w:hAnsi="Calibri" w:cs="Times New Roman"/>
      <w:spacing w:val="0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AD3C3A"/>
    <w:rPr>
      <w:rFonts w:ascii="Calibri" w:hAnsi="Calibri"/>
      <w:sz w:val="22"/>
      <w:szCs w:val="22"/>
    </w:rPr>
  </w:style>
  <w:style w:type="character" w:customStyle="1" w:styleId="ng-binding">
    <w:name w:val="ng-binding"/>
    <w:rsid w:val="00AD3C3A"/>
  </w:style>
  <w:style w:type="character" w:customStyle="1" w:styleId="ng-scope">
    <w:name w:val="ng-scope"/>
    <w:rsid w:val="00AD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4900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>UGIM</Company>
  <LinksUpToDate>false</LinksUpToDate>
  <CharactersWithSpaces>34235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subject/>
  <dc:creator>Edyta Michalska</dc:creator>
  <cp:keywords/>
  <dc:description/>
  <cp:lastModifiedBy>Marcin Łukasiewicz</cp:lastModifiedBy>
  <cp:revision>7</cp:revision>
  <cp:lastPrinted>2018-03-15T08:56:00Z</cp:lastPrinted>
  <dcterms:created xsi:type="dcterms:W3CDTF">2019-03-06T20:55:00Z</dcterms:created>
  <dcterms:modified xsi:type="dcterms:W3CDTF">2019-06-07T07:00:00Z</dcterms:modified>
</cp:coreProperties>
</file>