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EF3E0B" w:rsidRDefault="00A4365A" w:rsidP="00A4365A">
      <w:pPr>
        <w:jc w:val="center"/>
        <w:rPr>
          <w:b/>
          <w:sz w:val="28"/>
          <w:szCs w:val="28"/>
        </w:rPr>
      </w:pPr>
      <w:r w:rsidRPr="00EF3E0B">
        <w:rPr>
          <w:b/>
          <w:sz w:val="28"/>
          <w:szCs w:val="28"/>
        </w:rPr>
        <w:t>OGŁOSZENIE O PRZETARGU</w:t>
      </w:r>
    </w:p>
    <w:p w:rsidR="00A4365A" w:rsidRPr="00EF3E0B" w:rsidRDefault="00A4365A" w:rsidP="00A4365A">
      <w:pPr>
        <w:jc w:val="both"/>
      </w:pPr>
      <w:r w:rsidRPr="00EF3E0B">
        <w:t xml:space="preserve">Na podstawie Uchwały Rady Miejskiej w Lwówku Śląskim z dnia </w:t>
      </w:r>
      <w:r w:rsidR="00315B7E">
        <w:t>2</w:t>
      </w:r>
      <w:r w:rsidR="007B28F3">
        <w:t>5</w:t>
      </w:r>
      <w:r w:rsidR="00684095">
        <w:t xml:space="preserve"> </w:t>
      </w:r>
      <w:r w:rsidR="007B28F3">
        <w:t>czerwca</w:t>
      </w:r>
      <w:r w:rsidR="001A7A3E">
        <w:t xml:space="preserve"> 201</w:t>
      </w:r>
      <w:r w:rsidR="00315B7E">
        <w:t>5</w:t>
      </w:r>
      <w:r w:rsidR="00684095">
        <w:t xml:space="preserve"> r</w:t>
      </w:r>
      <w:r w:rsidRPr="00EF3E0B">
        <w:t xml:space="preserve">. Nr </w:t>
      </w:r>
      <w:r w:rsidR="007B28F3">
        <w:t>X/103/15</w:t>
      </w:r>
      <w:r w:rsidRPr="00EF3E0B">
        <w:t xml:space="preserve"> oraz w oparciu </w:t>
      </w:r>
      <w:r w:rsidR="00EC0F26">
        <w:t xml:space="preserve">                   </w:t>
      </w:r>
      <w:r w:rsidRPr="00EF3E0B">
        <w:t xml:space="preserve">o Rozporządzenie Rady Ministrów z dnia 14 września 2004 r. (Dz. U. Nr 207/04, poz. 2108 ze zm.) </w:t>
      </w:r>
      <w:r w:rsidR="00D44BFF" w:rsidRPr="00EF3E0B">
        <w:t xml:space="preserve">                                  </w:t>
      </w:r>
      <w:r w:rsidRPr="00EF3E0B">
        <w:t>Burmistrz Gminy i Miasta Lwówek Śląski ogłasza:</w:t>
      </w:r>
    </w:p>
    <w:p w:rsidR="00A4365A" w:rsidRPr="00EF3E0B" w:rsidRDefault="00315B7E" w:rsidP="00A4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F5C5C">
        <w:rPr>
          <w:b/>
          <w:sz w:val="24"/>
          <w:szCs w:val="24"/>
        </w:rPr>
        <w:t>I</w:t>
      </w:r>
      <w:r w:rsidR="00A4365A" w:rsidRPr="00EF3E0B">
        <w:rPr>
          <w:b/>
          <w:sz w:val="24"/>
          <w:szCs w:val="24"/>
        </w:rPr>
        <w:t xml:space="preserve"> przetarg ustny nieograniczony</w:t>
      </w:r>
    </w:p>
    <w:p w:rsidR="007B28F3" w:rsidRDefault="00A4365A" w:rsidP="00D7715C">
      <w:pPr>
        <w:spacing w:after="120" w:line="240" w:lineRule="auto"/>
        <w:jc w:val="both"/>
      </w:pPr>
      <w:r w:rsidRPr="00EF3E0B">
        <w:t xml:space="preserve">Na sprzedaż nieruchomości: </w:t>
      </w:r>
      <w:r w:rsidR="00684095">
        <w:rPr>
          <w:b/>
        </w:rPr>
        <w:t xml:space="preserve">działki nr </w:t>
      </w:r>
      <w:r w:rsidR="007B28F3">
        <w:rPr>
          <w:b/>
        </w:rPr>
        <w:t>99</w:t>
      </w:r>
      <w:r w:rsidRPr="00EF3E0B">
        <w:t xml:space="preserve"> o pow. </w:t>
      </w:r>
      <w:r w:rsidR="00684095">
        <w:t>0,</w:t>
      </w:r>
      <w:r w:rsidR="007B28F3">
        <w:t>98</w:t>
      </w:r>
      <w:r w:rsidR="00684095">
        <w:t xml:space="preserve"> ha, położonej w obrębie </w:t>
      </w:r>
      <w:r w:rsidR="007B28F3">
        <w:t>Skała</w:t>
      </w:r>
      <w:r w:rsidR="00D7715C">
        <w:t>.</w:t>
      </w:r>
      <w:r w:rsidR="004B10FA">
        <w:t xml:space="preserve"> </w:t>
      </w:r>
      <w:r w:rsidR="00315087">
        <w:t xml:space="preserve">   </w:t>
      </w:r>
    </w:p>
    <w:p w:rsidR="00A4365A" w:rsidRDefault="00AF7067" w:rsidP="00D7715C">
      <w:pPr>
        <w:spacing w:after="120" w:line="240" w:lineRule="auto"/>
        <w:jc w:val="both"/>
      </w:pPr>
      <w:r>
        <w:t xml:space="preserve">Działka o kształcie </w:t>
      </w:r>
      <w:r w:rsidR="007B28F3">
        <w:t>regularnym</w:t>
      </w:r>
      <w:r>
        <w:t>,</w:t>
      </w:r>
      <w:r w:rsidR="002D74F8">
        <w:t xml:space="preserve"> nieuzbrojona, położona na terenie płaskim,</w:t>
      </w:r>
      <w:r w:rsidR="007B28F3">
        <w:t xml:space="preserve"> zakrzaczona i zadrzewiona (drzewostan dębowy, olchowy, brzozowy</w:t>
      </w:r>
      <w:r w:rsidR="002D74F8">
        <w:t>, dużo dzikiej roślinności),</w:t>
      </w:r>
      <w:r>
        <w:t xml:space="preserve"> położona </w:t>
      </w:r>
      <w:r w:rsidR="002D74F8">
        <w:t>w sąsiedztwie terenów rolnych i leśnych, sklasyfikowana ewidencyjnie jako nieużytek</w:t>
      </w:r>
      <w:r>
        <w:t xml:space="preserve">. </w:t>
      </w:r>
    </w:p>
    <w:p w:rsidR="00D7715C" w:rsidRPr="002D74F8" w:rsidRDefault="007B28F3" w:rsidP="00315B7E">
      <w:pPr>
        <w:spacing w:after="120"/>
        <w:jc w:val="both"/>
        <w:rPr>
          <w:sz w:val="20"/>
          <w:szCs w:val="20"/>
        </w:rPr>
      </w:pPr>
      <w:r w:rsidRPr="002D74F8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DDB0AA4" wp14:editId="47340B4C">
            <wp:simplePos x="0" y="0"/>
            <wp:positionH relativeFrom="column">
              <wp:posOffset>1169670</wp:posOffset>
            </wp:positionH>
            <wp:positionV relativeFrom="paragraph">
              <wp:posOffset>412750</wp:posOffset>
            </wp:positionV>
            <wp:extent cx="3983355" cy="2385695"/>
            <wp:effectExtent l="0" t="0" r="0" b="0"/>
            <wp:wrapNone/>
            <wp:docPr id="2" name="Obraz 2" descr="C:\Users\arek\Desktop\skała 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skała 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5C" w:rsidRPr="002D74F8">
        <w:rPr>
          <w:sz w:val="20"/>
          <w:szCs w:val="20"/>
        </w:rPr>
        <w:t xml:space="preserve">W </w:t>
      </w:r>
      <w:r w:rsidR="002D74F8" w:rsidRPr="002D74F8">
        <w:rPr>
          <w:sz w:val="20"/>
          <w:szCs w:val="20"/>
        </w:rPr>
        <w:t>studium uwarunkowań i kierunków zagospodarowania przestrzennego,</w:t>
      </w:r>
      <w:r w:rsidR="00D7715C" w:rsidRPr="002D74F8">
        <w:rPr>
          <w:sz w:val="20"/>
          <w:szCs w:val="20"/>
        </w:rPr>
        <w:t xml:space="preserve"> działka jest oznaczona symbolem </w:t>
      </w:r>
      <w:r w:rsidR="00087259">
        <w:rPr>
          <w:sz w:val="20"/>
          <w:szCs w:val="20"/>
        </w:rPr>
        <w:t>1</w:t>
      </w:r>
      <w:r w:rsidR="002D74F8" w:rsidRPr="002D74F8">
        <w:rPr>
          <w:sz w:val="20"/>
          <w:szCs w:val="20"/>
        </w:rPr>
        <w:t xml:space="preserve">R jako teren upraw rolnych oraz położona jest w granicy Głównego Zbiornika Wód Podziemnych nr 317 „Niecka </w:t>
      </w:r>
      <w:proofErr w:type="spellStart"/>
      <w:r w:rsidR="002D74F8" w:rsidRPr="002D74F8">
        <w:rPr>
          <w:sz w:val="20"/>
          <w:szCs w:val="20"/>
        </w:rPr>
        <w:t>zewnątrzsudecka</w:t>
      </w:r>
      <w:proofErr w:type="spellEnd"/>
      <w:r w:rsidR="002D74F8" w:rsidRPr="002D74F8">
        <w:rPr>
          <w:sz w:val="20"/>
          <w:szCs w:val="20"/>
        </w:rPr>
        <w:t xml:space="preserve"> Bolesławiec”.</w:t>
      </w:r>
    </w:p>
    <w:p w:rsidR="00D7715C" w:rsidRPr="00EF3E0B" w:rsidRDefault="00D7715C" w:rsidP="00A4365A">
      <w:pPr>
        <w:jc w:val="both"/>
      </w:pPr>
    </w:p>
    <w:p w:rsidR="00D44BFF" w:rsidRPr="00EF3E0B" w:rsidRDefault="00D44BFF" w:rsidP="00D44BFF">
      <w:pPr>
        <w:tabs>
          <w:tab w:val="left" w:pos="1841"/>
        </w:tabs>
        <w:rPr>
          <w:b/>
        </w:rPr>
      </w:pPr>
      <w:r w:rsidRPr="00EF3E0B">
        <w:rPr>
          <w:b/>
        </w:rPr>
        <w:tab/>
      </w:r>
    </w:p>
    <w:p w:rsidR="00D44BFF" w:rsidRPr="00EF3E0B" w:rsidRDefault="00D44BFF" w:rsidP="00A4365A">
      <w:pPr>
        <w:jc w:val="center"/>
        <w:rPr>
          <w:b/>
        </w:rPr>
      </w:pPr>
    </w:p>
    <w:p w:rsidR="00D44BFF" w:rsidRPr="00EC0F26" w:rsidRDefault="00D44BFF" w:rsidP="00A4365A">
      <w:pPr>
        <w:jc w:val="center"/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A4365A" w:rsidRPr="00EF3E0B" w:rsidRDefault="00A4365A" w:rsidP="00D7715C">
      <w:pPr>
        <w:spacing w:before="360"/>
        <w:jc w:val="center"/>
        <w:rPr>
          <w:b/>
          <w:sz w:val="32"/>
          <w:szCs w:val="32"/>
        </w:rPr>
      </w:pPr>
      <w:r w:rsidRPr="00EF3E0B">
        <w:rPr>
          <w:b/>
          <w:sz w:val="32"/>
          <w:szCs w:val="32"/>
        </w:rPr>
        <w:t xml:space="preserve">Cena wywoławcza nieruchomości wynosi: </w:t>
      </w:r>
      <w:r w:rsidR="00315B7E">
        <w:rPr>
          <w:b/>
          <w:sz w:val="32"/>
          <w:szCs w:val="32"/>
        </w:rPr>
        <w:t>2</w:t>
      </w:r>
      <w:r w:rsidR="00AF5C5C">
        <w:rPr>
          <w:b/>
          <w:sz w:val="32"/>
          <w:szCs w:val="32"/>
        </w:rPr>
        <w:t>1</w:t>
      </w:r>
      <w:r w:rsidRPr="00EF3E0B">
        <w:rPr>
          <w:b/>
          <w:sz w:val="32"/>
          <w:szCs w:val="32"/>
        </w:rPr>
        <w:t> </w:t>
      </w:r>
      <w:r w:rsidR="00315B7E">
        <w:rPr>
          <w:b/>
          <w:sz w:val="32"/>
          <w:szCs w:val="32"/>
        </w:rPr>
        <w:t>0</w:t>
      </w:r>
      <w:r w:rsidRPr="00EF3E0B">
        <w:rPr>
          <w:b/>
          <w:sz w:val="32"/>
          <w:szCs w:val="32"/>
        </w:rPr>
        <w:t>00,00 zł</w:t>
      </w:r>
    </w:p>
    <w:p w:rsidR="00D9460C" w:rsidRPr="00AF5C5C" w:rsidRDefault="00D9460C" w:rsidP="00A4365A">
      <w:pPr>
        <w:jc w:val="center"/>
        <w:rPr>
          <w:b/>
          <w:sz w:val="24"/>
          <w:szCs w:val="24"/>
        </w:rPr>
      </w:pPr>
      <w:r w:rsidRPr="00AF5C5C">
        <w:rPr>
          <w:b/>
          <w:sz w:val="24"/>
          <w:szCs w:val="24"/>
        </w:rPr>
        <w:t xml:space="preserve">Przetarg odbędzie się dnia </w:t>
      </w:r>
      <w:r w:rsidR="00AF5C5C" w:rsidRPr="00AF5C5C">
        <w:rPr>
          <w:b/>
          <w:sz w:val="24"/>
          <w:szCs w:val="24"/>
        </w:rPr>
        <w:t>27</w:t>
      </w:r>
      <w:r w:rsidRPr="00AF5C5C">
        <w:rPr>
          <w:b/>
          <w:sz w:val="24"/>
          <w:szCs w:val="24"/>
        </w:rPr>
        <w:t xml:space="preserve"> </w:t>
      </w:r>
      <w:r w:rsidR="00AF5C5C" w:rsidRPr="00AF5C5C">
        <w:rPr>
          <w:b/>
          <w:sz w:val="24"/>
          <w:szCs w:val="24"/>
        </w:rPr>
        <w:t>października</w:t>
      </w:r>
      <w:r w:rsidRPr="00AF5C5C">
        <w:rPr>
          <w:b/>
          <w:sz w:val="24"/>
          <w:szCs w:val="24"/>
        </w:rPr>
        <w:t xml:space="preserve"> </w:t>
      </w:r>
      <w:r w:rsidR="00D44BFF" w:rsidRPr="00AF5C5C">
        <w:rPr>
          <w:b/>
          <w:sz w:val="24"/>
          <w:szCs w:val="24"/>
        </w:rPr>
        <w:t xml:space="preserve">2015 r. </w:t>
      </w:r>
      <w:r w:rsidRPr="00AF5C5C">
        <w:rPr>
          <w:b/>
          <w:sz w:val="24"/>
          <w:szCs w:val="24"/>
        </w:rPr>
        <w:t xml:space="preserve">o godzinie </w:t>
      </w:r>
      <w:r w:rsidR="002D74F8" w:rsidRPr="00AF5C5C">
        <w:rPr>
          <w:b/>
          <w:sz w:val="24"/>
          <w:szCs w:val="24"/>
        </w:rPr>
        <w:t>1</w:t>
      </w:r>
      <w:r w:rsidR="00683557">
        <w:rPr>
          <w:b/>
          <w:sz w:val="24"/>
          <w:szCs w:val="24"/>
        </w:rPr>
        <w:t>1</w:t>
      </w:r>
      <w:r w:rsidR="00683557">
        <w:rPr>
          <w:b/>
          <w:sz w:val="24"/>
          <w:szCs w:val="24"/>
          <w:vertAlign w:val="superscript"/>
        </w:rPr>
        <w:t>0</w:t>
      </w:r>
      <w:bookmarkStart w:id="0" w:name="_GoBack"/>
      <w:bookmarkEnd w:id="0"/>
      <w:r w:rsidR="00D44BFF" w:rsidRPr="00AF5C5C">
        <w:rPr>
          <w:b/>
          <w:sz w:val="24"/>
          <w:szCs w:val="24"/>
          <w:vertAlign w:val="superscript"/>
        </w:rPr>
        <w:t>0</w:t>
      </w:r>
      <w:r w:rsidR="00D44BFF" w:rsidRPr="00AF5C5C">
        <w:rPr>
          <w:b/>
          <w:sz w:val="24"/>
          <w:szCs w:val="24"/>
        </w:rPr>
        <w:t xml:space="preserve"> w pokoju nr 3 tut. Urzędu, brama „A”</w:t>
      </w:r>
    </w:p>
    <w:p w:rsidR="00EF3E0B" w:rsidRDefault="00A4365A" w:rsidP="00D44BFF">
      <w:pPr>
        <w:jc w:val="both"/>
      </w:pPr>
      <w:r w:rsidRPr="00EF3E0B">
        <w:t xml:space="preserve">Warunkiem przystąpienia do przetargu będzie wpłacenie wadium w wysokości </w:t>
      </w:r>
      <w:r w:rsidR="00315B7E">
        <w:t>2</w:t>
      </w:r>
      <w:r w:rsidR="00AF7067">
        <w:t> </w:t>
      </w:r>
      <w:r w:rsidR="00AF5C5C">
        <w:t>1</w:t>
      </w:r>
      <w:r w:rsidR="00315B7E">
        <w:t>00</w:t>
      </w:r>
      <w:r w:rsidRPr="00EF3E0B">
        <w:t xml:space="preserve">,00 zł w terminie do dnia </w:t>
      </w:r>
      <w:r w:rsidR="00D44BFF" w:rsidRPr="00EF3E0B">
        <w:t xml:space="preserve">                  </w:t>
      </w:r>
      <w:r w:rsidR="00AF5C5C">
        <w:t>23</w:t>
      </w:r>
      <w:r w:rsidR="00315087">
        <w:t xml:space="preserve"> </w:t>
      </w:r>
      <w:r w:rsidR="00AF5C5C">
        <w:t>października</w:t>
      </w:r>
      <w:r w:rsidRPr="00EF3E0B">
        <w:t xml:space="preserve"> 2015 r. – włącznie. Wadium należy wpłacić w kasie tut. Urzędu lub na konto Gminy Lwówek Śląski: </w:t>
      </w:r>
      <w:r w:rsidR="00D44BFF" w:rsidRPr="00EF3E0B">
        <w:t xml:space="preserve">                     </w:t>
      </w:r>
      <w:r w:rsidRPr="00EF3E0B">
        <w:t>84 1020 2137 0000 9902 0134 9554</w:t>
      </w:r>
      <w:r w:rsidR="00D9460C" w:rsidRPr="00EF3E0B">
        <w:t>.</w:t>
      </w:r>
      <w:r w:rsidRPr="00EF3E0B">
        <w:t xml:space="preserve"> Datą wniesienia wadium jest data uznania rachunku bankowego Gminy Lwówek Śląski</w:t>
      </w:r>
      <w:r w:rsidR="00D9460C" w:rsidRPr="00EF3E0B">
        <w:t xml:space="preserve">. </w:t>
      </w:r>
    </w:p>
    <w:p w:rsidR="00EF3E0B" w:rsidRPr="00EF3E0B" w:rsidRDefault="00D9460C" w:rsidP="00D44BFF">
      <w:pPr>
        <w:jc w:val="both"/>
      </w:pPr>
      <w:r w:rsidRPr="00EF3E0B">
        <w:t xml:space="preserve">Wadium osoby wygrywającej przetarg zalicza się na poczet ceny nabycia </w:t>
      </w:r>
      <w:r w:rsidR="00684095">
        <w:t>nieruchomości</w:t>
      </w:r>
      <w:r w:rsidRPr="00EF3E0B">
        <w:t xml:space="preserve">. Wadium pozostałych uczestników przetargu zostanie zwrócone po zakończeniu przetargu, zgodnie z obowiązującymi przepisami. </w:t>
      </w:r>
      <w:r w:rsidR="00EF3E0B" w:rsidRPr="00EF3E0B">
        <w:t>Nabywca nieruchomości w terminie jednego miesiąca od daty wygrania przetargu przystąpi do podpisania umowy notarialnej</w:t>
      </w:r>
      <w:r w:rsidR="00EF3E0B">
        <w:t>.</w:t>
      </w:r>
      <w:r w:rsidR="00EF3E0B" w:rsidRPr="00EF3E0B">
        <w:t xml:space="preserve"> </w:t>
      </w:r>
      <w:r w:rsidRPr="00EF3E0B">
        <w:t>W przypadku uchylenia się osoby wygrywającej przetarg od zawarcia umowy, wadium nie podlega zwrotowi.</w:t>
      </w:r>
      <w:r w:rsidR="00D7715C">
        <w:t xml:space="preserve"> </w:t>
      </w:r>
      <w:r w:rsidR="00EF3E0B">
        <w:t>Koszty notarialne i sądowe ponosi nabywca nieruchomości.</w:t>
      </w:r>
    </w:p>
    <w:p w:rsidR="00D9460C" w:rsidRPr="00D9460C" w:rsidRDefault="00D9460C" w:rsidP="00D44BFF">
      <w:pPr>
        <w:spacing w:after="0" w:line="240" w:lineRule="auto"/>
        <w:jc w:val="both"/>
        <w:rPr>
          <w:rFonts w:eastAsia="Times New Roman" w:cs="Arial"/>
          <w:color w:val="000033"/>
          <w:lang w:eastAsia="pl-PL"/>
        </w:rPr>
      </w:pPr>
      <w:r w:rsidRPr="00D9460C">
        <w:rPr>
          <w:rFonts w:eastAsia="Times New Roman" w:cs="Arial"/>
          <w:bCs/>
          <w:color w:val="000033"/>
          <w:lang w:eastAsia="pl-PL"/>
        </w:rPr>
        <w:t xml:space="preserve">Uczestnicy przetargu zobowiązani są posiadać dokumenty: tożsamości, potwierdzenie wniesienia wadium, a osoby prawne dodatkowo pełnomocnictwo do udziału w przetargu. </w:t>
      </w:r>
    </w:p>
    <w:p w:rsidR="00EF3E0B" w:rsidRDefault="00EF3E0B" w:rsidP="00EF3E0B">
      <w:pPr>
        <w:spacing w:after="0" w:line="240" w:lineRule="auto"/>
        <w:jc w:val="both"/>
      </w:pPr>
    </w:p>
    <w:p w:rsidR="00EF3E0B" w:rsidRDefault="00D44BFF" w:rsidP="00EF3E0B">
      <w:pPr>
        <w:spacing w:after="0" w:line="240" w:lineRule="auto"/>
        <w:jc w:val="both"/>
      </w:pPr>
      <w:r w:rsidRPr="00D44BFF">
        <w:rPr>
          <w:rFonts w:eastAsia="Times New Roman" w:cs="Times New Roman"/>
          <w:i/>
          <w:sz w:val="24"/>
          <w:szCs w:val="24"/>
        </w:rPr>
        <w:t xml:space="preserve">Szczegółowe informacje można uzyskać w Urzędzie Gminy i Miasta w Lwówku Śląskim, brama A (parter), pok. nr 3a,  tel. (75) 647-78-72. 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Zastrzega się prawo odwołania lub unieważnienia przetargu z ważnych przyczyn.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Sprzedaż dokonywana jest na podstawie danych z ewidencji gruntów. W przypadku wznowienia granic, Gmina nie bierze odpowiedzialności za ewentualne różnice w powierzchni nieruchomości.</w:t>
      </w:r>
    </w:p>
    <w:p w:rsidR="00D44BFF" w:rsidRPr="00D44BFF" w:rsidRDefault="00D44BFF" w:rsidP="00D44BFF">
      <w:pPr>
        <w:widowControl w:val="0"/>
        <w:spacing w:after="0" w:line="240" w:lineRule="auto"/>
        <w:jc w:val="right"/>
        <w:rPr>
          <w:rFonts w:eastAsia="Times New Roman" w:cs="Times New Roman"/>
          <w:i/>
          <w:sz w:val="26"/>
          <w:szCs w:val="26"/>
        </w:rPr>
      </w:pPr>
      <w:r w:rsidRPr="00D44BFF">
        <w:rPr>
          <w:rFonts w:eastAsia="Times New Roman" w:cs="Times New Roman"/>
          <w:i/>
          <w:sz w:val="26"/>
          <w:szCs w:val="26"/>
        </w:rPr>
        <w:t xml:space="preserve">Zapraszam do wzięcia udziału w przetargu </w:t>
      </w:r>
    </w:p>
    <w:p w:rsidR="00AF7067" w:rsidRPr="00D44BFF" w:rsidRDefault="00AF7067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</w:p>
    <w:p w:rsidR="00D44BFF" w:rsidRPr="00D44BFF" w:rsidRDefault="00D44BFF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  <w:r w:rsidRPr="00D44BFF">
        <w:rPr>
          <w:rFonts w:eastAsia="Times New Roman" w:cs="Times New Roman"/>
          <w:i/>
          <w:sz w:val="24"/>
          <w:szCs w:val="24"/>
        </w:rPr>
        <w:t xml:space="preserve">Lwówek Śląski, dnia  </w:t>
      </w:r>
      <w:r w:rsidR="002D74F8">
        <w:rPr>
          <w:rFonts w:eastAsia="Times New Roman" w:cs="Times New Roman"/>
          <w:i/>
          <w:sz w:val="24"/>
          <w:szCs w:val="24"/>
        </w:rPr>
        <w:t>1</w:t>
      </w:r>
      <w:r w:rsidR="00AF5C5C">
        <w:rPr>
          <w:rFonts w:eastAsia="Times New Roman" w:cs="Times New Roman"/>
          <w:i/>
          <w:sz w:val="24"/>
          <w:szCs w:val="24"/>
        </w:rPr>
        <w:t>6</w:t>
      </w:r>
      <w:r w:rsidRPr="00D44BFF">
        <w:rPr>
          <w:rFonts w:eastAsia="Times New Roman" w:cs="Times New Roman"/>
          <w:i/>
          <w:sz w:val="24"/>
          <w:szCs w:val="24"/>
        </w:rPr>
        <w:t>.0</w:t>
      </w:r>
      <w:r w:rsidR="00AF5C5C">
        <w:rPr>
          <w:rFonts w:eastAsia="Times New Roman" w:cs="Times New Roman"/>
          <w:i/>
          <w:sz w:val="24"/>
          <w:szCs w:val="24"/>
        </w:rPr>
        <w:t>9</w:t>
      </w:r>
      <w:r w:rsidRPr="00D44BFF">
        <w:rPr>
          <w:rFonts w:eastAsia="Times New Roman" w:cs="Times New Roman"/>
          <w:i/>
          <w:sz w:val="24"/>
          <w:szCs w:val="24"/>
        </w:rPr>
        <w:t>.201</w:t>
      </w:r>
      <w:r w:rsidRPr="00EF3E0B">
        <w:rPr>
          <w:rFonts w:eastAsia="Times New Roman" w:cs="Times New Roman"/>
          <w:i/>
          <w:sz w:val="24"/>
          <w:szCs w:val="24"/>
        </w:rPr>
        <w:t>5</w:t>
      </w:r>
      <w:r w:rsidRPr="00D44BFF">
        <w:rPr>
          <w:rFonts w:eastAsia="Times New Roman" w:cs="Times New Roman"/>
          <w:i/>
          <w:sz w:val="24"/>
          <w:szCs w:val="24"/>
        </w:rPr>
        <w:t xml:space="preserve"> r. </w:t>
      </w:r>
    </w:p>
    <w:p w:rsidR="00D44BFF" w:rsidRPr="00EF3E0B" w:rsidRDefault="00D44BFF" w:rsidP="00D44BFF">
      <w:pPr>
        <w:jc w:val="both"/>
        <w:rPr>
          <w:b/>
        </w:rPr>
      </w:pPr>
    </w:p>
    <w:sectPr w:rsidR="00D44BFF" w:rsidRPr="00EF3E0B" w:rsidSect="004B10FA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A"/>
    <w:rsid w:val="000007C2"/>
    <w:rsid w:val="00087259"/>
    <w:rsid w:val="000F514C"/>
    <w:rsid w:val="001A7A3E"/>
    <w:rsid w:val="002D74F8"/>
    <w:rsid w:val="00315087"/>
    <w:rsid w:val="00315B7E"/>
    <w:rsid w:val="00360659"/>
    <w:rsid w:val="0041217B"/>
    <w:rsid w:val="004B10FA"/>
    <w:rsid w:val="004E379D"/>
    <w:rsid w:val="00683557"/>
    <w:rsid w:val="00684095"/>
    <w:rsid w:val="006879F1"/>
    <w:rsid w:val="00696004"/>
    <w:rsid w:val="007B28F3"/>
    <w:rsid w:val="00873BC8"/>
    <w:rsid w:val="008C110C"/>
    <w:rsid w:val="008E6F8F"/>
    <w:rsid w:val="009509A0"/>
    <w:rsid w:val="00A12C6E"/>
    <w:rsid w:val="00A232A2"/>
    <w:rsid w:val="00A2766D"/>
    <w:rsid w:val="00A4365A"/>
    <w:rsid w:val="00AF5C5C"/>
    <w:rsid w:val="00AF7067"/>
    <w:rsid w:val="00BC3BDF"/>
    <w:rsid w:val="00C124DE"/>
    <w:rsid w:val="00D44BFF"/>
    <w:rsid w:val="00D7715C"/>
    <w:rsid w:val="00D9460C"/>
    <w:rsid w:val="00EC0F26"/>
    <w:rsid w:val="00EF3E0B"/>
    <w:rsid w:val="00FA1AC3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03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3</cp:revision>
  <cp:lastPrinted>2015-08-13T08:12:00Z</cp:lastPrinted>
  <dcterms:created xsi:type="dcterms:W3CDTF">2015-09-16T11:57:00Z</dcterms:created>
  <dcterms:modified xsi:type="dcterms:W3CDTF">2015-09-16T11:58:00Z</dcterms:modified>
</cp:coreProperties>
</file>