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1819B" w14:textId="77777777" w:rsidR="00D75E45" w:rsidRPr="00F0689A" w:rsidRDefault="00D75E45" w:rsidP="00D75E45">
      <w:pPr>
        <w:shd w:val="clear" w:color="auto" w:fill="FFFFFF"/>
        <w:jc w:val="center"/>
        <w:textAlignment w:val="top"/>
        <w:rPr>
          <w:rFonts w:asciiTheme="minorHAnsi" w:hAnsiTheme="minorHAnsi" w:cstheme="minorHAnsi"/>
          <w:szCs w:val="24"/>
        </w:rPr>
      </w:pPr>
    </w:p>
    <w:p w14:paraId="584611AA" w14:textId="77777777" w:rsidR="00D75E45" w:rsidRPr="00F0689A" w:rsidRDefault="00D75E45" w:rsidP="00D75E45">
      <w:pPr>
        <w:shd w:val="clear" w:color="auto" w:fill="FFFFFF"/>
        <w:jc w:val="center"/>
        <w:textAlignment w:val="top"/>
        <w:rPr>
          <w:rStyle w:val="Pogrubienie"/>
          <w:rFonts w:asciiTheme="minorHAnsi" w:hAnsiTheme="minorHAnsi" w:cstheme="minorHAnsi"/>
          <w:bCs w:val="0"/>
          <w:szCs w:val="24"/>
        </w:rPr>
      </w:pPr>
      <w:r w:rsidRPr="00F0689A">
        <w:rPr>
          <w:rStyle w:val="Pogrubienie"/>
          <w:rFonts w:asciiTheme="minorHAnsi" w:hAnsiTheme="minorHAnsi" w:cstheme="minorHAnsi"/>
          <w:bCs w:val="0"/>
          <w:szCs w:val="24"/>
        </w:rPr>
        <w:t xml:space="preserve">STAROSTA LWÓWECKI </w:t>
      </w:r>
    </w:p>
    <w:p w14:paraId="1320986D" w14:textId="77777777" w:rsidR="00D75E45" w:rsidRPr="00F0689A" w:rsidRDefault="00D75E45" w:rsidP="00D75E45">
      <w:pPr>
        <w:shd w:val="clear" w:color="auto" w:fill="FFFFFF"/>
        <w:jc w:val="center"/>
        <w:textAlignment w:val="top"/>
        <w:rPr>
          <w:rFonts w:asciiTheme="minorHAnsi" w:hAnsiTheme="minorHAnsi" w:cstheme="minorHAnsi"/>
          <w:szCs w:val="24"/>
        </w:rPr>
      </w:pPr>
      <w:r w:rsidRPr="00F0689A">
        <w:rPr>
          <w:rStyle w:val="Pogrubienie"/>
          <w:rFonts w:asciiTheme="minorHAnsi" w:hAnsiTheme="minorHAnsi" w:cstheme="minorHAnsi"/>
          <w:bCs w:val="0"/>
          <w:szCs w:val="24"/>
        </w:rPr>
        <w:t>ogłasza</w:t>
      </w:r>
    </w:p>
    <w:p w14:paraId="64845620" w14:textId="3BA3C20E" w:rsidR="00D75E45" w:rsidRPr="00F0689A" w:rsidRDefault="00D75E45" w:rsidP="00D75E45">
      <w:pPr>
        <w:shd w:val="clear" w:color="auto" w:fill="FFFFFF"/>
        <w:jc w:val="center"/>
        <w:textAlignment w:val="top"/>
        <w:rPr>
          <w:rStyle w:val="Pogrubienie"/>
          <w:rFonts w:asciiTheme="minorHAnsi" w:hAnsiTheme="minorHAnsi" w:cstheme="minorHAnsi"/>
          <w:bCs w:val="0"/>
          <w:szCs w:val="24"/>
        </w:rPr>
      </w:pPr>
      <w:r w:rsidRPr="00F0689A">
        <w:rPr>
          <w:rStyle w:val="Pogrubienie"/>
          <w:rFonts w:asciiTheme="minorHAnsi" w:hAnsiTheme="minorHAnsi" w:cstheme="minorHAnsi"/>
          <w:bCs w:val="0"/>
          <w:szCs w:val="24"/>
        </w:rPr>
        <w:t xml:space="preserve"> I</w:t>
      </w:r>
      <w:r w:rsidR="00387327">
        <w:rPr>
          <w:rStyle w:val="Pogrubienie"/>
          <w:rFonts w:asciiTheme="minorHAnsi" w:hAnsiTheme="minorHAnsi" w:cstheme="minorHAnsi"/>
          <w:bCs w:val="0"/>
          <w:szCs w:val="24"/>
        </w:rPr>
        <w:t>I</w:t>
      </w:r>
      <w:r w:rsidRPr="00F0689A">
        <w:rPr>
          <w:rStyle w:val="Pogrubienie"/>
          <w:rFonts w:asciiTheme="minorHAnsi" w:hAnsiTheme="minorHAnsi" w:cstheme="minorHAnsi"/>
          <w:bCs w:val="0"/>
          <w:szCs w:val="24"/>
        </w:rPr>
        <w:t xml:space="preserve"> przetarg ustny nieograniczony</w:t>
      </w:r>
    </w:p>
    <w:p w14:paraId="43E9033C" w14:textId="77777777" w:rsidR="00D75E45" w:rsidRPr="00F0689A" w:rsidRDefault="00D75E45" w:rsidP="00D75E45">
      <w:pPr>
        <w:shd w:val="clear" w:color="auto" w:fill="FFFFFF"/>
        <w:jc w:val="center"/>
        <w:textAlignment w:val="top"/>
        <w:rPr>
          <w:rFonts w:asciiTheme="minorHAnsi" w:hAnsiTheme="minorHAnsi" w:cstheme="minorHAnsi"/>
          <w:szCs w:val="24"/>
        </w:rPr>
      </w:pPr>
    </w:p>
    <w:p w14:paraId="2E6AC9D3" w14:textId="08FF7722" w:rsidR="001A4A7B" w:rsidRPr="00F6687A" w:rsidRDefault="00D75E45" w:rsidP="001A4A7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F4E35">
        <w:rPr>
          <w:rFonts w:asciiTheme="minorHAnsi" w:hAnsiTheme="minorHAnsi" w:cstheme="minorHAnsi"/>
          <w:sz w:val="22"/>
          <w:szCs w:val="22"/>
        </w:rPr>
        <w:t>na sprzedaż nieruchomoś</w:t>
      </w:r>
      <w:r w:rsidR="00993DB7" w:rsidRPr="007F4E35">
        <w:rPr>
          <w:rFonts w:asciiTheme="minorHAnsi" w:hAnsiTheme="minorHAnsi" w:cstheme="minorHAnsi"/>
          <w:sz w:val="22"/>
          <w:szCs w:val="22"/>
        </w:rPr>
        <w:t>ci</w:t>
      </w:r>
      <w:r w:rsidRPr="007F4E35">
        <w:rPr>
          <w:rFonts w:asciiTheme="minorHAnsi" w:hAnsiTheme="minorHAnsi" w:cstheme="minorHAnsi"/>
          <w:sz w:val="22"/>
          <w:szCs w:val="22"/>
        </w:rPr>
        <w:t xml:space="preserve"> wchodzącej w skład zasobu nieruchomości Skarbu Państwa,</w:t>
      </w:r>
      <w:r w:rsidR="003973F8" w:rsidRPr="007F4E35">
        <w:rPr>
          <w:rFonts w:asciiTheme="minorHAnsi" w:hAnsiTheme="minorHAnsi" w:cstheme="minorHAnsi"/>
          <w:sz w:val="22"/>
          <w:szCs w:val="22"/>
        </w:rPr>
        <w:t xml:space="preserve"> </w:t>
      </w:r>
      <w:r w:rsidR="001A4A7B" w:rsidRPr="00F6687A">
        <w:rPr>
          <w:rFonts w:asciiTheme="minorHAnsi" w:hAnsiTheme="minorHAnsi" w:cstheme="minorHAnsi"/>
          <w:sz w:val="22"/>
          <w:szCs w:val="22"/>
        </w:rPr>
        <w:t>położon</w:t>
      </w:r>
      <w:r w:rsidR="001A4A7B">
        <w:rPr>
          <w:rFonts w:asciiTheme="minorHAnsi" w:hAnsiTheme="minorHAnsi" w:cstheme="minorHAnsi"/>
          <w:sz w:val="22"/>
          <w:szCs w:val="22"/>
        </w:rPr>
        <w:t>ej</w:t>
      </w:r>
      <w:r w:rsidR="001A4A7B" w:rsidRPr="00F6687A">
        <w:rPr>
          <w:rFonts w:asciiTheme="minorHAnsi" w:hAnsiTheme="minorHAnsi" w:cstheme="minorHAnsi"/>
          <w:sz w:val="22"/>
          <w:szCs w:val="22"/>
        </w:rPr>
        <w:t xml:space="preserve"> </w:t>
      </w:r>
      <w:r w:rsidR="00472DFF">
        <w:rPr>
          <w:rFonts w:asciiTheme="minorHAnsi" w:hAnsiTheme="minorHAnsi" w:cstheme="minorHAnsi"/>
          <w:sz w:val="22"/>
          <w:szCs w:val="22"/>
        </w:rPr>
        <w:br/>
      </w:r>
      <w:r w:rsidR="001A4A7B" w:rsidRPr="00F6687A">
        <w:rPr>
          <w:rFonts w:asciiTheme="minorHAnsi" w:hAnsiTheme="minorHAnsi" w:cstheme="minorHAnsi"/>
          <w:sz w:val="22"/>
          <w:szCs w:val="22"/>
        </w:rPr>
        <w:t xml:space="preserve">w obrębie </w:t>
      </w:r>
      <w:r w:rsidR="001A4A7B">
        <w:rPr>
          <w:rFonts w:asciiTheme="minorHAnsi" w:hAnsiTheme="minorHAnsi" w:cstheme="minorHAnsi"/>
          <w:sz w:val="22"/>
          <w:szCs w:val="22"/>
        </w:rPr>
        <w:t>Gierczyn</w:t>
      </w:r>
      <w:r w:rsidR="001A4A7B" w:rsidRPr="00F6687A">
        <w:rPr>
          <w:rFonts w:asciiTheme="minorHAnsi" w:hAnsiTheme="minorHAnsi" w:cstheme="minorHAnsi"/>
          <w:sz w:val="22"/>
          <w:szCs w:val="22"/>
        </w:rPr>
        <w:t>, gmina Mirsk, oznaczon</w:t>
      </w:r>
      <w:r w:rsidR="00D94005">
        <w:rPr>
          <w:rFonts w:asciiTheme="minorHAnsi" w:hAnsiTheme="minorHAnsi" w:cstheme="minorHAnsi"/>
          <w:sz w:val="22"/>
          <w:szCs w:val="22"/>
        </w:rPr>
        <w:t>ej</w:t>
      </w:r>
      <w:r w:rsidR="001A4A7B" w:rsidRPr="00F6687A">
        <w:rPr>
          <w:rFonts w:asciiTheme="minorHAnsi" w:hAnsiTheme="minorHAnsi" w:cstheme="minorHAnsi"/>
          <w:sz w:val="22"/>
          <w:szCs w:val="22"/>
        </w:rPr>
        <w:t xml:space="preserve"> ewidencyjnie jako działka nr </w:t>
      </w:r>
      <w:r w:rsidR="001A4A7B">
        <w:rPr>
          <w:rFonts w:asciiTheme="minorHAnsi" w:hAnsiTheme="minorHAnsi" w:cstheme="minorHAnsi"/>
          <w:sz w:val="22"/>
          <w:szCs w:val="22"/>
        </w:rPr>
        <w:t>232</w:t>
      </w:r>
      <w:r w:rsidR="001A4A7B" w:rsidRPr="00F6687A">
        <w:rPr>
          <w:rFonts w:asciiTheme="minorHAnsi" w:hAnsiTheme="minorHAnsi" w:cstheme="minorHAnsi"/>
          <w:sz w:val="22"/>
          <w:szCs w:val="22"/>
        </w:rPr>
        <w:t xml:space="preserve"> AM-</w:t>
      </w:r>
      <w:r w:rsidR="001A4A7B">
        <w:rPr>
          <w:rFonts w:asciiTheme="minorHAnsi" w:hAnsiTheme="minorHAnsi" w:cstheme="minorHAnsi"/>
          <w:sz w:val="22"/>
          <w:szCs w:val="22"/>
        </w:rPr>
        <w:t>2</w:t>
      </w:r>
      <w:r w:rsidR="00D94005">
        <w:rPr>
          <w:rFonts w:asciiTheme="minorHAnsi" w:hAnsiTheme="minorHAnsi" w:cstheme="minorHAnsi"/>
          <w:sz w:val="22"/>
          <w:szCs w:val="22"/>
        </w:rPr>
        <w:t xml:space="preserve"> o pow. 013 ha.</w:t>
      </w:r>
    </w:p>
    <w:p w14:paraId="51CD637E" w14:textId="77777777" w:rsidR="001A4A7B" w:rsidRPr="00F6687A" w:rsidRDefault="001A4A7B" w:rsidP="001A4A7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6687A">
        <w:rPr>
          <w:rFonts w:asciiTheme="minorHAnsi" w:hAnsiTheme="minorHAnsi" w:cstheme="minorHAnsi"/>
          <w:sz w:val="22"/>
          <w:szCs w:val="22"/>
        </w:rPr>
        <w:t xml:space="preserve">Dla przedmiotowej nieruchomości Sąd Rejonowy w Lwówku Śląskim IV Wydział Ksiąg Wieczystych prowadzi księgę wieczystą nr </w:t>
      </w:r>
      <w:bookmarkStart w:id="0" w:name="_Hlk172107532"/>
      <w:r w:rsidRPr="00F6687A">
        <w:rPr>
          <w:rFonts w:asciiTheme="minorHAnsi" w:hAnsiTheme="minorHAnsi" w:cstheme="minorHAnsi"/>
          <w:sz w:val="22"/>
          <w:szCs w:val="22"/>
        </w:rPr>
        <w:t>JG1S/000</w:t>
      </w:r>
      <w:r>
        <w:rPr>
          <w:rFonts w:asciiTheme="minorHAnsi" w:hAnsiTheme="minorHAnsi" w:cstheme="minorHAnsi"/>
          <w:sz w:val="22"/>
          <w:szCs w:val="22"/>
        </w:rPr>
        <w:t>39737</w:t>
      </w:r>
      <w:r w:rsidRPr="00F6687A">
        <w:rPr>
          <w:rFonts w:asciiTheme="minorHAnsi" w:hAnsiTheme="minorHAnsi" w:cstheme="minorHAnsi"/>
          <w:sz w:val="22"/>
          <w:szCs w:val="22"/>
        </w:rPr>
        <w:t>/</w:t>
      </w:r>
      <w:bookmarkEnd w:id="0"/>
      <w:r>
        <w:rPr>
          <w:rFonts w:asciiTheme="minorHAnsi" w:hAnsiTheme="minorHAnsi" w:cstheme="minorHAnsi"/>
          <w:sz w:val="22"/>
          <w:szCs w:val="22"/>
        </w:rPr>
        <w:t>3</w:t>
      </w:r>
      <w:r w:rsidRPr="00F6687A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0FAC748" w14:textId="4F6EA952" w:rsidR="00BF1474" w:rsidRPr="007F4E35" w:rsidRDefault="00BF1474" w:rsidP="001A4A7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4DC1087" w14:textId="2A567876" w:rsidR="00BF1474" w:rsidRPr="007F4E35" w:rsidRDefault="00BF1474" w:rsidP="00BF1474">
      <w:pPr>
        <w:pStyle w:val="Tekstpodstawowy2"/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F4E35">
        <w:rPr>
          <w:rFonts w:asciiTheme="minorHAnsi" w:hAnsiTheme="minorHAnsi" w:cstheme="minorHAnsi"/>
          <w:sz w:val="22"/>
          <w:szCs w:val="22"/>
        </w:rPr>
        <w:t>Nieruchomość</w:t>
      </w:r>
      <w:r w:rsidR="00777435" w:rsidRPr="007F4E35">
        <w:rPr>
          <w:rFonts w:asciiTheme="minorHAnsi" w:hAnsiTheme="minorHAnsi" w:cstheme="minorHAnsi"/>
          <w:sz w:val="22"/>
          <w:szCs w:val="22"/>
        </w:rPr>
        <w:t xml:space="preserve"> </w:t>
      </w:r>
      <w:r w:rsidRPr="007F4E35">
        <w:rPr>
          <w:rFonts w:asciiTheme="minorHAnsi" w:hAnsiTheme="minorHAnsi" w:cstheme="minorHAnsi"/>
          <w:sz w:val="22"/>
          <w:szCs w:val="22"/>
        </w:rPr>
        <w:t>nie posiada obowiązującego miejscowego planu zagospodarowania</w:t>
      </w:r>
      <w:r w:rsidR="00777435" w:rsidRPr="007F4E35">
        <w:rPr>
          <w:rFonts w:asciiTheme="minorHAnsi" w:hAnsiTheme="minorHAnsi" w:cstheme="minorHAnsi"/>
          <w:sz w:val="22"/>
          <w:szCs w:val="22"/>
        </w:rPr>
        <w:t xml:space="preserve"> </w:t>
      </w:r>
      <w:r w:rsidRPr="007F4E35">
        <w:rPr>
          <w:rFonts w:asciiTheme="minorHAnsi" w:hAnsiTheme="minorHAnsi" w:cstheme="minorHAnsi"/>
          <w:sz w:val="22"/>
          <w:szCs w:val="22"/>
        </w:rPr>
        <w:t xml:space="preserve">przestrzennego. </w:t>
      </w:r>
    </w:p>
    <w:p w14:paraId="5A5417C4" w14:textId="1F200499" w:rsidR="003973F8" w:rsidRPr="007F4E35" w:rsidRDefault="003973F8" w:rsidP="003973F8">
      <w:pPr>
        <w:spacing w:after="433" w:line="276" w:lineRule="auto"/>
        <w:ind w:right="14"/>
        <w:jc w:val="both"/>
        <w:rPr>
          <w:rFonts w:asciiTheme="minorHAnsi" w:hAnsiTheme="minorHAnsi" w:cstheme="minorHAnsi"/>
          <w:sz w:val="22"/>
          <w:szCs w:val="22"/>
        </w:rPr>
      </w:pPr>
      <w:r w:rsidRPr="007F4E35">
        <w:rPr>
          <w:rFonts w:asciiTheme="minorHAnsi" w:hAnsiTheme="minorHAnsi" w:cstheme="minorHAnsi"/>
          <w:sz w:val="22"/>
          <w:szCs w:val="22"/>
        </w:rPr>
        <w:t xml:space="preserve">Dla terenu obowiązuje Studium uwarunkowań i kierunków zagospodarowania przestrzennego Miasta </w:t>
      </w:r>
      <w:r w:rsidRPr="007F4E35">
        <w:rPr>
          <w:rFonts w:asciiTheme="minorHAnsi" w:hAnsiTheme="minorHAnsi" w:cstheme="minorHAnsi"/>
          <w:sz w:val="22"/>
          <w:szCs w:val="22"/>
        </w:rPr>
        <w:br/>
        <w:t>i Gminy Mirsk, zatwierdzone uchwałą Rady Miejskiej Gminy Mirsk nr XLVIII/436/18 z dnia 18 października 2018r. z uwzględnieniem zmian na podstawie uchwał nr LX/656/23 z dnia 26 października 2023r. oraz NR LXV/703/24 z dnia 29 lutego 2024 r., zgodnie z którym teren lokalizacji przedmiotu wyceny oznaczony jest na rysunku studium symbolem MP- tereny z przewagą zabudowy mieszkaniowej jednorodzinnej lub zagrodowej oraz usług i produkcji niekolidujących z funkcją mieszkaniową.</w:t>
      </w:r>
    </w:p>
    <w:p w14:paraId="11BF984F" w14:textId="285FD54A" w:rsidR="00744C68" w:rsidRPr="007F4E35" w:rsidRDefault="00744C68" w:rsidP="00744C68">
      <w:pPr>
        <w:jc w:val="both"/>
        <w:rPr>
          <w:rFonts w:asciiTheme="minorHAnsi" w:hAnsiTheme="minorHAnsi" w:cstheme="minorHAnsi"/>
          <w:sz w:val="22"/>
          <w:szCs w:val="22"/>
        </w:rPr>
      </w:pPr>
      <w:r w:rsidRPr="007F4E35">
        <w:rPr>
          <w:rStyle w:val="Pogrubienie"/>
          <w:rFonts w:asciiTheme="minorHAnsi" w:hAnsiTheme="minorHAnsi" w:cstheme="minorHAnsi"/>
          <w:bCs w:val="0"/>
          <w:sz w:val="22"/>
          <w:szCs w:val="22"/>
        </w:rPr>
        <w:t xml:space="preserve">Przetarg odbędzie się w dniu </w:t>
      </w:r>
      <w:r w:rsidR="00826244">
        <w:rPr>
          <w:rStyle w:val="Pogrubienie"/>
          <w:rFonts w:asciiTheme="minorHAnsi" w:hAnsiTheme="minorHAnsi" w:cstheme="minorHAnsi"/>
          <w:bCs w:val="0"/>
          <w:sz w:val="22"/>
          <w:szCs w:val="22"/>
        </w:rPr>
        <w:t>3</w:t>
      </w:r>
      <w:r w:rsidR="003B3DCE" w:rsidRPr="007F4E35">
        <w:rPr>
          <w:rStyle w:val="Pogrubienie"/>
          <w:rFonts w:asciiTheme="minorHAnsi" w:hAnsiTheme="minorHAnsi" w:cstheme="minorHAnsi"/>
          <w:bCs w:val="0"/>
          <w:sz w:val="22"/>
          <w:szCs w:val="22"/>
        </w:rPr>
        <w:t xml:space="preserve"> </w:t>
      </w:r>
      <w:r w:rsidR="00387327">
        <w:rPr>
          <w:rStyle w:val="Pogrubienie"/>
          <w:rFonts w:asciiTheme="minorHAnsi" w:hAnsiTheme="minorHAnsi" w:cstheme="minorHAnsi"/>
          <w:bCs w:val="0"/>
          <w:sz w:val="22"/>
          <w:szCs w:val="22"/>
        </w:rPr>
        <w:t>września</w:t>
      </w:r>
      <w:r w:rsidR="003B3DCE" w:rsidRPr="007F4E35">
        <w:rPr>
          <w:rStyle w:val="Pogrubienie"/>
          <w:rFonts w:asciiTheme="minorHAnsi" w:hAnsiTheme="minorHAnsi" w:cstheme="minorHAnsi"/>
          <w:bCs w:val="0"/>
          <w:sz w:val="22"/>
          <w:szCs w:val="22"/>
        </w:rPr>
        <w:t xml:space="preserve"> 20</w:t>
      </w:r>
      <w:r w:rsidR="00EA79E5" w:rsidRPr="007F4E35">
        <w:rPr>
          <w:rStyle w:val="Pogrubienie"/>
          <w:rFonts w:asciiTheme="minorHAnsi" w:hAnsiTheme="minorHAnsi" w:cstheme="minorHAnsi"/>
          <w:bCs w:val="0"/>
          <w:sz w:val="22"/>
          <w:szCs w:val="22"/>
        </w:rPr>
        <w:t>2</w:t>
      </w:r>
      <w:r w:rsidR="00AB75E5" w:rsidRPr="007F4E35">
        <w:rPr>
          <w:rStyle w:val="Pogrubienie"/>
          <w:rFonts w:asciiTheme="minorHAnsi" w:hAnsiTheme="minorHAnsi" w:cstheme="minorHAnsi"/>
          <w:bCs w:val="0"/>
          <w:sz w:val="22"/>
          <w:szCs w:val="22"/>
        </w:rPr>
        <w:t>6</w:t>
      </w:r>
      <w:r w:rsidRPr="007F4E35">
        <w:rPr>
          <w:rStyle w:val="Pogrubienie"/>
          <w:rFonts w:asciiTheme="minorHAnsi" w:hAnsiTheme="minorHAnsi" w:cstheme="minorHAnsi"/>
          <w:bCs w:val="0"/>
          <w:sz w:val="22"/>
          <w:szCs w:val="22"/>
        </w:rPr>
        <w:t>r. w siedzibie Starostwa Powiatowego w</w:t>
      </w:r>
      <w:r w:rsidR="0030079E" w:rsidRPr="007F4E35">
        <w:rPr>
          <w:rStyle w:val="Pogrubienie"/>
          <w:rFonts w:asciiTheme="minorHAnsi" w:hAnsiTheme="minorHAnsi" w:cstheme="minorHAnsi"/>
          <w:bCs w:val="0"/>
          <w:sz w:val="22"/>
          <w:szCs w:val="22"/>
        </w:rPr>
        <w:t> </w:t>
      </w:r>
      <w:r w:rsidRPr="007F4E35">
        <w:rPr>
          <w:rStyle w:val="Pogrubienie"/>
          <w:rFonts w:asciiTheme="minorHAnsi" w:hAnsiTheme="minorHAnsi" w:cstheme="minorHAnsi"/>
          <w:bCs w:val="0"/>
          <w:sz w:val="22"/>
          <w:szCs w:val="22"/>
        </w:rPr>
        <w:t>Lwówku Śląskim,  ul. Szpitalna nr 4 , sal</w:t>
      </w:r>
      <w:r w:rsidR="00D94005">
        <w:rPr>
          <w:rStyle w:val="Pogrubienie"/>
          <w:rFonts w:asciiTheme="minorHAnsi" w:hAnsiTheme="minorHAnsi" w:cstheme="minorHAnsi"/>
          <w:bCs w:val="0"/>
          <w:sz w:val="22"/>
          <w:szCs w:val="22"/>
        </w:rPr>
        <w:t>a</w:t>
      </w:r>
      <w:r w:rsidRPr="007F4E35">
        <w:rPr>
          <w:rStyle w:val="Pogrubienie"/>
          <w:rFonts w:asciiTheme="minorHAnsi" w:hAnsiTheme="minorHAnsi" w:cstheme="minorHAnsi"/>
          <w:bCs w:val="0"/>
          <w:sz w:val="22"/>
          <w:szCs w:val="22"/>
        </w:rPr>
        <w:t xml:space="preserve"> konferencyjn</w:t>
      </w:r>
      <w:r w:rsidR="00D94005">
        <w:rPr>
          <w:rStyle w:val="Pogrubienie"/>
          <w:rFonts w:asciiTheme="minorHAnsi" w:hAnsiTheme="minorHAnsi" w:cstheme="minorHAnsi"/>
          <w:bCs w:val="0"/>
          <w:sz w:val="22"/>
          <w:szCs w:val="22"/>
        </w:rPr>
        <w:t>a</w:t>
      </w:r>
      <w:r w:rsidRPr="007F4E35">
        <w:rPr>
          <w:rStyle w:val="Pogrubienie"/>
          <w:rFonts w:asciiTheme="minorHAnsi" w:hAnsiTheme="minorHAnsi" w:cstheme="minorHAnsi"/>
          <w:bCs w:val="0"/>
          <w:sz w:val="22"/>
          <w:szCs w:val="22"/>
        </w:rPr>
        <w:t xml:space="preserve"> (II piętro) o godz. 1</w:t>
      </w:r>
      <w:r w:rsidR="00826244">
        <w:rPr>
          <w:rStyle w:val="Pogrubienie"/>
          <w:rFonts w:asciiTheme="minorHAnsi" w:hAnsiTheme="minorHAnsi" w:cstheme="minorHAnsi"/>
          <w:bCs w:val="0"/>
          <w:sz w:val="22"/>
          <w:szCs w:val="22"/>
        </w:rPr>
        <w:t>1</w:t>
      </w:r>
      <w:r w:rsidRPr="007F4E35">
        <w:rPr>
          <w:rStyle w:val="Pogrubienie"/>
          <w:rFonts w:asciiTheme="minorHAnsi" w:hAnsiTheme="minorHAnsi" w:cstheme="minorHAnsi"/>
          <w:bCs w:val="0"/>
          <w:sz w:val="22"/>
          <w:szCs w:val="22"/>
          <w:vertAlign w:val="superscript"/>
        </w:rPr>
        <w:t>00</w:t>
      </w:r>
      <w:r w:rsidRPr="007F4E35">
        <w:rPr>
          <w:rStyle w:val="Pogrubienie"/>
          <w:rFonts w:asciiTheme="minorHAnsi" w:hAnsiTheme="minorHAnsi" w:cstheme="minorHAnsi"/>
          <w:bCs w:val="0"/>
          <w:sz w:val="22"/>
          <w:szCs w:val="22"/>
        </w:rPr>
        <w:t>.</w:t>
      </w:r>
      <w:r w:rsidRPr="007F4E35">
        <w:rPr>
          <w:rStyle w:val="Pogrubienie"/>
          <w:rFonts w:asciiTheme="minorHAnsi" w:hAnsiTheme="minorHAnsi" w:cstheme="minorHAnsi"/>
          <w:bCs w:val="0"/>
          <w:sz w:val="22"/>
          <w:szCs w:val="22"/>
          <w:vertAlign w:val="superscript"/>
        </w:rPr>
        <w:t xml:space="preserve"> </w:t>
      </w:r>
      <w:r w:rsidRPr="007F4E35">
        <w:rPr>
          <w:rStyle w:val="Pogrubienie"/>
          <w:rFonts w:asciiTheme="minorHAnsi" w:hAnsiTheme="minorHAnsi" w:cstheme="minorHAnsi"/>
          <w:bCs w:val="0"/>
          <w:sz w:val="22"/>
          <w:szCs w:val="22"/>
        </w:rPr>
        <w:t xml:space="preserve"> </w:t>
      </w:r>
      <w:r w:rsidRPr="007F4E3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E42BE80" w14:textId="77777777" w:rsidR="00380930" w:rsidRPr="007F4E35" w:rsidRDefault="00380930" w:rsidP="0038093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BC8BB8E" w14:textId="0488A87A" w:rsidR="0093699C" w:rsidRPr="007F4E35" w:rsidRDefault="0093699C" w:rsidP="0093699C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7F4E35">
        <w:rPr>
          <w:rFonts w:asciiTheme="minorHAnsi" w:hAnsiTheme="minorHAnsi" w:cstheme="minorHAnsi"/>
          <w:b/>
          <w:sz w:val="22"/>
          <w:szCs w:val="22"/>
        </w:rPr>
        <w:t xml:space="preserve">Cena wywoławcza nieruchomości położonej w obrębie </w:t>
      </w:r>
      <w:r w:rsidR="001A4A7B">
        <w:rPr>
          <w:rFonts w:asciiTheme="minorHAnsi" w:hAnsiTheme="minorHAnsi" w:cstheme="minorHAnsi"/>
          <w:b/>
          <w:sz w:val="22"/>
          <w:szCs w:val="22"/>
        </w:rPr>
        <w:t>Gierczyn</w:t>
      </w:r>
      <w:r w:rsidRPr="007F4E35">
        <w:rPr>
          <w:rFonts w:asciiTheme="minorHAnsi" w:hAnsiTheme="minorHAnsi" w:cstheme="minorHAnsi"/>
          <w:b/>
          <w:sz w:val="22"/>
          <w:szCs w:val="22"/>
        </w:rPr>
        <w:t xml:space="preserve"> gmina </w:t>
      </w:r>
      <w:r w:rsidR="003973F8" w:rsidRPr="007F4E35">
        <w:rPr>
          <w:rFonts w:asciiTheme="minorHAnsi" w:hAnsiTheme="minorHAnsi" w:cstheme="minorHAnsi"/>
          <w:b/>
          <w:sz w:val="22"/>
          <w:szCs w:val="22"/>
        </w:rPr>
        <w:t>Mirsk</w:t>
      </w:r>
      <w:r w:rsidRPr="007F4E35">
        <w:rPr>
          <w:rFonts w:asciiTheme="minorHAnsi" w:hAnsiTheme="minorHAnsi" w:cstheme="minorHAnsi"/>
          <w:b/>
          <w:sz w:val="22"/>
          <w:szCs w:val="22"/>
        </w:rPr>
        <w:t xml:space="preserve"> oznaczonej ewidencyjnie jako działka nr </w:t>
      </w:r>
      <w:r w:rsidR="001A4A7B">
        <w:rPr>
          <w:rFonts w:asciiTheme="minorHAnsi" w:hAnsiTheme="minorHAnsi" w:cstheme="minorHAnsi"/>
          <w:b/>
          <w:sz w:val="22"/>
          <w:szCs w:val="22"/>
        </w:rPr>
        <w:t>232</w:t>
      </w:r>
      <w:r w:rsidRPr="007F4E35">
        <w:rPr>
          <w:rFonts w:asciiTheme="minorHAnsi" w:hAnsiTheme="minorHAnsi" w:cstheme="minorHAnsi"/>
          <w:b/>
          <w:sz w:val="22"/>
          <w:szCs w:val="22"/>
        </w:rPr>
        <w:t xml:space="preserve"> - wynosi </w:t>
      </w:r>
      <w:r w:rsidR="001A4A7B">
        <w:rPr>
          <w:rFonts w:asciiTheme="minorHAnsi" w:hAnsiTheme="minorHAnsi" w:cstheme="minorHAnsi"/>
          <w:b/>
          <w:sz w:val="22"/>
          <w:szCs w:val="22"/>
        </w:rPr>
        <w:t>3</w:t>
      </w:r>
      <w:r w:rsidR="00E43D2C" w:rsidRPr="007F4E35">
        <w:rPr>
          <w:rFonts w:asciiTheme="minorHAnsi" w:hAnsiTheme="minorHAnsi" w:cstheme="minorHAnsi"/>
          <w:b/>
          <w:sz w:val="22"/>
          <w:szCs w:val="22"/>
        </w:rPr>
        <w:t>0</w:t>
      </w:r>
      <w:r w:rsidRPr="007F4E35">
        <w:rPr>
          <w:rFonts w:asciiTheme="minorHAnsi" w:hAnsiTheme="minorHAnsi" w:cstheme="minorHAnsi"/>
          <w:b/>
          <w:sz w:val="22"/>
          <w:szCs w:val="22"/>
        </w:rPr>
        <w:t xml:space="preserve">.000,00 zł (słownie: </w:t>
      </w:r>
      <w:r w:rsidR="001A4A7B">
        <w:rPr>
          <w:rFonts w:asciiTheme="minorHAnsi" w:hAnsiTheme="minorHAnsi" w:cstheme="minorHAnsi"/>
          <w:b/>
          <w:sz w:val="22"/>
          <w:szCs w:val="22"/>
        </w:rPr>
        <w:t>trzydzieści</w:t>
      </w:r>
      <w:r w:rsidR="003973F8" w:rsidRPr="007F4E35">
        <w:rPr>
          <w:rFonts w:asciiTheme="minorHAnsi" w:hAnsiTheme="minorHAnsi" w:cstheme="minorHAnsi"/>
          <w:b/>
          <w:sz w:val="22"/>
          <w:szCs w:val="22"/>
        </w:rPr>
        <w:t xml:space="preserve"> tysięcy złotych 00/100</w:t>
      </w:r>
      <w:r w:rsidRPr="007F4E35">
        <w:rPr>
          <w:rFonts w:asciiTheme="minorHAnsi" w:hAnsiTheme="minorHAnsi" w:cstheme="minorHAnsi"/>
          <w:b/>
          <w:sz w:val="22"/>
          <w:szCs w:val="22"/>
        </w:rPr>
        <w:t>).</w:t>
      </w:r>
    </w:p>
    <w:p w14:paraId="66B2F6A3" w14:textId="77777777" w:rsidR="00D75E45" w:rsidRPr="007F4E35" w:rsidRDefault="00D75E45" w:rsidP="00744C68">
      <w:pPr>
        <w:pStyle w:val="Tekstpodstawowy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AACB469" w14:textId="3DDC3270" w:rsidR="00D75E45" w:rsidRPr="007F4E35" w:rsidRDefault="00380930" w:rsidP="00380930">
      <w:pPr>
        <w:pStyle w:val="Tekstpodstawowy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F4E35">
        <w:rPr>
          <w:rFonts w:asciiTheme="minorHAnsi" w:hAnsiTheme="minorHAnsi" w:cstheme="minorHAnsi"/>
          <w:b/>
          <w:sz w:val="22"/>
          <w:szCs w:val="22"/>
        </w:rPr>
        <w:t xml:space="preserve">Wadium: </w:t>
      </w:r>
      <w:r w:rsidR="00472DFF">
        <w:rPr>
          <w:rFonts w:asciiTheme="minorHAnsi" w:hAnsiTheme="minorHAnsi" w:cstheme="minorHAnsi"/>
          <w:b/>
          <w:sz w:val="22"/>
          <w:szCs w:val="22"/>
        </w:rPr>
        <w:t>3</w:t>
      </w:r>
      <w:r w:rsidR="00E43D2C" w:rsidRPr="007F4E35">
        <w:rPr>
          <w:rFonts w:asciiTheme="minorHAnsi" w:hAnsiTheme="minorHAnsi" w:cstheme="minorHAnsi"/>
          <w:b/>
          <w:sz w:val="22"/>
          <w:szCs w:val="22"/>
        </w:rPr>
        <w:t>.0</w:t>
      </w:r>
      <w:r w:rsidR="00D36F83" w:rsidRPr="007F4E35">
        <w:rPr>
          <w:rFonts w:asciiTheme="minorHAnsi" w:hAnsiTheme="minorHAnsi" w:cstheme="minorHAnsi"/>
          <w:b/>
          <w:sz w:val="22"/>
          <w:szCs w:val="22"/>
        </w:rPr>
        <w:t>00,0</w:t>
      </w:r>
      <w:r w:rsidR="00EA79E5" w:rsidRPr="007F4E35">
        <w:rPr>
          <w:rFonts w:asciiTheme="minorHAnsi" w:hAnsiTheme="minorHAnsi" w:cstheme="minorHAnsi"/>
          <w:b/>
          <w:sz w:val="22"/>
          <w:szCs w:val="22"/>
        </w:rPr>
        <w:t>0 zł (</w:t>
      </w:r>
      <w:r w:rsidR="00D75E45" w:rsidRPr="007F4E35">
        <w:rPr>
          <w:rFonts w:asciiTheme="minorHAnsi" w:hAnsiTheme="minorHAnsi" w:cstheme="minorHAnsi"/>
          <w:b/>
          <w:sz w:val="22"/>
          <w:szCs w:val="22"/>
        </w:rPr>
        <w:t>słownie:</w:t>
      </w:r>
      <w:r w:rsidR="003973F8" w:rsidRPr="007F4E3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A4A7B">
        <w:rPr>
          <w:rFonts w:asciiTheme="minorHAnsi" w:hAnsiTheme="minorHAnsi" w:cstheme="minorHAnsi"/>
          <w:b/>
          <w:sz w:val="22"/>
          <w:szCs w:val="22"/>
        </w:rPr>
        <w:t>trzy</w:t>
      </w:r>
      <w:r w:rsidR="00F2112C" w:rsidRPr="007F4E3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43D2C" w:rsidRPr="007F4E35">
        <w:rPr>
          <w:rFonts w:asciiTheme="minorHAnsi" w:hAnsiTheme="minorHAnsi" w:cstheme="minorHAnsi"/>
          <w:b/>
          <w:sz w:val="22"/>
          <w:szCs w:val="22"/>
        </w:rPr>
        <w:t>tys</w:t>
      </w:r>
      <w:r w:rsidR="003973F8" w:rsidRPr="007F4E35">
        <w:rPr>
          <w:rFonts w:asciiTheme="minorHAnsi" w:hAnsiTheme="minorHAnsi" w:cstheme="minorHAnsi"/>
          <w:b/>
          <w:sz w:val="22"/>
          <w:szCs w:val="22"/>
        </w:rPr>
        <w:t>i</w:t>
      </w:r>
      <w:r w:rsidR="001A4A7B">
        <w:rPr>
          <w:rFonts w:asciiTheme="minorHAnsi" w:hAnsiTheme="minorHAnsi" w:cstheme="minorHAnsi"/>
          <w:b/>
          <w:sz w:val="22"/>
          <w:szCs w:val="22"/>
        </w:rPr>
        <w:t>ące</w:t>
      </w:r>
      <w:r w:rsidR="00EA79E5" w:rsidRPr="007F4E35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75E45" w:rsidRPr="007F4E35">
        <w:rPr>
          <w:rFonts w:asciiTheme="minorHAnsi" w:hAnsiTheme="minorHAnsi" w:cstheme="minorHAnsi"/>
          <w:b/>
          <w:sz w:val="22"/>
          <w:szCs w:val="22"/>
        </w:rPr>
        <w:t>złotych 00/100)</w:t>
      </w:r>
    </w:p>
    <w:p w14:paraId="4E92213F" w14:textId="77777777" w:rsidR="00380930" w:rsidRPr="007F4E35" w:rsidRDefault="00380930" w:rsidP="00380930">
      <w:pPr>
        <w:pStyle w:val="Tekstpodstawowy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6CC6088B" w14:textId="4C539A6A" w:rsidR="003973F8" w:rsidRPr="007F4E35" w:rsidRDefault="003973F8" w:rsidP="003973F8">
      <w:pPr>
        <w:pStyle w:val="Tekstpodstawowy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F4E35">
        <w:rPr>
          <w:rFonts w:asciiTheme="minorHAnsi" w:hAnsiTheme="minorHAnsi" w:cstheme="minorHAnsi"/>
          <w:sz w:val="22"/>
          <w:szCs w:val="22"/>
        </w:rPr>
        <w:t xml:space="preserve">Dla w/w nieruchomości do ceny ustalonej w przetargu nie zostanie doliczony podatek VAT </w:t>
      </w:r>
      <w:r w:rsidR="00F0689A" w:rsidRPr="007F4E35">
        <w:rPr>
          <w:rFonts w:asciiTheme="minorHAnsi" w:hAnsiTheme="minorHAnsi" w:cstheme="minorHAnsi"/>
          <w:sz w:val="22"/>
          <w:szCs w:val="22"/>
        </w:rPr>
        <w:br/>
      </w:r>
      <w:r w:rsidRPr="007F4E35">
        <w:rPr>
          <w:rFonts w:asciiTheme="minorHAnsi" w:hAnsiTheme="minorHAnsi" w:cstheme="minorHAnsi"/>
          <w:sz w:val="22"/>
          <w:szCs w:val="22"/>
        </w:rPr>
        <w:t>na podstawie art. 43 ust. 1 pkt 9 ustawy o VAT.</w:t>
      </w:r>
    </w:p>
    <w:p w14:paraId="6746B19A" w14:textId="77777777" w:rsidR="00AB75E5" w:rsidRPr="007F4E35" w:rsidRDefault="00AB75E5" w:rsidP="00C7410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38291A9" w14:textId="1E185E27" w:rsidR="00C74104" w:rsidRPr="007F4E35" w:rsidRDefault="00C74104" w:rsidP="00C74104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F4E35">
        <w:rPr>
          <w:rFonts w:asciiTheme="minorHAnsi" w:hAnsiTheme="minorHAnsi" w:cstheme="minorHAnsi"/>
          <w:sz w:val="22"/>
          <w:szCs w:val="22"/>
        </w:rPr>
        <w:t>Opis nieruchomości</w:t>
      </w:r>
      <w:r w:rsidR="00AB75E5" w:rsidRPr="007F4E35">
        <w:rPr>
          <w:rFonts w:asciiTheme="minorHAnsi" w:hAnsiTheme="minorHAnsi" w:cstheme="minorHAnsi"/>
          <w:sz w:val="22"/>
          <w:szCs w:val="22"/>
        </w:rPr>
        <w:t>.</w:t>
      </w:r>
    </w:p>
    <w:p w14:paraId="6CE54BA8" w14:textId="52510647" w:rsidR="003973F8" w:rsidRPr="007F4E35" w:rsidRDefault="0093699C" w:rsidP="00F0689A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F4E35">
        <w:rPr>
          <w:rFonts w:asciiTheme="minorHAnsi" w:hAnsiTheme="minorHAnsi" w:cstheme="minorHAnsi"/>
          <w:sz w:val="22"/>
          <w:szCs w:val="22"/>
        </w:rPr>
        <w:t>Przedmiotowa działka wchodzi w skład zasobu nieruchomości Skarbu Państwa.</w:t>
      </w:r>
    </w:p>
    <w:p w14:paraId="2D2347A3" w14:textId="77777777" w:rsidR="001A4A7B" w:rsidRDefault="001A4A7B" w:rsidP="001A4A7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6687A">
        <w:rPr>
          <w:rFonts w:asciiTheme="minorHAnsi" w:hAnsiTheme="minorHAnsi" w:cstheme="minorHAnsi"/>
          <w:sz w:val="22"/>
          <w:szCs w:val="22"/>
        </w:rPr>
        <w:t xml:space="preserve">Nieruchomość położona jest na działce nr </w:t>
      </w:r>
      <w:r>
        <w:rPr>
          <w:rFonts w:asciiTheme="minorHAnsi" w:hAnsiTheme="minorHAnsi" w:cstheme="minorHAnsi"/>
          <w:sz w:val="22"/>
          <w:szCs w:val="22"/>
        </w:rPr>
        <w:t>232</w:t>
      </w:r>
      <w:r w:rsidRPr="00F6687A">
        <w:rPr>
          <w:rFonts w:asciiTheme="minorHAnsi" w:hAnsiTheme="minorHAnsi" w:cstheme="minorHAnsi"/>
          <w:sz w:val="22"/>
          <w:szCs w:val="22"/>
        </w:rPr>
        <w:t>, AM-</w:t>
      </w:r>
      <w:r>
        <w:rPr>
          <w:rFonts w:asciiTheme="minorHAnsi" w:hAnsiTheme="minorHAnsi" w:cstheme="minorHAnsi"/>
          <w:sz w:val="22"/>
          <w:szCs w:val="22"/>
        </w:rPr>
        <w:t>2</w:t>
      </w:r>
      <w:r w:rsidRPr="00F6687A">
        <w:rPr>
          <w:rFonts w:asciiTheme="minorHAnsi" w:hAnsiTheme="minorHAnsi" w:cstheme="minorHAnsi"/>
          <w:sz w:val="22"/>
          <w:szCs w:val="22"/>
        </w:rPr>
        <w:t>, obręb 02120</w:t>
      </w:r>
      <w:r>
        <w:rPr>
          <w:rFonts w:asciiTheme="minorHAnsi" w:hAnsiTheme="minorHAnsi" w:cstheme="minorHAnsi"/>
          <w:sz w:val="22"/>
          <w:szCs w:val="22"/>
        </w:rPr>
        <w:t>4</w:t>
      </w:r>
      <w:r w:rsidRPr="00F6687A">
        <w:rPr>
          <w:rFonts w:asciiTheme="minorHAnsi" w:hAnsiTheme="minorHAnsi" w:cstheme="minorHAnsi"/>
          <w:sz w:val="22"/>
          <w:szCs w:val="22"/>
        </w:rPr>
        <w:t>_5.000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F6687A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Gierczyn</w:t>
      </w:r>
      <w:r w:rsidRPr="00F6687A">
        <w:rPr>
          <w:rFonts w:asciiTheme="minorHAnsi" w:hAnsiTheme="minorHAnsi" w:cstheme="minorHAnsi"/>
          <w:sz w:val="22"/>
          <w:szCs w:val="22"/>
        </w:rPr>
        <w:t xml:space="preserve">, Mirsk </w:t>
      </w:r>
      <w:bookmarkStart w:id="1" w:name="_Hlk193441056"/>
      <w:r w:rsidRPr="00F6687A">
        <w:rPr>
          <w:rFonts w:asciiTheme="minorHAnsi" w:hAnsiTheme="minorHAnsi" w:cstheme="minorHAnsi"/>
          <w:sz w:val="22"/>
          <w:szCs w:val="22"/>
        </w:rPr>
        <w:t>– obszar wiejski</w:t>
      </w:r>
      <w:bookmarkEnd w:id="1"/>
      <w:r w:rsidRPr="00F6687A">
        <w:rPr>
          <w:rFonts w:asciiTheme="minorHAnsi" w:hAnsiTheme="minorHAnsi" w:cstheme="minorHAnsi"/>
          <w:sz w:val="22"/>
          <w:szCs w:val="22"/>
        </w:rPr>
        <w:t>, powiat lwówecki. W skład działki wchodzi grunt o powierzchni 0,1</w:t>
      </w:r>
      <w:r>
        <w:rPr>
          <w:rFonts w:asciiTheme="minorHAnsi" w:hAnsiTheme="minorHAnsi" w:cstheme="minorHAnsi"/>
          <w:sz w:val="22"/>
          <w:szCs w:val="22"/>
        </w:rPr>
        <w:t>3</w:t>
      </w:r>
      <w:r w:rsidRPr="00F6687A">
        <w:rPr>
          <w:rFonts w:asciiTheme="minorHAnsi" w:hAnsiTheme="minorHAnsi" w:cstheme="minorHAnsi"/>
          <w:sz w:val="22"/>
          <w:szCs w:val="22"/>
        </w:rPr>
        <w:t xml:space="preserve"> ha</w:t>
      </w:r>
      <w:r w:rsidRPr="00F6687A">
        <w:rPr>
          <w:rFonts w:asciiTheme="minorHAnsi" w:hAnsiTheme="minorHAnsi" w:cstheme="minorHAnsi"/>
          <w:sz w:val="22"/>
          <w:szCs w:val="22"/>
          <w:vertAlign w:val="superscript"/>
        </w:rPr>
        <w:t xml:space="preserve"> </w:t>
      </w:r>
      <w:r w:rsidRPr="00F6687A">
        <w:rPr>
          <w:rFonts w:asciiTheme="minorHAnsi" w:hAnsiTheme="minorHAnsi" w:cstheme="minorHAnsi"/>
          <w:sz w:val="22"/>
          <w:szCs w:val="22"/>
        </w:rPr>
        <w:t>i użytku Br-</w:t>
      </w:r>
      <w:proofErr w:type="spellStart"/>
      <w:r w:rsidRPr="00F6687A">
        <w:rPr>
          <w:rFonts w:asciiTheme="minorHAnsi" w:hAnsiTheme="minorHAnsi" w:cstheme="minorHAnsi"/>
          <w:sz w:val="22"/>
          <w:szCs w:val="22"/>
        </w:rPr>
        <w:t>PsIV</w:t>
      </w:r>
      <w:proofErr w:type="spellEnd"/>
      <w:r w:rsidRPr="00F6687A">
        <w:rPr>
          <w:rFonts w:asciiTheme="minorHAnsi" w:hAnsiTheme="minorHAnsi" w:cstheme="minorHAnsi"/>
          <w:sz w:val="22"/>
          <w:szCs w:val="22"/>
        </w:rPr>
        <w:t xml:space="preserve"> (grunty rolne zabudowane).</w:t>
      </w:r>
    </w:p>
    <w:p w14:paraId="5CA212A7" w14:textId="77777777" w:rsidR="003973F8" w:rsidRPr="007F4E35" w:rsidRDefault="003973F8" w:rsidP="003973F8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9CE916F" w14:textId="17551B17" w:rsidR="001A4A7B" w:rsidRDefault="001A4A7B" w:rsidP="001A4A7B">
      <w:pPr>
        <w:spacing w:line="259" w:lineRule="auto"/>
        <w:ind w:left="15" w:hanging="5"/>
        <w:jc w:val="both"/>
        <w:rPr>
          <w:rFonts w:asciiTheme="minorHAnsi" w:hAnsiTheme="minorHAnsi" w:cstheme="minorHAnsi"/>
          <w:sz w:val="22"/>
          <w:szCs w:val="22"/>
        </w:rPr>
      </w:pPr>
      <w:r w:rsidRPr="00F16FB5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Działka ewidencyjna nr 232 położona w obrębie Gierczyn gmina Mirsk to nieruchomość gruntowa niezabudowana, stanowiąca </w:t>
      </w:r>
      <w:r w:rsidRPr="00F16FB5">
        <w:rPr>
          <w:rFonts w:asciiTheme="minorHAnsi" w:hAnsiTheme="minorHAnsi" w:cstheme="minorHAnsi"/>
          <w:sz w:val="22"/>
          <w:szCs w:val="22"/>
        </w:rPr>
        <w:t>teren zieleni nieurządzonej wysokiej i niskiej. P</w:t>
      </w:r>
      <w:r w:rsidRPr="00F16FB5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osiada dostęp do drogi asfaltowe</w:t>
      </w:r>
      <w:r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j</w:t>
      </w:r>
      <w:r w:rsidRPr="00F16FB5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jedynie </w:t>
      </w:r>
      <w:r w:rsidRPr="00F16FB5">
        <w:rPr>
          <w:rFonts w:asciiTheme="minorHAnsi" w:hAnsiTheme="minorHAnsi" w:cstheme="minorHAnsi"/>
          <w:sz w:val="22"/>
          <w:szCs w:val="22"/>
        </w:rPr>
        <w:t xml:space="preserve">poprzez nieruchomość przyległą. Położenie w drugiej linii zabudowy. Działka </w:t>
      </w:r>
      <w:r>
        <w:rPr>
          <w:rFonts w:asciiTheme="minorHAnsi" w:hAnsiTheme="minorHAnsi" w:cstheme="minorHAnsi"/>
          <w:sz w:val="22"/>
          <w:szCs w:val="22"/>
        </w:rPr>
        <w:br/>
      </w:r>
      <w:r w:rsidRPr="00F16FB5">
        <w:rPr>
          <w:rFonts w:asciiTheme="minorHAnsi" w:hAnsiTheme="minorHAnsi" w:cstheme="minorHAnsi"/>
          <w:sz w:val="22"/>
          <w:szCs w:val="22"/>
        </w:rPr>
        <w:t>w kształcie nieforemnym</w:t>
      </w:r>
      <w:r w:rsidRPr="00F6687A">
        <w:rPr>
          <w:rFonts w:asciiTheme="minorHAnsi" w:hAnsiTheme="minorHAnsi" w:cstheme="minorHAnsi"/>
          <w:sz w:val="22"/>
          <w:szCs w:val="22"/>
        </w:rPr>
        <w:t>. Teren działki nierówny, pochyły o znacznej różnicy wysokości.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F6687A">
        <w:rPr>
          <w:rFonts w:asciiTheme="minorHAnsi" w:hAnsiTheme="minorHAnsi" w:cstheme="minorHAnsi"/>
          <w:sz w:val="22"/>
          <w:szCs w:val="22"/>
        </w:rPr>
        <w:t xml:space="preserve">Nieruchomość zlokalizowana w </w:t>
      </w:r>
      <w:r>
        <w:rPr>
          <w:rFonts w:asciiTheme="minorHAnsi" w:hAnsiTheme="minorHAnsi" w:cstheme="minorHAnsi"/>
          <w:sz w:val="22"/>
          <w:szCs w:val="22"/>
        </w:rPr>
        <w:t xml:space="preserve">peryferyjnej części gminy Mirsk w </w:t>
      </w:r>
      <w:r w:rsidRPr="00F6687A">
        <w:rPr>
          <w:rFonts w:asciiTheme="minorHAnsi" w:hAnsiTheme="minorHAnsi" w:cstheme="minorHAnsi"/>
          <w:sz w:val="22"/>
          <w:szCs w:val="22"/>
        </w:rPr>
        <w:t>sąsiedztwie pojedynczej zabudowy mieszkaniowej jednorodzinnej oraz terenów zielni i terenów rolnych.</w:t>
      </w:r>
    </w:p>
    <w:p w14:paraId="4225AE5F" w14:textId="77777777" w:rsidR="00AF1DBB" w:rsidRDefault="00AF1DBB" w:rsidP="001A4A7B">
      <w:pPr>
        <w:spacing w:after="3" w:line="259" w:lineRule="auto"/>
        <w:ind w:left="24" w:right="43" w:hanging="10"/>
        <w:rPr>
          <w:rFonts w:asciiTheme="minorHAnsi" w:hAnsiTheme="minorHAnsi" w:cstheme="minorHAnsi"/>
          <w:b/>
          <w:bCs/>
          <w:sz w:val="22"/>
          <w:szCs w:val="22"/>
          <w:u w:val="single" w:color="000000"/>
        </w:rPr>
      </w:pPr>
    </w:p>
    <w:p w14:paraId="7358D6EC" w14:textId="055C5496" w:rsidR="001A4A7B" w:rsidRPr="00D70B5B" w:rsidRDefault="001A4A7B" w:rsidP="001A4A7B">
      <w:pPr>
        <w:spacing w:after="3" w:line="259" w:lineRule="auto"/>
        <w:ind w:left="24" w:right="43" w:hanging="10"/>
        <w:rPr>
          <w:rFonts w:asciiTheme="minorHAnsi" w:hAnsiTheme="minorHAnsi" w:cstheme="minorHAnsi"/>
          <w:b/>
          <w:bCs/>
          <w:sz w:val="22"/>
          <w:szCs w:val="22"/>
        </w:rPr>
      </w:pPr>
      <w:r w:rsidRPr="00D70B5B">
        <w:rPr>
          <w:rFonts w:asciiTheme="minorHAnsi" w:hAnsiTheme="minorHAnsi" w:cstheme="minorHAnsi"/>
          <w:b/>
          <w:bCs/>
          <w:sz w:val="22"/>
          <w:szCs w:val="22"/>
          <w:u w:val="single" w:color="000000"/>
        </w:rPr>
        <w:t>Dodatkowe informacje:</w:t>
      </w:r>
    </w:p>
    <w:p w14:paraId="323A1DE3" w14:textId="77777777" w:rsidR="001A4A7B" w:rsidRPr="00D70B5B" w:rsidRDefault="001A4A7B" w:rsidP="001A4A7B">
      <w:pPr>
        <w:numPr>
          <w:ilvl w:val="0"/>
          <w:numId w:val="3"/>
        </w:numPr>
        <w:spacing w:after="5" w:line="266" w:lineRule="auto"/>
        <w:ind w:right="19" w:hanging="370"/>
        <w:jc w:val="both"/>
        <w:rPr>
          <w:rFonts w:asciiTheme="minorHAnsi" w:hAnsiTheme="minorHAnsi" w:cstheme="minorHAnsi"/>
          <w:sz w:val="22"/>
          <w:szCs w:val="22"/>
        </w:rPr>
      </w:pPr>
      <w:r w:rsidRPr="00D70B5B">
        <w:rPr>
          <w:rFonts w:asciiTheme="minorHAnsi" w:hAnsiTheme="minorHAnsi" w:cstheme="minorHAnsi"/>
          <w:sz w:val="22"/>
          <w:szCs w:val="22"/>
        </w:rPr>
        <w:t>Granice udokumentowanych złóż kopalin</w:t>
      </w:r>
    </w:p>
    <w:p w14:paraId="7A995492" w14:textId="77777777" w:rsidR="001A4A7B" w:rsidRPr="00D70B5B" w:rsidRDefault="001A4A7B" w:rsidP="001A4A7B">
      <w:pPr>
        <w:numPr>
          <w:ilvl w:val="0"/>
          <w:numId w:val="3"/>
        </w:numPr>
        <w:spacing w:after="5" w:line="266" w:lineRule="auto"/>
        <w:ind w:right="19" w:hanging="370"/>
        <w:jc w:val="both"/>
        <w:rPr>
          <w:rFonts w:asciiTheme="minorHAnsi" w:hAnsiTheme="minorHAnsi" w:cstheme="minorHAnsi"/>
          <w:sz w:val="22"/>
          <w:szCs w:val="22"/>
        </w:rPr>
      </w:pPr>
      <w:r w:rsidRPr="00D70B5B">
        <w:rPr>
          <w:rFonts w:asciiTheme="minorHAnsi" w:hAnsiTheme="minorHAnsi" w:cstheme="minorHAnsi"/>
          <w:sz w:val="22"/>
          <w:szCs w:val="22"/>
        </w:rPr>
        <w:lastRenderedPageBreak/>
        <w:t>Obszar NATURA 2000 "Góry Izerskie” PLB020009</w:t>
      </w:r>
    </w:p>
    <w:p w14:paraId="674E4D56" w14:textId="77777777" w:rsidR="001A4A7B" w:rsidRPr="00D70B5B" w:rsidRDefault="001A4A7B" w:rsidP="001A4A7B">
      <w:pPr>
        <w:numPr>
          <w:ilvl w:val="0"/>
          <w:numId w:val="3"/>
        </w:numPr>
        <w:spacing w:after="5" w:line="266" w:lineRule="auto"/>
        <w:ind w:right="19" w:hanging="370"/>
        <w:jc w:val="both"/>
        <w:rPr>
          <w:rFonts w:asciiTheme="minorHAnsi" w:hAnsiTheme="minorHAnsi" w:cstheme="minorHAnsi"/>
          <w:sz w:val="22"/>
          <w:szCs w:val="22"/>
        </w:rPr>
      </w:pPr>
      <w:r w:rsidRPr="00D70B5B">
        <w:rPr>
          <w:rFonts w:asciiTheme="minorHAnsi" w:hAnsiTheme="minorHAnsi" w:cstheme="minorHAnsi"/>
          <w:sz w:val="22"/>
          <w:szCs w:val="22"/>
        </w:rPr>
        <w:t>Obszar NATURA 2000 "Łąki Gór i Pogórza Izerskiego” PLH020102</w:t>
      </w:r>
    </w:p>
    <w:p w14:paraId="41F9D673" w14:textId="77777777" w:rsidR="001A4A7B" w:rsidRPr="00D70B5B" w:rsidRDefault="001A4A7B" w:rsidP="001A4A7B">
      <w:pPr>
        <w:numPr>
          <w:ilvl w:val="0"/>
          <w:numId w:val="3"/>
        </w:numPr>
        <w:spacing w:after="91" w:line="266" w:lineRule="auto"/>
        <w:ind w:right="19" w:hanging="370"/>
        <w:jc w:val="both"/>
        <w:rPr>
          <w:rFonts w:asciiTheme="minorHAnsi" w:hAnsiTheme="minorHAnsi" w:cstheme="minorHAnsi"/>
          <w:sz w:val="22"/>
          <w:szCs w:val="22"/>
        </w:rPr>
      </w:pPr>
      <w:r w:rsidRPr="00D70B5B">
        <w:rPr>
          <w:rFonts w:asciiTheme="minorHAnsi" w:hAnsiTheme="minorHAnsi" w:cstheme="minorHAnsi"/>
          <w:sz w:val="22"/>
          <w:szCs w:val="22"/>
        </w:rPr>
        <w:t>Strefa "B" historycznego układu urbanistycznego oraz ruralistycznego układu wsi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8A4DD6F" w14:textId="77777777" w:rsidR="001A4A7B" w:rsidRPr="00D70B5B" w:rsidRDefault="001A4A7B" w:rsidP="001A4A7B">
      <w:pPr>
        <w:spacing w:line="259" w:lineRule="auto"/>
        <w:ind w:left="15" w:hanging="5"/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4D844801" w14:textId="306DA879" w:rsidR="004407FE" w:rsidRPr="007F4E35" w:rsidRDefault="004407FE" w:rsidP="004407FE">
      <w:pPr>
        <w:pStyle w:val="Tekstpodstawowy2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F4E35">
        <w:rPr>
          <w:rFonts w:asciiTheme="minorHAnsi" w:hAnsiTheme="minorHAnsi" w:cstheme="minorHAnsi"/>
          <w:sz w:val="22"/>
          <w:szCs w:val="22"/>
        </w:rPr>
        <w:t>Przedmiotowa nieruchomość przeznaczona jest do sprzedaży w trybie przetargu ustnego nieograniczonego.</w:t>
      </w:r>
    </w:p>
    <w:p w14:paraId="66CB2D85" w14:textId="5CE24970" w:rsidR="004407FE" w:rsidRPr="007F4E35" w:rsidRDefault="004407FE" w:rsidP="004407FE">
      <w:pPr>
        <w:pStyle w:val="NormalnyWeb"/>
        <w:jc w:val="both"/>
        <w:rPr>
          <w:rStyle w:val="Pogrubienie"/>
          <w:rFonts w:asciiTheme="minorHAnsi" w:hAnsiTheme="minorHAnsi" w:cstheme="minorHAnsi"/>
          <w:sz w:val="22"/>
          <w:szCs w:val="22"/>
        </w:rPr>
      </w:pPr>
      <w:r w:rsidRPr="007F4E35">
        <w:rPr>
          <w:rStyle w:val="Pogrubienie"/>
          <w:rFonts w:asciiTheme="minorHAnsi" w:hAnsiTheme="minorHAnsi" w:cstheme="minorHAnsi"/>
          <w:sz w:val="22"/>
          <w:szCs w:val="22"/>
        </w:rPr>
        <w:t xml:space="preserve">Warunkiem  przystąpienia  do  przetargu </w:t>
      </w:r>
      <w:r w:rsidRPr="007F4E35">
        <w:rPr>
          <w:rFonts w:asciiTheme="minorHAnsi" w:hAnsiTheme="minorHAnsi" w:cstheme="minorHAnsi"/>
          <w:sz w:val="22"/>
          <w:szCs w:val="22"/>
        </w:rPr>
        <w:t xml:space="preserve">jest  wniesienie w pieniądzu w terminie  do  dnia </w:t>
      </w:r>
      <w:r w:rsidR="00382B75" w:rsidRPr="007F4E35">
        <w:rPr>
          <w:rFonts w:asciiTheme="minorHAnsi" w:hAnsiTheme="minorHAnsi" w:cstheme="minorHAnsi"/>
          <w:sz w:val="22"/>
          <w:szCs w:val="22"/>
        </w:rPr>
        <w:br/>
      </w:r>
      <w:r w:rsidR="00D94005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="00384815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="00AB75E5" w:rsidRPr="007F4E3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384815">
        <w:rPr>
          <w:rFonts w:asciiTheme="minorHAnsi" w:hAnsiTheme="minorHAnsi" w:cstheme="minorHAnsi"/>
          <w:b/>
          <w:bCs/>
          <w:sz w:val="22"/>
          <w:szCs w:val="22"/>
        </w:rPr>
        <w:t>sierpnia</w:t>
      </w:r>
      <w:r w:rsidR="003B3DCE" w:rsidRPr="007F4E35">
        <w:rPr>
          <w:rStyle w:val="Pogrubienie"/>
          <w:rFonts w:asciiTheme="minorHAnsi" w:hAnsiTheme="minorHAnsi" w:cstheme="minorHAnsi"/>
          <w:sz w:val="22"/>
          <w:szCs w:val="22"/>
        </w:rPr>
        <w:t xml:space="preserve"> </w:t>
      </w:r>
      <w:r w:rsidRPr="007F4E35">
        <w:rPr>
          <w:rStyle w:val="Pogrubienie"/>
          <w:rFonts w:asciiTheme="minorHAnsi" w:hAnsiTheme="minorHAnsi" w:cstheme="minorHAnsi"/>
          <w:sz w:val="22"/>
          <w:szCs w:val="22"/>
        </w:rPr>
        <w:t>20</w:t>
      </w:r>
      <w:r w:rsidR="00EA79E5" w:rsidRPr="007F4E35">
        <w:rPr>
          <w:rStyle w:val="Pogrubienie"/>
          <w:rFonts w:asciiTheme="minorHAnsi" w:hAnsiTheme="minorHAnsi" w:cstheme="minorHAnsi"/>
          <w:sz w:val="22"/>
          <w:szCs w:val="22"/>
        </w:rPr>
        <w:t>2</w:t>
      </w:r>
      <w:r w:rsidR="00937F0F" w:rsidRPr="007F4E35">
        <w:rPr>
          <w:rStyle w:val="Pogrubienie"/>
          <w:rFonts w:asciiTheme="minorHAnsi" w:hAnsiTheme="minorHAnsi" w:cstheme="minorHAnsi"/>
          <w:sz w:val="22"/>
          <w:szCs w:val="22"/>
        </w:rPr>
        <w:t>6</w:t>
      </w:r>
      <w:r w:rsidR="00AB75E5" w:rsidRPr="007F4E35">
        <w:rPr>
          <w:rStyle w:val="Pogrubienie"/>
          <w:rFonts w:asciiTheme="minorHAnsi" w:hAnsiTheme="minorHAnsi" w:cstheme="minorHAnsi"/>
          <w:sz w:val="22"/>
          <w:szCs w:val="22"/>
        </w:rPr>
        <w:t xml:space="preserve"> </w:t>
      </w:r>
      <w:r w:rsidRPr="007F4E35">
        <w:rPr>
          <w:rStyle w:val="Pogrubienie"/>
          <w:rFonts w:asciiTheme="minorHAnsi" w:hAnsiTheme="minorHAnsi" w:cstheme="minorHAnsi"/>
          <w:sz w:val="22"/>
          <w:szCs w:val="22"/>
        </w:rPr>
        <w:t>r</w:t>
      </w:r>
      <w:r w:rsidRPr="007F4E35">
        <w:rPr>
          <w:rFonts w:asciiTheme="minorHAnsi" w:hAnsiTheme="minorHAnsi" w:cstheme="minorHAnsi"/>
          <w:sz w:val="22"/>
          <w:szCs w:val="22"/>
        </w:rPr>
        <w:t xml:space="preserve">. </w:t>
      </w:r>
      <w:r w:rsidRPr="007F4E35">
        <w:rPr>
          <w:rStyle w:val="Pogrubienie"/>
          <w:rFonts w:asciiTheme="minorHAnsi" w:hAnsiTheme="minorHAnsi" w:cstheme="minorHAnsi"/>
          <w:sz w:val="22"/>
          <w:szCs w:val="22"/>
        </w:rPr>
        <w:t xml:space="preserve">wadium </w:t>
      </w:r>
      <w:r w:rsidRPr="007F4E35">
        <w:rPr>
          <w:rFonts w:asciiTheme="minorHAnsi" w:hAnsiTheme="minorHAnsi" w:cstheme="minorHAnsi"/>
          <w:sz w:val="22"/>
          <w:szCs w:val="22"/>
        </w:rPr>
        <w:t xml:space="preserve">w podanej wyżej wysokości na rachunek bankowy Powiatu Lwóweckiego prowadzony przez </w:t>
      </w:r>
      <w:r w:rsidRPr="007F4E35">
        <w:rPr>
          <w:rStyle w:val="Pogrubienie"/>
          <w:rFonts w:asciiTheme="minorHAnsi" w:hAnsiTheme="minorHAnsi" w:cstheme="minorHAnsi"/>
          <w:sz w:val="22"/>
          <w:szCs w:val="22"/>
        </w:rPr>
        <w:t>Bank PKO BP S.A. nr 72 1020 5226 0000 6102 0546 2355</w:t>
      </w:r>
      <w:r w:rsidR="00AF1FF2" w:rsidRPr="007F4E35">
        <w:rPr>
          <w:rStyle w:val="Pogrubienie"/>
          <w:rFonts w:asciiTheme="minorHAnsi" w:hAnsiTheme="minorHAnsi" w:cstheme="minorHAnsi"/>
          <w:sz w:val="22"/>
          <w:szCs w:val="22"/>
        </w:rPr>
        <w:t>.</w:t>
      </w:r>
    </w:p>
    <w:p w14:paraId="413C7442" w14:textId="6E3F16E1" w:rsidR="005C1340" w:rsidRPr="007F4E35" w:rsidRDefault="005C1340" w:rsidP="004407FE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7F4E35">
        <w:rPr>
          <w:rFonts w:asciiTheme="minorHAnsi" w:hAnsiTheme="minorHAnsi" w:cstheme="minorHAnsi"/>
          <w:sz w:val="22"/>
          <w:szCs w:val="22"/>
        </w:rPr>
        <w:t>W tytule przelewu konieczne jest określenie numeru geodezyjnego nieruchomości i nazwy obrębu  na sprzedaż której wadium jest wpłacone.</w:t>
      </w:r>
    </w:p>
    <w:p w14:paraId="1B9E3B62" w14:textId="77777777" w:rsidR="004407FE" w:rsidRPr="007F4E35" w:rsidRDefault="004407FE" w:rsidP="004407FE">
      <w:pPr>
        <w:pStyle w:val="NormalnyWeb"/>
        <w:jc w:val="both"/>
        <w:rPr>
          <w:rFonts w:asciiTheme="minorHAnsi" w:hAnsiTheme="minorHAnsi" w:cstheme="minorHAnsi"/>
          <w:sz w:val="22"/>
          <w:szCs w:val="22"/>
        </w:rPr>
      </w:pPr>
      <w:r w:rsidRPr="007F4E35">
        <w:rPr>
          <w:rStyle w:val="Pogrubienie"/>
          <w:rFonts w:asciiTheme="minorHAnsi" w:hAnsiTheme="minorHAnsi" w:cstheme="minorHAnsi"/>
          <w:sz w:val="22"/>
          <w:szCs w:val="22"/>
        </w:rPr>
        <w:t>Za termin wniesienia wadium uważa się dzień wpływu wadium na konto wskazane powyżej.</w:t>
      </w:r>
    </w:p>
    <w:p w14:paraId="59185A34" w14:textId="77777777" w:rsidR="004E7774" w:rsidRPr="007F4E35" w:rsidRDefault="00D75E45" w:rsidP="004E7774">
      <w:pPr>
        <w:jc w:val="both"/>
        <w:rPr>
          <w:rFonts w:asciiTheme="minorHAnsi" w:hAnsiTheme="minorHAnsi" w:cstheme="minorHAnsi"/>
          <w:sz w:val="22"/>
          <w:szCs w:val="22"/>
        </w:rPr>
      </w:pPr>
      <w:r w:rsidRPr="007F4E35">
        <w:rPr>
          <w:rFonts w:asciiTheme="minorHAnsi" w:hAnsiTheme="minorHAnsi" w:cstheme="minorHAnsi"/>
          <w:sz w:val="22"/>
          <w:szCs w:val="22"/>
        </w:rPr>
        <w:t>Wadium wniesione przez uczestnika przetargu, który przetarg wygra zaliczy się na poczet ceny nabycia, a pozostałym uczestnikom zostanie zwrócone</w:t>
      </w:r>
      <w:r w:rsidR="006967F8" w:rsidRPr="007F4E35">
        <w:rPr>
          <w:rFonts w:asciiTheme="minorHAnsi" w:hAnsiTheme="minorHAnsi" w:cstheme="minorHAnsi"/>
          <w:sz w:val="22"/>
          <w:szCs w:val="22"/>
        </w:rPr>
        <w:t>,</w:t>
      </w:r>
      <w:r w:rsidR="00E472F6" w:rsidRPr="007F4E35">
        <w:rPr>
          <w:rFonts w:asciiTheme="minorHAnsi" w:hAnsiTheme="minorHAnsi" w:cstheme="minorHAnsi"/>
          <w:sz w:val="22"/>
          <w:szCs w:val="22"/>
        </w:rPr>
        <w:t xml:space="preserve"> nie później niż przed upływem</w:t>
      </w:r>
      <w:r w:rsidRPr="007F4E35">
        <w:rPr>
          <w:rFonts w:asciiTheme="minorHAnsi" w:hAnsiTheme="minorHAnsi" w:cstheme="minorHAnsi"/>
          <w:sz w:val="22"/>
          <w:szCs w:val="22"/>
        </w:rPr>
        <w:t xml:space="preserve"> 3 dni od dnia odpowiednio: odwołania przetargu, zamknięcia przetargu, unieważnienia przetargu, zakończenia przetargu wynikiem negatywnym. </w:t>
      </w:r>
    </w:p>
    <w:p w14:paraId="799AD97B" w14:textId="77777777" w:rsidR="00F2583F" w:rsidRPr="007F4E35" w:rsidRDefault="00F2583F" w:rsidP="004E7774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37671F2D" w14:textId="44963A98" w:rsidR="004E7774" w:rsidRPr="007F4E35" w:rsidRDefault="004E7774" w:rsidP="004E7774">
      <w:pPr>
        <w:jc w:val="both"/>
        <w:rPr>
          <w:rFonts w:asciiTheme="minorHAnsi" w:hAnsiTheme="minorHAnsi" w:cstheme="minorHAnsi"/>
          <w:sz w:val="22"/>
          <w:szCs w:val="22"/>
        </w:rPr>
      </w:pPr>
      <w:r w:rsidRPr="007F4E35">
        <w:rPr>
          <w:rFonts w:asciiTheme="minorHAnsi" w:hAnsiTheme="minorHAnsi" w:cstheme="minorHAnsi"/>
          <w:b/>
          <w:bCs/>
          <w:sz w:val="22"/>
          <w:szCs w:val="22"/>
          <w:u w:val="single"/>
        </w:rPr>
        <w:t>UWAGA:</w:t>
      </w:r>
      <w:r w:rsidRPr="007F4E35">
        <w:rPr>
          <w:rFonts w:asciiTheme="minorHAnsi" w:hAnsiTheme="minorHAnsi" w:cstheme="minorHAnsi"/>
          <w:sz w:val="22"/>
          <w:szCs w:val="22"/>
        </w:rPr>
        <w:t xml:space="preserve"> Organizator przetargu informuje, że nie będzie mógł zrealizować przelewu zwrotnego wpłaconego wadium w sytuacji, gdy rachunek bankowy z którego wadium zostało wpłacone nie będzie należał do uczestnika przetargu (np. rachunek bankowy agencji bankowej, pocztowej lub innego banku). </w:t>
      </w:r>
    </w:p>
    <w:p w14:paraId="0C93E304" w14:textId="77777777" w:rsidR="00D75E45" w:rsidRPr="007F4E3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 w:val="22"/>
          <w:szCs w:val="22"/>
        </w:rPr>
      </w:pPr>
    </w:p>
    <w:p w14:paraId="3D977D6C" w14:textId="77777777" w:rsidR="007E1653" w:rsidRPr="007F4E35" w:rsidRDefault="007E1653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 w:val="22"/>
          <w:szCs w:val="22"/>
        </w:rPr>
      </w:pPr>
    </w:p>
    <w:p w14:paraId="2078C85A" w14:textId="55912DD1" w:rsidR="00D75E45" w:rsidRPr="007F4E35" w:rsidRDefault="006967F8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 w:val="22"/>
          <w:szCs w:val="22"/>
        </w:rPr>
      </w:pPr>
      <w:r w:rsidRPr="007F4E35">
        <w:rPr>
          <w:rFonts w:asciiTheme="minorHAnsi" w:hAnsiTheme="minorHAnsi" w:cstheme="minorHAnsi"/>
          <w:sz w:val="22"/>
          <w:szCs w:val="22"/>
        </w:rPr>
        <w:t>W przetargu</w:t>
      </w:r>
      <w:r w:rsidR="00D75E45" w:rsidRPr="007F4E35">
        <w:rPr>
          <w:rFonts w:asciiTheme="minorHAnsi" w:hAnsiTheme="minorHAnsi" w:cstheme="minorHAnsi"/>
          <w:sz w:val="22"/>
          <w:szCs w:val="22"/>
        </w:rPr>
        <w:t xml:space="preserve"> mogą ucz</w:t>
      </w:r>
      <w:r w:rsidRPr="007F4E35">
        <w:rPr>
          <w:rFonts w:asciiTheme="minorHAnsi" w:hAnsiTheme="minorHAnsi" w:cstheme="minorHAnsi"/>
          <w:sz w:val="22"/>
          <w:szCs w:val="22"/>
        </w:rPr>
        <w:t>estniczyć osoby, które przed jego</w:t>
      </w:r>
      <w:r w:rsidR="00D75E45" w:rsidRPr="007F4E35">
        <w:rPr>
          <w:rFonts w:asciiTheme="minorHAnsi" w:hAnsiTheme="minorHAnsi" w:cstheme="minorHAnsi"/>
          <w:sz w:val="22"/>
          <w:szCs w:val="22"/>
        </w:rPr>
        <w:t xml:space="preserve"> otwarciem złożą komisji przetargowej   </w:t>
      </w:r>
      <w:r w:rsidR="00C74104" w:rsidRPr="007F4E35">
        <w:rPr>
          <w:rFonts w:asciiTheme="minorHAnsi" w:hAnsiTheme="minorHAnsi" w:cstheme="minorHAnsi"/>
          <w:sz w:val="22"/>
          <w:szCs w:val="22"/>
        </w:rPr>
        <w:t xml:space="preserve"> oświadczenie, że zapoznały</w:t>
      </w:r>
      <w:r w:rsidR="00D75E45" w:rsidRPr="007F4E35">
        <w:rPr>
          <w:rFonts w:asciiTheme="minorHAnsi" w:hAnsiTheme="minorHAnsi" w:cstheme="minorHAnsi"/>
          <w:sz w:val="22"/>
          <w:szCs w:val="22"/>
        </w:rPr>
        <w:t xml:space="preserve"> się z przedmiotem przetargu, treścią niniejszego ogłoszenia oraz</w:t>
      </w:r>
      <w:r w:rsidR="005F423F" w:rsidRPr="007F4E35">
        <w:rPr>
          <w:rFonts w:asciiTheme="minorHAnsi" w:hAnsiTheme="minorHAnsi" w:cstheme="minorHAnsi"/>
          <w:sz w:val="22"/>
          <w:szCs w:val="22"/>
        </w:rPr>
        <w:t xml:space="preserve"> </w:t>
      </w:r>
      <w:r w:rsidR="00D75E45" w:rsidRPr="007F4E35">
        <w:rPr>
          <w:rFonts w:asciiTheme="minorHAnsi" w:hAnsiTheme="minorHAnsi" w:cstheme="minorHAnsi"/>
          <w:sz w:val="22"/>
          <w:szCs w:val="22"/>
        </w:rPr>
        <w:t>regulaminem przetargu, a ponadto</w:t>
      </w:r>
      <w:r w:rsidR="00DC6D3A" w:rsidRPr="007F4E35">
        <w:rPr>
          <w:rFonts w:asciiTheme="minorHAnsi" w:hAnsiTheme="minorHAnsi" w:cstheme="minorHAnsi"/>
          <w:sz w:val="22"/>
          <w:szCs w:val="22"/>
        </w:rPr>
        <w:t>,</w:t>
      </w:r>
      <w:r w:rsidR="00D75E45" w:rsidRPr="007F4E35">
        <w:rPr>
          <w:rFonts w:asciiTheme="minorHAnsi" w:hAnsiTheme="minorHAnsi" w:cstheme="minorHAnsi"/>
          <w:sz w:val="22"/>
          <w:szCs w:val="22"/>
        </w:rPr>
        <w:t xml:space="preserve"> że nie stwierdz</w:t>
      </w:r>
      <w:r w:rsidR="00C74104" w:rsidRPr="007F4E35">
        <w:rPr>
          <w:rFonts w:asciiTheme="minorHAnsi" w:hAnsiTheme="minorHAnsi" w:cstheme="minorHAnsi"/>
          <w:sz w:val="22"/>
          <w:szCs w:val="22"/>
        </w:rPr>
        <w:t>iły</w:t>
      </w:r>
      <w:r w:rsidR="00D75E45" w:rsidRPr="007F4E35">
        <w:rPr>
          <w:rFonts w:asciiTheme="minorHAnsi" w:hAnsiTheme="minorHAnsi" w:cstheme="minorHAnsi"/>
          <w:sz w:val="22"/>
          <w:szCs w:val="22"/>
        </w:rPr>
        <w:t xml:space="preserve"> wad przedmiotu przetargu i</w:t>
      </w:r>
      <w:r w:rsidR="005F423F" w:rsidRPr="007F4E35">
        <w:rPr>
          <w:rFonts w:asciiTheme="minorHAnsi" w:hAnsiTheme="minorHAnsi" w:cstheme="minorHAnsi"/>
          <w:sz w:val="22"/>
          <w:szCs w:val="22"/>
        </w:rPr>
        <w:t> </w:t>
      </w:r>
      <w:r w:rsidR="00D75E45" w:rsidRPr="007F4E35">
        <w:rPr>
          <w:rFonts w:asciiTheme="minorHAnsi" w:hAnsiTheme="minorHAnsi" w:cstheme="minorHAnsi"/>
          <w:sz w:val="22"/>
          <w:szCs w:val="22"/>
        </w:rPr>
        <w:t>zobowiązują się, że nie będą występowa</w:t>
      </w:r>
      <w:r w:rsidR="00A752C0" w:rsidRPr="007F4E35">
        <w:rPr>
          <w:rFonts w:asciiTheme="minorHAnsi" w:hAnsiTheme="minorHAnsi" w:cstheme="minorHAnsi"/>
          <w:sz w:val="22"/>
          <w:szCs w:val="22"/>
        </w:rPr>
        <w:t>ły</w:t>
      </w:r>
      <w:r w:rsidR="00D75E45" w:rsidRPr="007F4E35">
        <w:rPr>
          <w:rFonts w:asciiTheme="minorHAnsi" w:hAnsiTheme="minorHAnsi" w:cstheme="minorHAnsi"/>
          <w:sz w:val="22"/>
          <w:szCs w:val="22"/>
        </w:rPr>
        <w:t xml:space="preserve"> z roszczeniami z</w:t>
      </w:r>
      <w:r w:rsidR="00A736DC" w:rsidRPr="007F4E35">
        <w:rPr>
          <w:rFonts w:asciiTheme="minorHAnsi" w:hAnsiTheme="minorHAnsi" w:cstheme="minorHAnsi"/>
          <w:sz w:val="22"/>
          <w:szCs w:val="22"/>
        </w:rPr>
        <w:t> </w:t>
      </w:r>
      <w:r w:rsidR="00D75E45" w:rsidRPr="007F4E35">
        <w:rPr>
          <w:rFonts w:asciiTheme="minorHAnsi" w:hAnsiTheme="minorHAnsi" w:cstheme="minorHAnsi"/>
          <w:sz w:val="22"/>
          <w:szCs w:val="22"/>
        </w:rPr>
        <w:t>tytułu rękojmi za ewentualne wady ujawnione w okresie późniejszym.</w:t>
      </w:r>
    </w:p>
    <w:p w14:paraId="54AAEB80" w14:textId="77777777" w:rsidR="00D75E45" w:rsidRPr="007F4E3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 w:val="22"/>
          <w:szCs w:val="22"/>
        </w:rPr>
      </w:pPr>
    </w:p>
    <w:p w14:paraId="79809997" w14:textId="77777777" w:rsidR="007E1653" w:rsidRPr="007F4E35" w:rsidRDefault="007E1653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 w:val="22"/>
          <w:szCs w:val="22"/>
        </w:rPr>
      </w:pPr>
    </w:p>
    <w:p w14:paraId="3C19804A" w14:textId="49C72FC6" w:rsidR="00D75E45" w:rsidRPr="007F4E3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 w:val="22"/>
          <w:szCs w:val="22"/>
        </w:rPr>
      </w:pPr>
      <w:r w:rsidRPr="007F4E35">
        <w:rPr>
          <w:rFonts w:asciiTheme="minorHAnsi" w:hAnsiTheme="minorHAnsi" w:cstheme="minorHAnsi"/>
          <w:sz w:val="22"/>
          <w:szCs w:val="22"/>
        </w:rPr>
        <w:t xml:space="preserve">Osoby   fizyczne   winny   legitymować  się  </w:t>
      </w:r>
      <w:r w:rsidR="00B6451E" w:rsidRPr="007F4E35">
        <w:rPr>
          <w:rFonts w:asciiTheme="minorHAnsi" w:hAnsiTheme="minorHAnsi" w:cstheme="minorHAnsi"/>
          <w:sz w:val="22"/>
          <w:szCs w:val="22"/>
        </w:rPr>
        <w:t xml:space="preserve">dowodem  osobistym, a osoba </w:t>
      </w:r>
      <w:r w:rsidRPr="007F4E35">
        <w:rPr>
          <w:rFonts w:asciiTheme="minorHAnsi" w:hAnsiTheme="minorHAnsi" w:cstheme="minorHAnsi"/>
          <w:sz w:val="22"/>
          <w:szCs w:val="22"/>
        </w:rPr>
        <w:t>reprezentująca w</w:t>
      </w:r>
      <w:r w:rsidR="005F423F" w:rsidRPr="007F4E35">
        <w:rPr>
          <w:rFonts w:asciiTheme="minorHAnsi" w:hAnsiTheme="minorHAnsi" w:cstheme="minorHAnsi"/>
          <w:sz w:val="22"/>
          <w:szCs w:val="22"/>
        </w:rPr>
        <w:t> </w:t>
      </w:r>
      <w:r w:rsidRPr="007F4E35">
        <w:rPr>
          <w:rFonts w:asciiTheme="minorHAnsi" w:hAnsiTheme="minorHAnsi" w:cstheme="minorHAnsi"/>
          <w:sz w:val="22"/>
          <w:szCs w:val="22"/>
        </w:rPr>
        <w:t>przetargu osobę prawną winna okazać się stosownymi pełnomocnictwami.</w:t>
      </w:r>
    </w:p>
    <w:p w14:paraId="395B7B36" w14:textId="77777777" w:rsidR="00D75E45" w:rsidRPr="007F4E3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 w:val="22"/>
          <w:szCs w:val="22"/>
        </w:rPr>
      </w:pPr>
      <w:r w:rsidRPr="007F4E35">
        <w:rPr>
          <w:rFonts w:asciiTheme="minorHAnsi" w:hAnsiTheme="minorHAnsi" w:cstheme="minorHAnsi"/>
          <w:sz w:val="22"/>
          <w:szCs w:val="22"/>
        </w:rPr>
        <w:t> </w:t>
      </w:r>
    </w:p>
    <w:p w14:paraId="2481C73A" w14:textId="77777777" w:rsidR="007E1653" w:rsidRPr="007F4E35" w:rsidRDefault="007E1653" w:rsidP="00B932BD">
      <w:pPr>
        <w:shd w:val="clear" w:color="auto" w:fill="FFFFFF"/>
        <w:jc w:val="both"/>
        <w:textAlignment w:val="top"/>
        <w:rPr>
          <w:rStyle w:val="Pogrubienie"/>
          <w:rFonts w:asciiTheme="minorHAnsi" w:hAnsiTheme="minorHAnsi" w:cstheme="minorHAnsi"/>
          <w:bCs w:val="0"/>
          <w:sz w:val="22"/>
          <w:szCs w:val="22"/>
        </w:rPr>
      </w:pPr>
    </w:p>
    <w:p w14:paraId="66618BD2" w14:textId="21C4C162" w:rsidR="00D75E45" w:rsidRPr="007F4E35" w:rsidRDefault="00D75E45" w:rsidP="00B932BD">
      <w:pPr>
        <w:shd w:val="clear" w:color="auto" w:fill="FFFFFF"/>
        <w:jc w:val="both"/>
        <w:textAlignment w:val="top"/>
        <w:rPr>
          <w:rStyle w:val="Pogrubienie"/>
          <w:rFonts w:asciiTheme="minorHAnsi" w:hAnsiTheme="minorHAnsi" w:cstheme="minorHAnsi"/>
          <w:bCs w:val="0"/>
          <w:sz w:val="22"/>
          <w:szCs w:val="22"/>
        </w:rPr>
      </w:pPr>
      <w:r w:rsidRPr="007F4E35">
        <w:rPr>
          <w:rStyle w:val="Pogrubienie"/>
          <w:rFonts w:asciiTheme="minorHAnsi" w:hAnsiTheme="minorHAnsi" w:cstheme="minorHAnsi"/>
          <w:bCs w:val="0"/>
          <w:sz w:val="22"/>
          <w:szCs w:val="22"/>
        </w:rPr>
        <w:t>W przypadku uchylenia się wygrywającego przetarg od zawarcia umowy notarialnej wpłacone wadium nie podlega zwrotowi, a przetarg czyni niebyłym.</w:t>
      </w:r>
    </w:p>
    <w:p w14:paraId="41050726" w14:textId="77777777" w:rsidR="00F2583F" w:rsidRPr="007F4E35" w:rsidRDefault="00F2583F" w:rsidP="00B932BD">
      <w:pPr>
        <w:shd w:val="clear" w:color="auto" w:fill="FFFFFF"/>
        <w:jc w:val="both"/>
        <w:textAlignment w:val="top"/>
        <w:rPr>
          <w:rFonts w:asciiTheme="minorHAnsi" w:hAnsiTheme="minorHAnsi" w:cstheme="minorHAnsi"/>
          <w:sz w:val="22"/>
          <w:szCs w:val="22"/>
        </w:rPr>
      </w:pPr>
    </w:p>
    <w:p w14:paraId="473DD39A" w14:textId="77777777" w:rsidR="00D75E45" w:rsidRPr="007F4E3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 w:val="22"/>
          <w:szCs w:val="22"/>
        </w:rPr>
      </w:pPr>
      <w:r w:rsidRPr="007F4E35">
        <w:rPr>
          <w:rFonts w:asciiTheme="minorHAnsi" w:hAnsiTheme="minorHAnsi" w:cstheme="minorHAnsi"/>
          <w:sz w:val="22"/>
          <w:szCs w:val="22"/>
        </w:rPr>
        <w:t xml:space="preserve">Termin i miejsce zawarcia umowy notarialnej zostanie ustalony </w:t>
      </w:r>
      <w:r w:rsidR="0038163B" w:rsidRPr="007F4E35">
        <w:rPr>
          <w:rFonts w:asciiTheme="minorHAnsi" w:hAnsiTheme="minorHAnsi" w:cstheme="minorHAnsi"/>
          <w:sz w:val="22"/>
          <w:szCs w:val="22"/>
        </w:rPr>
        <w:t xml:space="preserve">najpóźniej </w:t>
      </w:r>
      <w:r w:rsidRPr="007F4E35">
        <w:rPr>
          <w:rFonts w:asciiTheme="minorHAnsi" w:hAnsiTheme="minorHAnsi" w:cstheme="minorHAnsi"/>
          <w:sz w:val="22"/>
          <w:szCs w:val="22"/>
        </w:rPr>
        <w:t xml:space="preserve">w ciągu </w:t>
      </w:r>
      <w:r w:rsidR="0038163B" w:rsidRPr="007F4E35">
        <w:rPr>
          <w:rFonts w:asciiTheme="minorHAnsi" w:hAnsiTheme="minorHAnsi" w:cstheme="minorHAnsi"/>
          <w:sz w:val="22"/>
          <w:szCs w:val="22"/>
        </w:rPr>
        <w:t>21</w:t>
      </w:r>
      <w:r w:rsidRPr="007F4E35">
        <w:rPr>
          <w:rFonts w:asciiTheme="minorHAnsi" w:hAnsiTheme="minorHAnsi" w:cstheme="minorHAnsi"/>
          <w:sz w:val="22"/>
          <w:szCs w:val="22"/>
        </w:rPr>
        <w:t xml:space="preserve"> dni od d</w:t>
      </w:r>
      <w:r w:rsidR="0038163B" w:rsidRPr="007F4E35">
        <w:rPr>
          <w:rFonts w:asciiTheme="minorHAnsi" w:hAnsiTheme="minorHAnsi" w:cstheme="minorHAnsi"/>
          <w:sz w:val="22"/>
          <w:szCs w:val="22"/>
        </w:rPr>
        <w:t>nia</w:t>
      </w:r>
      <w:r w:rsidRPr="007F4E35">
        <w:rPr>
          <w:rFonts w:asciiTheme="minorHAnsi" w:hAnsiTheme="minorHAnsi" w:cstheme="minorHAnsi"/>
          <w:sz w:val="22"/>
          <w:szCs w:val="22"/>
        </w:rPr>
        <w:t xml:space="preserve"> rozstrzygnięcia przetargu.</w:t>
      </w:r>
    </w:p>
    <w:p w14:paraId="29EB8C65" w14:textId="77777777" w:rsidR="00D75E45" w:rsidRPr="007F4E3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 w:val="22"/>
          <w:szCs w:val="22"/>
        </w:rPr>
      </w:pPr>
    </w:p>
    <w:p w14:paraId="4C75C32D" w14:textId="58EF74EF" w:rsidR="00D75E45" w:rsidRPr="007F4E3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 w:val="22"/>
          <w:szCs w:val="22"/>
        </w:rPr>
      </w:pPr>
      <w:r w:rsidRPr="007F4E35">
        <w:rPr>
          <w:rStyle w:val="Pogrubienie"/>
          <w:rFonts w:asciiTheme="minorHAnsi" w:hAnsiTheme="minorHAnsi" w:cstheme="minorHAnsi"/>
          <w:bCs w:val="0"/>
          <w:sz w:val="22"/>
          <w:szCs w:val="22"/>
        </w:rPr>
        <w:t>Nabywca nieruchomości ponosi koszty sporządzenia aktu notarialnego i wpisu do księgi wieczystej</w:t>
      </w:r>
      <w:r w:rsidR="00A752C0" w:rsidRPr="007F4E35">
        <w:rPr>
          <w:rStyle w:val="Pogrubienie"/>
          <w:rFonts w:asciiTheme="minorHAnsi" w:hAnsiTheme="minorHAnsi" w:cstheme="minorHAnsi"/>
          <w:bCs w:val="0"/>
          <w:sz w:val="22"/>
          <w:szCs w:val="22"/>
        </w:rPr>
        <w:t>.</w:t>
      </w:r>
    </w:p>
    <w:p w14:paraId="504C14D1" w14:textId="4AE50BCC" w:rsidR="00D75E45" w:rsidRPr="007F4E3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 w:val="22"/>
          <w:szCs w:val="22"/>
        </w:rPr>
      </w:pPr>
      <w:r w:rsidRPr="007F4E35">
        <w:rPr>
          <w:rFonts w:asciiTheme="minorHAnsi" w:hAnsiTheme="minorHAnsi" w:cstheme="minorHAnsi"/>
          <w:sz w:val="22"/>
          <w:szCs w:val="22"/>
        </w:rPr>
        <w:t>Należność za nabycie nieruchomości podlega zapłacie jednorazowo nie później niż do dnia zawarcia umowy w formie aktu notarialnego.</w:t>
      </w:r>
    </w:p>
    <w:p w14:paraId="11C76C79" w14:textId="77777777" w:rsidR="00D75E45" w:rsidRPr="007F4E3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 w:val="22"/>
          <w:szCs w:val="22"/>
        </w:rPr>
      </w:pPr>
    </w:p>
    <w:p w14:paraId="2A990991" w14:textId="77777777" w:rsidR="00D75E45" w:rsidRPr="007F4E3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 w:val="22"/>
          <w:szCs w:val="22"/>
        </w:rPr>
      </w:pPr>
      <w:r w:rsidRPr="007F4E35">
        <w:rPr>
          <w:rFonts w:asciiTheme="minorHAnsi" w:hAnsiTheme="minorHAnsi" w:cstheme="minorHAnsi"/>
          <w:sz w:val="22"/>
          <w:szCs w:val="22"/>
        </w:rPr>
        <w:lastRenderedPageBreak/>
        <w:t>W przypadku wygrania przetargu przez cudzoziemca umowa sprzedaży może być zawarta po spełnieniu przez niego wymogów określonych w ustawie z dnia 24 marca 19</w:t>
      </w:r>
      <w:r w:rsidR="00B6451E" w:rsidRPr="007F4E35">
        <w:rPr>
          <w:rFonts w:asciiTheme="minorHAnsi" w:hAnsiTheme="minorHAnsi" w:cstheme="minorHAnsi"/>
          <w:sz w:val="22"/>
          <w:szCs w:val="22"/>
        </w:rPr>
        <w:t>20 r.</w:t>
      </w:r>
      <w:r w:rsidRPr="007F4E35">
        <w:rPr>
          <w:rFonts w:asciiTheme="minorHAnsi" w:hAnsiTheme="minorHAnsi" w:cstheme="minorHAnsi"/>
          <w:sz w:val="22"/>
          <w:szCs w:val="22"/>
        </w:rPr>
        <w:t xml:space="preserve"> o nabywaniu nieruchomości prze</w:t>
      </w:r>
      <w:r w:rsidR="00B6451E" w:rsidRPr="007F4E35">
        <w:rPr>
          <w:rFonts w:asciiTheme="minorHAnsi" w:hAnsiTheme="minorHAnsi" w:cstheme="minorHAnsi"/>
          <w:sz w:val="22"/>
          <w:szCs w:val="22"/>
        </w:rPr>
        <w:t>z c</w:t>
      </w:r>
      <w:r w:rsidR="004407FE" w:rsidRPr="007F4E35">
        <w:rPr>
          <w:rFonts w:asciiTheme="minorHAnsi" w:hAnsiTheme="minorHAnsi" w:cstheme="minorHAnsi"/>
          <w:sz w:val="22"/>
          <w:szCs w:val="22"/>
        </w:rPr>
        <w:t>udzoziemców (</w:t>
      </w:r>
      <w:r w:rsidR="00DC6D3A" w:rsidRPr="007F4E35">
        <w:rPr>
          <w:rFonts w:asciiTheme="minorHAnsi" w:hAnsiTheme="minorHAnsi" w:cstheme="minorHAnsi"/>
          <w:sz w:val="22"/>
          <w:szCs w:val="22"/>
        </w:rPr>
        <w:t>tekst jednolity</w:t>
      </w:r>
      <w:r w:rsidR="004407FE" w:rsidRPr="007F4E35">
        <w:rPr>
          <w:rFonts w:asciiTheme="minorHAnsi" w:hAnsiTheme="minorHAnsi" w:cstheme="minorHAnsi"/>
          <w:sz w:val="22"/>
          <w:szCs w:val="22"/>
        </w:rPr>
        <w:t xml:space="preserve"> Dz. U. 201</w:t>
      </w:r>
      <w:r w:rsidR="0062033E" w:rsidRPr="007F4E35">
        <w:rPr>
          <w:rFonts w:asciiTheme="minorHAnsi" w:hAnsiTheme="minorHAnsi" w:cstheme="minorHAnsi"/>
          <w:sz w:val="22"/>
          <w:szCs w:val="22"/>
        </w:rPr>
        <w:t>7</w:t>
      </w:r>
      <w:r w:rsidR="004407FE" w:rsidRPr="007F4E35">
        <w:rPr>
          <w:rFonts w:asciiTheme="minorHAnsi" w:hAnsiTheme="minorHAnsi" w:cstheme="minorHAnsi"/>
          <w:sz w:val="22"/>
          <w:szCs w:val="22"/>
        </w:rPr>
        <w:t xml:space="preserve"> r. poz. </w:t>
      </w:r>
      <w:r w:rsidR="0062033E" w:rsidRPr="007F4E35">
        <w:rPr>
          <w:rFonts w:asciiTheme="minorHAnsi" w:hAnsiTheme="minorHAnsi" w:cstheme="minorHAnsi"/>
          <w:sz w:val="22"/>
          <w:szCs w:val="22"/>
        </w:rPr>
        <w:t>2278</w:t>
      </w:r>
      <w:r w:rsidR="004407FE" w:rsidRPr="007F4E35">
        <w:rPr>
          <w:rFonts w:asciiTheme="minorHAnsi" w:hAnsiTheme="minorHAnsi" w:cstheme="minorHAnsi"/>
          <w:sz w:val="22"/>
          <w:szCs w:val="22"/>
        </w:rPr>
        <w:t>).</w:t>
      </w:r>
      <w:r w:rsidR="00B6451E" w:rsidRPr="007F4E3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BD1C182" w14:textId="77777777" w:rsidR="00D75E45" w:rsidRPr="007F4E35" w:rsidRDefault="00244906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 w:val="22"/>
          <w:szCs w:val="22"/>
        </w:rPr>
      </w:pPr>
      <w:r w:rsidRPr="007F4E35">
        <w:rPr>
          <w:rFonts w:asciiTheme="minorHAnsi" w:hAnsiTheme="minorHAnsi" w:cstheme="minorHAnsi"/>
          <w:sz w:val="22"/>
          <w:szCs w:val="22"/>
        </w:rPr>
        <w:t>Przetarg może być odwołany</w:t>
      </w:r>
      <w:r w:rsidR="00D75E45" w:rsidRPr="007F4E35">
        <w:rPr>
          <w:rFonts w:asciiTheme="minorHAnsi" w:hAnsiTheme="minorHAnsi" w:cstheme="minorHAnsi"/>
          <w:sz w:val="22"/>
          <w:szCs w:val="22"/>
        </w:rPr>
        <w:t xml:space="preserve"> jedynie z ważnych powodów.</w:t>
      </w:r>
    </w:p>
    <w:p w14:paraId="78F96579" w14:textId="77777777" w:rsidR="00D75E45" w:rsidRPr="007F4E35" w:rsidRDefault="00D75E45" w:rsidP="00D75E45">
      <w:pPr>
        <w:shd w:val="clear" w:color="auto" w:fill="FFFFFF"/>
        <w:jc w:val="both"/>
        <w:textAlignment w:val="top"/>
        <w:rPr>
          <w:rFonts w:asciiTheme="minorHAnsi" w:hAnsiTheme="minorHAnsi" w:cstheme="minorHAnsi"/>
          <w:sz w:val="22"/>
          <w:szCs w:val="22"/>
        </w:rPr>
      </w:pPr>
      <w:r w:rsidRPr="007F4E35">
        <w:rPr>
          <w:rFonts w:asciiTheme="minorHAnsi" w:hAnsiTheme="minorHAnsi" w:cstheme="minorHAnsi"/>
          <w:sz w:val="22"/>
          <w:szCs w:val="22"/>
        </w:rPr>
        <w:t> </w:t>
      </w:r>
    </w:p>
    <w:p w14:paraId="6819C2DD" w14:textId="19B66CCF" w:rsidR="00D75E45" w:rsidRPr="007F4E35" w:rsidRDefault="00D75E45" w:rsidP="00360955">
      <w:pPr>
        <w:shd w:val="clear" w:color="auto" w:fill="FFFFFF"/>
        <w:jc w:val="both"/>
        <w:textAlignment w:val="top"/>
        <w:rPr>
          <w:rFonts w:asciiTheme="minorHAnsi" w:hAnsiTheme="minorHAnsi" w:cstheme="minorHAnsi"/>
          <w:sz w:val="22"/>
          <w:szCs w:val="22"/>
        </w:rPr>
      </w:pPr>
      <w:r w:rsidRPr="007F4E35">
        <w:rPr>
          <w:rFonts w:asciiTheme="minorHAnsi" w:hAnsiTheme="minorHAnsi" w:cstheme="minorHAnsi"/>
          <w:sz w:val="22"/>
          <w:szCs w:val="22"/>
        </w:rPr>
        <w:t xml:space="preserve">Uwaga: Treść ogłoszenia znajduje się na stronie internetowej </w:t>
      </w:r>
      <w:hyperlink r:id="rId8" w:history="1">
        <w:r w:rsidRPr="007F4E35">
          <w:rPr>
            <w:rFonts w:asciiTheme="minorHAnsi" w:hAnsiTheme="minorHAnsi" w:cstheme="minorHAnsi"/>
            <w:sz w:val="22"/>
            <w:szCs w:val="22"/>
          </w:rPr>
          <w:t>www.powiatlwowecki.pl</w:t>
        </w:r>
      </w:hyperlink>
      <w:r w:rsidR="005F423F" w:rsidRPr="007F4E35">
        <w:rPr>
          <w:rFonts w:asciiTheme="minorHAnsi" w:hAnsiTheme="minorHAnsi" w:cstheme="minorHAnsi"/>
          <w:sz w:val="22"/>
          <w:szCs w:val="22"/>
        </w:rPr>
        <w:t xml:space="preserve">, </w:t>
      </w:r>
      <w:r w:rsidRPr="007F4E35">
        <w:rPr>
          <w:rFonts w:asciiTheme="minorHAnsi" w:hAnsiTheme="minorHAnsi" w:cstheme="minorHAnsi"/>
          <w:sz w:val="22"/>
          <w:szCs w:val="22"/>
        </w:rPr>
        <w:t>a</w:t>
      </w:r>
      <w:r w:rsidR="005F423F" w:rsidRPr="007F4E35">
        <w:rPr>
          <w:rFonts w:asciiTheme="minorHAnsi" w:hAnsiTheme="minorHAnsi" w:cstheme="minorHAnsi"/>
          <w:sz w:val="22"/>
          <w:szCs w:val="22"/>
        </w:rPr>
        <w:t> </w:t>
      </w:r>
      <w:r w:rsidRPr="007F4E35">
        <w:rPr>
          <w:rFonts w:asciiTheme="minorHAnsi" w:hAnsiTheme="minorHAnsi" w:cstheme="minorHAnsi"/>
          <w:sz w:val="22"/>
          <w:szCs w:val="22"/>
        </w:rPr>
        <w:t xml:space="preserve">dodatkowe informacje można uzyskać w Wydziale Ochrony Środowiska i Gospodarki Nieruchomościami Starostwa Powiatowego w Lwówku Śląskim, </w:t>
      </w:r>
      <w:r w:rsidR="00A752C0" w:rsidRPr="007F4E35">
        <w:rPr>
          <w:rFonts w:asciiTheme="minorHAnsi" w:hAnsiTheme="minorHAnsi" w:cstheme="minorHAnsi"/>
          <w:sz w:val="22"/>
          <w:szCs w:val="22"/>
        </w:rPr>
        <w:t>ul. Szpitalna nr 4</w:t>
      </w:r>
      <w:r w:rsidRPr="007F4E35">
        <w:rPr>
          <w:rFonts w:asciiTheme="minorHAnsi" w:hAnsiTheme="minorHAnsi" w:cstheme="minorHAnsi"/>
          <w:sz w:val="22"/>
          <w:szCs w:val="22"/>
        </w:rPr>
        <w:t xml:space="preserve">, </w:t>
      </w:r>
      <w:r w:rsidR="00A752C0" w:rsidRPr="007F4E35">
        <w:rPr>
          <w:rFonts w:asciiTheme="minorHAnsi" w:hAnsiTheme="minorHAnsi" w:cstheme="minorHAnsi"/>
          <w:sz w:val="22"/>
          <w:szCs w:val="22"/>
        </w:rPr>
        <w:t>pokój 111, tel. (</w:t>
      </w:r>
      <w:r w:rsidRPr="007F4E35">
        <w:rPr>
          <w:rFonts w:asciiTheme="minorHAnsi" w:hAnsiTheme="minorHAnsi" w:cstheme="minorHAnsi"/>
          <w:sz w:val="22"/>
          <w:szCs w:val="22"/>
        </w:rPr>
        <w:t>75) 782 28 94.</w:t>
      </w:r>
      <w:r w:rsidRPr="007F4E35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                                                                                                         </w:t>
      </w:r>
    </w:p>
    <w:p w14:paraId="3F5590B2" w14:textId="77777777" w:rsidR="00D75E45" w:rsidRPr="007F4E35" w:rsidRDefault="00D75E45" w:rsidP="00D75E45">
      <w:pPr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</w:p>
    <w:p w14:paraId="509CD288" w14:textId="77777777" w:rsidR="00D75E45" w:rsidRPr="007F4E35" w:rsidRDefault="00D75E45" w:rsidP="00744C68">
      <w:pPr>
        <w:rPr>
          <w:rFonts w:asciiTheme="minorHAnsi" w:hAnsiTheme="minorHAnsi" w:cstheme="minorHAnsi"/>
          <w:sz w:val="22"/>
          <w:szCs w:val="22"/>
        </w:rPr>
      </w:pPr>
    </w:p>
    <w:p w14:paraId="2B458B64" w14:textId="44056106" w:rsidR="00D75E45" w:rsidRPr="007F4E35" w:rsidRDefault="00A712E5" w:rsidP="00744C68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F4E35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="00744C68" w:rsidRPr="007F4E35">
        <w:rPr>
          <w:rFonts w:asciiTheme="minorHAnsi" w:hAnsiTheme="minorHAnsi" w:cstheme="minorHAnsi"/>
          <w:b/>
          <w:sz w:val="22"/>
          <w:szCs w:val="22"/>
        </w:rPr>
        <w:t>Zapraszam do wzięcia udziału w przetargu</w:t>
      </w:r>
    </w:p>
    <w:p w14:paraId="723679B4" w14:textId="77777777" w:rsidR="00C03FAC" w:rsidRPr="007F4E35" w:rsidRDefault="00C03FAC" w:rsidP="00744C6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94B5B95" w14:textId="77777777" w:rsidR="00C03FAC" w:rsidRPr="007F4E35" w:rsidRDefault="00C03FAC" w:rsidP="00744C6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F569428" w14:textId="77777777" w:rsidR="00937F0F" w:rsidRPr="00856E98" w:rsidRDefault="00937F0F" w:rsidP="00D75E45">
      <w:pPr>
        <w:shd w:val="clear" w:color="auto" w:fill="FFFFFF"/>
        <w:spacing w:line="360" w:lineRule="auto"/>
        <w:jc w:val="center"/>
        <w:textAlignment w:val="top"/>
        <w:rPr>
          <w:rStyle w:val="Pogrubienie"/>
          <w:rFonts w:asciiTheme="minorHAnsi" w:hAnsiTheme="minorHAnsi" w:cstheme="minorHAnsi"/>
          <w:b w:val="0"/>
          <w:bCs w:val="0"/>
          <w:sz w:val="22"/>
          <w:szCs w:val="22"/>
        </w:rPr>
      </w:pPr>
    </w:p>
    <w:p w14:paraId="4A967F83" w14:textId="77777777" w:rsidR="00856E98" w:rsidRPr="00856E98" w:rsidRDefault="00856E98" w:rsidP="00856E98">
      <w:pPr>
        <w:shd w:val="clear" w:color="auto" w:fill="FFFFFF"/>
        <w:spacing w:line="360" w:lineRule="auto"/>
        <w:jc w:val="center"/>
        <w:textAlignment w:val="top"/>
        <w:rPr>
          <w:rFonts w:asciiTheme="minorHAnsi" w:hAnsiTheme="minorHAnsi" w:cstheme="minorHAnsi"/>
          <w:sz w:val="22"/>
          <w:szCs w:val="22"/>
        </w:rPr>
      </w:pPr>
      <w:r w:rsidRPr="00856E98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STAROSTA LWÓWECKI</w:t>
      </w:r>
    </w:p>
    <w:p w14:paraId="0AA69272" w14:textId="77777777" w:rsidR="00856E98" w:rsidRPr="00856E98" w:rsidRDefault="00856E98" w:rsidP="00856E98">
      <w:pPr>
        <w:shd w:val="clear" w:color="auto" w:fill="FFFFFF"/>
        <w:spacing w:line="360" w:lineRule="auto"/>
        <w:jc w:val="center"/>
        <w:textAlignment w:val="top"/>
        <w:rPr>
          <w:rFonts w:asciiTheme="minorHAnsi" w:hAnsiTheme="minorHAnsi" w:cstheme="minorHAnsi"/>
          <w:sz w:val="22"/>
          <w:szCs w:val="22"/>
        </w:rPr>
      </w:pPr>
      <w:r w:rsidRPr="00856E98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Małgorzata Szczepańska</w:t>
      </w:r>
    </w:p>
    <w:p w14:paraId="4ACF616D" w14:textId="77777777" w:rsidR="00937F0F" w:rsidRPr="007F4E35" w:rsidRDefault="00937F0F" w:rsidP="00D75E45">
      <w:pPr>
        <w:shd w:val="clear" w:color="auto" w:fill="FFFFFF"/>
        <w:spacing w:line="360" w:lineRule="auto"/>
        <w:jc w:val="center"/>
        <w:textAlignment w:val="top"/>
        <w:rPr>
          <w:rStyle w:val="Pogrubienie"/>
          <w:rFonts w:asciiTheme="minorHAnsi" w:hAnsiTheme="minorHAnsi" w:cstheme="minorHAnsi"/>
          <w:sz w:val="22"/>
          <w:szCs w:val="22"/>
        </w:rPr>
      </w:pPr>
    </w:p>
    <w:p w14:paraId="141B8265" w14:textId="77777777" w:rsidR="00937F0F" w:rsidRPr="007F4E35" w:rsidRDefault="00937F0F" w:rsidP="00D75E45">
      <w:pPr>
        <w:shd w:val="clear" w:color="auto" w:fill="FFFFFF"/>
        <w:spacing w:line="360" w:lineRule="auto"/>
        <w:jc w:val="center"/>
        <w:textAlignment w:val="top"/>
        <w:rPr>
          <w:rStyle w:val="Pogrubienie"/>
          <w:rFonts w:asciiTheme="minorHAnsi" w:hAnsiTheme="minorHAnsi" w:cstheme="minorHAnsi"/>
          <w:sz w:val="22"/>
          <w:szCs w:val="22"/>
        </w:rPr>
      </w:pPr>
    </w:p>
    <w:p w14:paraId="2B2B42F1" w14:textId="77777777" w:rsidR="00937F0F" w:rsidRPr="007F4E35" w:rsidRDefault="00937F0F" w:rsidP="00D75E45">
      <w:pPr>
        <w:shd w:val="clear" w:color="auto" w:fill="FFFFFF"/>
        <w:spacing w:line="360" w:lineRule="auto"/>
        <w:jc w:val="center"/>
        <w:textAlignment w:val="top"/>
        <w:rPr>
          <w:rStyle w:val="Pogrubienie"/>
          <w:rFonts w:asciiTheme="minorHAnsi" w:hAnsiTheme="minorHAnsi" w:cstheme="minorHAnsi"/>
          <w:sz w:val="22"/>
          <w:szCs w:val="22"/>
        </w:rPr>
      </w:pPr>
    </w:p>
    <w:p w14:paraId="532F1BC6" w14:textId="77777777" w:rsidR="00937F0F" w:rsidRPr="007F4E35" w:rsidRDefault="00937F0F" w:rsidP="00D75E45">
      <w:pPr>
        <w:shd w:val="clear" w:color="auto" w:fill="FFFFFF"/>
        <w:spacing w:line="360" w:lineRule="auto"/>
        <w:jc w:val="center"/>
        <w:textAlignment w:val="top"/>
        <w:rPr>
          <w:rStyle w:val="Pogrubienie"/>
          <w:rFonts w:asciiTheme="minorHAnsi" w:hAnsiTheme="minorHAnsi" w:cstheme="minorHAnsi"/>
          <w:sz w:val="22"/>
          <w:szCs w:val="22"/>
        </w:rPr>
      </w:pPr>
    </w:p>
    <w:p w14:paraId="428A4B6C" w14:textId="35B3F0F1" w:rsidR="00D75E45" w:rsidRPr="007F4E35" w:rsidRDefault="00D75E45" w:rsidP="00D75E45">
      <w:pPr>
        <w:shd w:val="clear" w:color="auto" w:fill="FFFFFF"/>
        <w:spacing w:line="360" w:lineRule="auto"/>
        <w:jc w:val="center"/>
        <w:textAlignment w:val="top"/>
        <w:rPr>
          <w:rFonts w:asciiTheme="minorHAnsi" w:hAnsiTheme="minorHAnsi" w:cstheme="minorHAnsi"/>
          <w:sz w:val="22"/>
          <w:szCs w:val="22"/>
        </w:rPr>
      </w:pPr>
      <w:r w:rsidRPr="007F4E35">
        <w:rPr>
          <w:rStyle w:val="Pogrubienie"/>
          <w:rFonts w:asciiTheme="minorHAnsi" w:hAnsiTheme="minorHAnsi" w:cstheme="minorHAnsi"/>
          <w:bCs w:val="0"/>
          <w:sz w:val="22"/>
          <w:szCs w:val="22"/>
        </w:rPr>
        <w:t xml:space="preserve">                                       </w:t>
      </w:r>
    </w:p>
    <w:tbl>
      <w:tblPr>
        <w:tblW w:w="925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259"/>
      </w:tblGrid>
      <w:tr w:rsidR="002E3F39" w:rsidRPr="007F4E35" w14:paraId="3A7E1CDA" w14:textId="77777777" w:rsidTr="00C03FAC">
        <w:trPr>
          <w:tblCellSpacing w:w="15" w:type="dxa"/>
        </w:trPr>
        <w:tc>
          <w:tcPr>
            <w:tcW w:w="9199" w:type="dxa"/>
            <w:tcMar>
              <w:top w:w="75" w:type="dxa"/>
              <w:left w:w="15" w:type="dxa"/>
              <w:bottom w:w="15" w:type="dxa"/>
              <w:right w:w="15" w:type="dxa"/>
            </w:tcMar>
          </w:tcPr>
          <w:p w14:paraId="0FDD5E7A" w14:textId="562CA16E" w:rsidR="002E3F39" w:rsidRPr="007F4E35" w:rsidRDefault="002E3F39" w:rsidP="00FB3C03">
            <w:pPr>
              <w:spacing w:after="300"/>
              <w:rPr>
                <w:rFonts w:asciiTheme="minorHAnsi" w:hAnsiTheme="minorHAnsi" w:cstheme="minorHAnsi"/>
                <w:sz w:val="22"/>
                <w:szCs w:val="22"/>
              </w:rPr>
            </w:pPr>
            <w:r w:rsidRPr="007F4E35">
              <w:rPr>
                <w:rFonts w:asciiTheme="minorHAnsi" w:hAnsiTheme="minorHAnsi" w:cstheme="minorHAnsi"/>
                <w:sz w:val="22"/>
                <w:szCs w:val="22"/>
              </w:rPr>
              <w:t xml:space="preserve">Lwówek Śląski, dnia </w:t>
            </w:r>
            <w:r w:rsidR="003973F8" w:rsidRPr="007F4E3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3C6BD0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93699C" w:rsidRPr="007F4E3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C6BD0">
              <w:rPr>
                <w:rFonts w:asciiTheme="minorHAnsi" w:hAnsiTheme="minorHAnsi" w:cstheme="minorHAnsi"/>
                <w:sz w:val="22"/>
                <w:szCs w:val="22"/>
              </w:rPr>
              <w:t>lipca</w:t>
            </w:r>
            <w:r w:rsidR="00937F0F" w:rsidRPr="007F4E3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30079E" w:rsidRPr="007F4E35">
              <w:rPr>
                <w:rFonts w:asciiTheme="minorHAnsi" w:hAnsiTheme="minorHAnsi" w:cstheme="minorHAnsi"/>
                <w:sz w:val="22"/>
                <w:szCs w:val="22"/>
              </w:rPr>
              <w:t>202</w:t>
            </w:r>
            <w:r w:rsidR="00937F0F" w:rsidRPr="007F4E35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7F4E35">
              <w:rPr>
                <w:rFonts w:asciiTheme="minorHAnsi" w:hAnsiTheme="minorHAnsi" w:cstheme="minorHAnsi"/>
                <w:sz w:val="22"/>
                <w:szCs w:val="22"/>
              </w:rPr>
              <w:t xml:space="preserve"> roku</w:t>
            </w:r>
          </w:p>
        </w:tc>
      </w:tr>
    </w:tbl>
    <w:p w14:paraId="1325A952" w14:textId="77777777" w:rsidR="00E377AF" w:rsidRPr="00AB75E5" w:rsidRDefault="00E377AF">
      <w:pPr>
        <w:rPr>
          <w:rFonts w:asciiTheme="minorHAnsi" w:hAnsiTheme="minorHAnsi" w:cstheme="minorHAnsi"/>
        </w:rPr>
      </w:pPr>
    </w:p>
    <w:sectPr w:rsidR="00E377AF" w:rsidRPr="00AB75E5" w:rsidSect="0067775A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FD871" w14:textId="77777777" w:rsidR="007F1D12" w:rsidRDefault="007F1D12" w:rsidP="00F63FF9">
      <w:r>
        <w:separator/>
      </w:r>
    </w:p>
  </w:endnote>
  <w:endnote w:type="continuationSeparator" w:id="0">
    <w:p w14:paraId="7DF38115" w14:textId="77777777" w:rsidR="007F1D12" w:rsidRDefault="007F1D12" w:rsidP="00F63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B2927" w14:textId="77777777" w:rsidR="007F1D12" w:rsidRDefault="007F1D12" w:rsidP="00F63FF9">
      <w:r>
        <w:separator/>
      </w:r>
    </w:p>
  </w:footnote>
  <w:footnote w:type="continuationSeparator" w:id="0">
    <w:p w14:paraId="34C33A94" w14:textId="77777777" w:rsidR="007F1D12" w:rsidRDefault="007F1D12" w:rsidP="00F63F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C5B47" w14:textId="11384B76" w:rsidR="00435BB4" w:rsidRDefault="00435BB4" w:rsidP="00435BB4">
    <w:pPr>
      <w:pStyle w:val="Nagwek"/>
      <w:jc w:val="right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Załącznik nr 1 do zarządzenia nr OŚ.5</w:t>
    </w:r>
    <w:r>
      <w:rPr>
        <w:rFonts w:asciiTheme="minorHAnsi" w:hAnsiTheme="minorHAnsi" w:cstheme="minorHAnsi"/>
      </w:rPr>
      <w:t>3</w:t>
    </w:r>
    <w:r>
      <w:rPr>
        <w:rFonts w:asciiTheme="minorHAnsi" w:hAnsiTheme="minorHAnsi" w:cstheme="minorHAnsi"/>
      </w:rPr>
      <w:t>.2026 z dnia 27 lipca 2026 r.</w:t>
    </w:r>
  </w:p>
  <w:p w14:paraId="65168F8D" w14:textId="77777777" w:rsidR="00435BB4" w:rsidRDefault="00435BB4" w:rsidP="00435BB4">
    <w:pPr>
      <w:pStyle w:val="Nagwek"/>
      <w:tabs>
        <w:tab w:val="left" w:pos="934"/>
      </w:tabs>
    </w:pPr>
  </w:p>
  <w:p w14:paraId="48650305" w14:textId="0286721C" w:rsidR="0067775A" w:rsidRDefault="0067775A" w:rsidP="0067775A">
    <w:pPr>
      <w:pStyle w:val="Nagwek"/>
      <w:tabs>
        <w:tab w:val="clear" w:pos="4536"/>
        <w:tab w:val="clear" w:pos="9072"/>
        <w:tab w:val="left" w:pos="93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C0404"/>
    <w:multiLevelType w:val="hybridMultilevel"/>
    <w:tmpl w:val="695A3F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5E68CC"/>
    <w:multiLevelType w:val="hybridMultilevel"/>
    <w:tmpl w:val="A608FA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04609"/>
    <w:multiLevelType w:val="hybridMultilevel"/>
    <w:tmpl w:val="360A6DCA"/>
    <w:lvl w:ilvl="0" w:tplc="70E6A7A6">
      <w:start w:val="1"/>
      <w:numFmt w:val="bullet"/>
      <w:lvlText w:val="•"/>
      <w:lvlJc w:val="left"/>
      <w:pPr>
        <w:ind w:left="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066E08FC">
      <w:start w:val="1"/>
      <w:numFmt w:val="bullet"/>
      <w:lvlText w:val="o"/>
      <w:lvlJc w:val="left"/>
      <w:pPr>
        <w:ind w:left="1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302E9AC0">
      <w:start w:val="1"/>
      <w:numFmt w:val="bullet"/>
      <w:lvlText w:val="▪"/>
      <w:lvlJc w:val="left"/>
      <w:pPr>
        <w:ind w:left="2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32102118">
      <w:start w:val="1"/>
      <w:numFmt w:val="bullet"/>
      <w:lvlText w:val="•"/>
      <w:lvlJc w:val="left"/>
      <w:pPr>
        <w:ind w:left="3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1568A5BC">
      <w:start w:val="1"/>
      <w:numFmt w:val="bullet"/>
      <w:lvlText w:val="o"/>
      <w:lvlJc w:val="left"/>
      <w:pPr>
        <w:ind w:left="3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AE3A739A">
      <w:start w:val="1"/>
      <w:numFmt w:val="bullet"/>
      <w:lvlText w:val="▪"/>
      <w:lvlJc w:val="left"/>
      <w:pPr>
        <w:ind w:left="4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5D888D16">
      <w:start w:val="1"/>
      <w:numFmt w:val="bullet"/>
      <w:lvlText w:val="•"/>
      <w:lvlJc w:val="left"/>
      <w:pPr>
        <w:ind w:left="5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EA56733E">
      <w:start w:val="1"/>
      <w:numFmt w:val="bullet"/>
      <w:lvlText w:val="o"/>
      <w:lvlJc w:val="left"/>
      <w:pPr>
        <w:ind w:left="59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845E88FA">
      <w:start w:val="1"/>
      <w:numFmt w:val="bullet"/>
      <w:lvlText w:val="▪"/>
      <w:lvlJc w:val="left"/>
      <w:pPr>
        <w:ind w:left="6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41464577">
    <w:abstractNumId w:val="0"/>
  </w:num>
  <w:num w:numId="2" w16cid:durableId="162160903">
    <w:abstractNumId w:val="1"/>
  </w:num>
  <w:num w:numId="3" w16cid:durableId="161706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E45"/>
    <w:rsid w:val="0001088D"/>
    <w:rsid w:val="00032DEC"/>
    <w:rsid w:val="000374D8"/>
    <w:rsid w:val="000520D7"/>
    <w:rsid w:val="0006011B"/>
    <w:rsid w:val="000A47C8"/>
    <w:rsid w:val="000B18D7"/>
    <w:rsid w:val="000D03E5"/>
    <w:rsid w:val="0011314A"/>
    <w:rsid w:val="00114C41"/>
    <w:rsid w:val="00115DD5"/>
    <w:rsid w:val="001433E0"/>
    <w:rsid w:val="00151836"/>
    <w:rsid w:val="00163118"/>
    <w:rsid w:val="001A4A7B"/>
    <w:rsid w:val="001C1CF2"/>
    <w:rsid w:val="001D3901"/>
    <w:rsid w:val="00200EF6"/>
    <w:rsid w:val="00205CBE"/>
    <w:rsid w:val="00211D70"/>
    <w:rsid w:val="002140EA"/>
    <w:rsid w:val="00226B2C"/>
    <w:rsid w:val="0023161B"/>
    <w:rsid w:val="00244906"/>
    <w:rsid w:val="0024559F"/>
    <w:rsid w:val="002C1EBC"/>
    <w:rsid w:val="002E3F39"/>
    <w:rsid w:val="002E4371"/>
    <w:rsid w:val="0030079E"/>
    <w:rsid w:val="00307BB7"/>
    <w:rsid w:val="00360955"/>
    <w:rsid w:val="00364259"/>
    <w:rsid w:val="00367145"/>
    <w:rsid w:val="00372983"/>
    <w:rsid w:val="00375F87"/>
    <w:rsid w:val="00380930"/>
    <w:rsid w:val="0038163B"/>
    <w:rsid w:val="00382B75"/>
    <w:rsid w:val="00384815"/>
    <w:rsid w:val="00387327"/>
    <w:rsid w:val="00392B5D"/>
    <w:rsid w:val="003973F8"/>
    <w:rsid w:val="003A4161"/>
    <w:rsid w:val="003B0D53"/>
    <w:rsid w:val="003B3DCE"/>
    <w:rsid w:val="003B3F15"/>
    <w:rsid w:val="003C6BD0"/>
    <w:rsid w:val="003D0808"/>
    <w:rsid w:val="003F6DAB"/>
    <w:rsid w:val="003F79B5"/>
    <w:rsid w:val="00435BB4"/>
    <w:rsid w:val="004407FE"/>
    <w:rsid w:val="0044151C"/>
    <w:rsid w:val="00450A51"/>
    <w:rsid w:val="00462401"/>
    <w:rsid w:val="0046340F"/>
    <w:rsid w:val="00472DFF"/>
    <w:rsid w:val="004A1FD3"/>
    <w:rsid w:val="004A58D0"/>
    <w:rsid w:val="004B2D1C"/>
    <w:rsid w:val="004C7405"/>
    <w:rsid w:val="004E7774"/>
    <w:rsid w:val="00525327"/>
    <w:rsid w:val="0054036D"/>
    <w:rsid w:val="005520C3"/>
    <w:rsid w:val="00562FBB"/>
    <w:rsid w:val="00580377"/>
    <w:rsid w:val="00581A71"/>
    <w:rsid w:val="00587B20"/>
    <w:rsid w:val="00587D3E"/>
    <w:rsid w:val="005B70D6"/>
    <w:rsid w:val="005C1340"/>
    <w:rsid w:val="005E0098"/>
    <w:rsid w:val="005E024F"/>
    <w:rsid w:val="005E08EB"/>
    <w:rsid w:val="005F423F"/>
    <w:rsid w:val="005F72A0"/>
    <w:rsid w:val="0061314F"/>
    <w:rsid w:val="0062033E"/>
    <w:rsid w:val="00654223"/>
    <w:rsid w:val="006736B4"/>
    <w:rsid w:val="006738AC"/>
    <w:rsid w:val="0067775A"/>
    <w:rsid w:val="006967F8"/>
    <w:rsid w:val="006A364B"/>
    <w:rsid w:val="006B63D1"/>
    <w:rsid w:val="006C4C21"/>
    <w:rsid w:val="006C7327"/>
    <w:rsid w:val="006D1EE2"/>
    <w:rsid w:val="006D714F"/>
    <w:rsid w:val="00715E65"/>
    <w:rsid w:val="00722B4C"/>
    <w:rsid w:val="00744C68"/>
    <w:rsid w:val="00747A7D"/>
    <w:rsid w:val="00756157"/>
    <w:rsid w:val="00777435"/>
    <w:rsid w:val="00777681"/>
    <w:rsid w:val="007908D0"/>
    <w:rsid w:val="007A77A1"/>
    <w:rsid w:val="007E1653"/>
    <w:rsid w:val="007E6C38"/>
    <w:rsid w:val="007F1757"/>
    <w:rsid w:val="007F1D12"/>
    <w:rsid w:val="007F4E35"/>
    <w:rsid w:val="00826244"/>
    <w:rsid w:val="00826980"/>
    <w:rsid w:val="0084251A"/>
    <w:rsid w:val="0085541E"/>
    <w:rsid w:val="00856E98"/>
    <w:rsid w:val="00862A14"/>
    <w:rsid w:val="008824DD"/>
    <w:rsid w:val="008851C7"/>
    <w:rsid w:val="008A0FF0"/>
    <w:rsid w:val="008A6FC0"/>
    <w:rsid w:val="008B0FA1"/>
    <w:rsid w:val="008B2063"/>
    <w:rsid w:val="008B409C"/>
    <w:rsid w:val="008B61CF"/>
    <w:rsid w:val="008C62EA"/>
    <w:rsid w:val="008E71B1"/>
    <w:rsid w:val="008F4ADA"/>
    <w:rsid w:val="00926203"/>
    <w:rsid w:val="00930F7B"/>
    <w:rsid w:val="009357A5"/>
    <w:rsid w:val="0093699C"/>
    <w:rsid w:val="00937F0F"/>
    <w:rsid w:val="009519F5"/>
    <w:rsid w:val="0096670F"/>
    <w:rsid w:val="00993DB7"/>
    <w:rsid w:val="009A0166"/>
    <w:rsid w:val="009B3AB1"/>
    <w:rsid w:val="009D3FEA"/>
    <w:rsid w:val="009E1E5C"/>
    <w:rsid w:val="009F138D"/>
    <w:rsid w:val="00A1676A"/>
    <w:rsid w:val="00A233D9"/>
    <w:rsid w:val="00A37745"/>
    <w:rsid w:val="00A63051"/>
    <w:rsid w:val="00A712E5"/>
    <w:rsid w:val="00A736DC"/>
    <w:rsid w:val="00A752C0"/>
    <w:rsid w:val="00AA1B9E"/>
    <w:rsid w:val="00AB1CBF"/>
    <w:rsid w:val="00AB3CE6"/>
    <w:rsid w:val="00AB75E5"/>
    <w:rsid w:val="00AC38FD"/>
    <w:rsid w:val="00AD3869"/>
    <w:rsid w:val="00AF1DBB"/>
    <w:rsid w:val="00AF1FF2"/>
    <w:rsid w:val="00B014BB"/>
    <w:rsid w:val="00B12119"/>
    <w:rsid w:val="00B221C5"/>
    <w:rsid w:val="00B44082"/>
    <w:rsid w:val="00B4768F"/>
    <w:rsid w:val="00B6451E"/>
    <w:rsid w:val="00B667B8"/>
    <w:rsid w:val="00B848D9"/>
    <w:rsid w:val="00B87E00"/>
    <w:rsid w:val="00B932BD"/>
    <w:rsid w:val="00BA27A6"/>
    <w:rsid w:val="00BA3FE8"/>
    <w:rsid w:val="00BF1474"/>
    <w:rsid w:val="00C03FAC"/>
    <w:rsid w:val="00C269B2"/>
    <w:rsid w:val="00C31D44"/>
    <w:rsid w:val="00C43BD0"/>
    <w:rsid w:val="00C46ABB"/>
    <w:rsid w:val="00C6131C"/>
    <w:rsid w:val="00C74104"/>
    <w:rsid w:val="00C9211D"/>
    <w:rsid w:val="00CA7A73"/>
    <w:rsid w:val="00CB225F"/>
    <w:rsid w:val="00CB27D9"/>
    <w:rsid w:val="00CD73B6"/>
    <w:rsid w:val="00D25091"/>
    <w:rsid w:val="00D32123"/>
    <w:rsid w:val="00D36F83"/>
    <w:rsid w:val="00D704A8"/>
    <w:rsid w:val="00D75E45"/>
    <w:rsid w:val="00D912FA"/>
    <w:rsid w:val="00D94005"/>
    <w:rsid w:val="00DA07BD"/>
    <w:rsid w:val="00DB5E09"/>
    <w:rsid w:val="00DC15EE"/>
    <w:rsid w:val="00DC6D3A"/>
    <w:rsid w:val="00DD4E7B"/>
    <w:rsid w:val="00DF589C"/>
    <w:rsid w:val="00E015AC"/>
    <w:rsid w:val="00E358B9"/>
    <w:rsid w:val="00E377AF"/>
    <w:rsid w:val="00E43D2C"/>
    <w:rsid w:val="00E472F6"/>
    <w:rsid w:val="00E65C23"/>
    <w:rsid w:val="00EA700E"/>
    <w:rsid w:val="00EA79E5"/>
    <w:rsid w:val="00F0689A"/>
    <w:rsid w:val="00F2112C"/>
    <w:rsid w:val="00F2583F"/>
    <w:rsid w:val="00F63FF9"/>
    <w:rsid w:val="00F67DC8"/>
    <w:rsid w:val="00FA2010"/>
    <w:rsid w:val="00FA34CD"/>
    <w:rsid w:val="00FB3C03"/>
    <w:rsid w:val="00FD3946"/>
    <w:rsid w:val="00FF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29734"/>
  <w15:docId w15:val="{C295131C-D120-4A3C-9F46-ACCC7E52F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5E45"/>
    <w:rPr>
      <w:rFonts w:ascii="Times New Roman" w:eastAsia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D75E45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rsid w:val="00D75E45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D75E45"/>
    <w:rPr>
      <w:b/>
      <w:bCs/>
    </w:rPr>
  </w:style>
  <w:style w:type="paragraph" w:styleId="Tekstpodstawowy2">
    <w:name w:val="Body Text 2"/>
    <w:basedOn w:val="Normalny"/>
    <w:link w:val="Tekstpodstawowy2Znak"/>
    <w:uiPriority w:val="99"/>
    <w:unhideWhenUsed/>
    <w:rsid w:val="00C7410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74104"/>
    <w:rPr>
      <w:rFonts w:ascii="Times New Roman" w:eastAsia="Times New Roman" w:hAnsi="Times New Roman"/>
      <w:sz w:val="24"/>
    </w:rPr>
  </w:style>
  <w:style w:type="paragraph" w:styleId="NormalnyWeb">
    <w:name w:val="Normal (Web)"/>
    <w:basedOn w:val="Normalny"/>
    <w:uiPriority w:val="99"/>
    <w:semiHidden/>
    <w:unhideWhenUsed/>
    <w:rsid w:val="004407FE"/>
    <w:pPr>
      <w:spacing w:before="100" w:beforeAutospacing="1" w:after="100" w:afterAutospacing="1"/>
    </w:pPr>
    <w:rPr>
      <w:szCs w:val="24"/>
    </w:rPr>
  </w:style>
  <w:style w:type="paragraph" w:styleId="Nagwek">
    <w:name w:val="header"/>
    <w:basedOn w:val="Normalny"/>
    <w:link w:val="NagwekZnak"/>
    <w:uiPriority w:val="99"/>
    <w:unhideWhenUsed/>
    <w:rsid w:val="00F63F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3FF9"/>
    <w:rPr>
      <w:rFonts w:ascii="Times New Roman" w:eastAsia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63F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3FF9"/>
    <w:rPr>
      <w:rFonts w:ascii="Times New Roman" w:eastAsia="Times New Roman" w:hAnsi="Times New Roman"/>
      <w:sz w:val="24"/>
    </w:rPr>
  </w:style>
  <w:style w:type="character" w:styleId="Numerstrony">
    <w:name w:val="page number"/>
    <w:basedOn w:val="Domylnaczcionkaakapitu"/>
    <w:rsid w:val="00211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69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iatlwowecki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201FA3-04D6-4362-82F5-5EA0BAC77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865</Words>
  <Characters>5196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6049</CharactersWithSpaces>
  <SharedDoc>false</SharedDoc>
  <HLinks>
    <vt:vector size="6" baseType="variant">
      <vt:variant>
        <vt:i4>131160</vt:i4>
      </vt:variant>
      <vt:variant>
        <vt:i4>0</vt:i4>
      </vt:variant>
      <vt:variant>
        <vt:i4>0</vt:i4>
      </vt:variant>
      <vt:variant>
        <vt:i4>5</vt:i4>
      </vt:variant>
      <vt:variant>
        <vt:lpwstr>http://www.powiatlwowecki.pl/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B.Deptula</dc:creator>
  <cp:lastModifiedBy>Agnieszka Gilewska</cp:lastModifiedBy>
  <cp:revision>9</cp:revision>
  <cp:lastPrinted>2026-05-25T12:23:00Z</cp:lastPrinted>
  <dcterms:created xsi:type="dcterms:W3CDTF">2026-07-13T08:25:00Z</dcterms:created>
  <dcterms:modified xsi:type="dcterms:W3CDTF">2026-07-27T09:52:00Z</dcterms:modified>
</cp:coreProperties>
</file>